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C0" w:rsidRPr="00486748" w:rsidRDefault="00AE2394" w:rsidP="002824C0">
      <w:pPr>
        <w:jc w:val="center"/>
        <w:rPr>
          <w:rFonts w:cs="onaizah mateen-ayman"/>
          <w:sz w:val="36"/>
          <w:szCs w:val="36"/>
          <w:rtl/>
        </w:rPr>
      </w:pPr>
      <w:bookmarkStart w:id="0" w:name="_GoBack"/>
      <w:bookmarkEnd w:id="0"/>
      <w:r w:rsidRPr="00486748">
        <w:rPr>
          <w:rFonts w:cs="onaizah mateen-ayman" w:hint="cs"/>
          <w:sz w:val="36"/>
          <w:szCs w:val="36"/>
          <w:rtl/>
        </w:rPr>
        <w:t>قرار  إداري</w:t>
      </w:r>
    </w:p>
    <w:p w:rsidR="002824C0" w:rsidRPr="00486748" w:rsidRDefault="00AE2394" w:rsidP="00486748">
      <w:pPr>
        <w:rPr>
          <w:rFonts w:cs="onaizah mateen-ayman"/>
          <w:sz w:val="28"/>
          <w:szCs w:val="28"/>
        </w:rPr>
      </w:pPr>
      <w:r w:rsidRPr="00486748">
        <w:rPr>
          <w:rFonts w:cs="onaizah mateen-ayman" w:hint="cs"/>
          <w:sz w:val="28"/>
          <w:szCs w:val="28"/>
          <w:rtl/>
        </w:rPr>
        <w:t xml:space="preserve">الموضوع: </w:t>
      </w:r>
      <w:r w:rsidR="00486748">
        <w:rPr>
          <w:rFonts w:cs="onaizah mateen-ayman" w:hint="cs"/>
          <w:sz w:val="28"/>
          <w:szCs w:val="28"/>
          <w:rtl/>
        </w:rPr>
        <w:t xml:space="preserve">تشكيل لجنة إعداد الهيكل التنظيمي لمركز التميمي للتوحد </w:t>
      </w:r>
    </w:p>
    <w:p w:rsidR="00391526" w:rsidRPr="00486748" w:rsidRDefault="00391526" w:rsidP="00AA0A7A">
      <w:pPr>
        <w:rPr>
          <w:rFonts w:cs="onaizah mateen-ayman"/>
          <w:sz w:val="28"/>
          <w:szCs w:val="28"/>
          <w:rtl/>
        </w:rPr>
      </w:pPr>
      <w:r w:rsidRPr="00486748">
        <w:rPr>
          <w:rFonts w:cs="onaizah mateen-ayman" w:hint="cs"/>
          <w:sz w:val="28"/>
          <w:szCs w:val="28"/>
          <w:rtl/>
        </w:rPr>
        <w:t>السلام عليكم ورحمة الله وبركاته</w:t>
      </w:r>
      <w:r w:rsidR="002824C0" w:rsidRPr="00486748">
        <w:rPr>
          <w:rFonts w:cs="onaizah mateen-ayman" w:hint="cs"/>
          <w:sz w:val="28"/>
          <w:szCs w:val="28"/>
          <w:rtl/>
        </w:rPr>
        <w:t xml:space="preserve"> ...</w:t>
      </w:r>
    </w:p>
    <w:p w:rsidR="00391526" w:rsidRPr="0077782B" w:rsidRDefault="00391526" w:rsidP="00AA0A7A">
      <w:pPr>
        <w:rPr>
          <w:rFonts w:cs="Simplified Arabic"/>
          <w:sz w:val="4"/>
          <w:szCs w:val="4"/>
          <w:rtl/>
        </w:rPr>
      </w:pPr>
    </w:p>
    <w:p w:rsidR="00F54995" w:rsidRDefault="00486748" w:rsidP="00E11752">
      <w:pPr>
        <w:spacing w:before="120" w:after="120"/>
        <w:ind w:firstLine="296"/>
        <w:jc w:val="lowKashida"/>
        <w:rPr>
          <w:rFonts w:ascii="Lotus Linotype" w:hAnsi="Lotus Linotype" w:cs="AL-Mohanad Bold" w:hint="cs"/>
          <w:sz w:val="26"/>
          <w:szCs w:val="26"/>
          <w:rtl/>
        </w:rPr>
      </w:pPr>
      <w:r>
        <w:rPr>
          <w:rFonts w:ascii="Lotus Linotype" w:hAnsi="Lotus Linotype" w:cs="AL-Mohanad Bold" w:hint="cs"/>
          <w:sz w:val="26"/>
          <w:szCs w:val="26"/>
          <w:rtl/>
        </w:rPr>
        <w:t xml:space="preserve">نظراً لقرب الانتهاء من اعمال مشروع مركز التميمي للتوحد الجديد والاستعداد لتشغيله </w:t>
      </w:r>
      <w:r w:rsidR="00331A83">
        <w:rPr>
          <w:rFonts w:ascii="Lotus Linotype" w:hAnsi="Lotus Linotype" w:cs="AL-Mohanad Bold" w:hint="cs"/>
          <w:sz w:val="26"/>
          <w:szCs w:val="26"/>
          <w:rtl/>
        </w:rPr>
        <w:t xml:space="preserve">من خلال رسم وتحديد الهيكل التنظيمي الخاص به وتحديد الاحتياجات الوظيفية والتجهيزات الفنية والادارية التي تتناسب مع طبيعة عمل المركز </w:t>
      </w:r>
      <w:r w:rsidR="00AE2394">
        <w:rPr>
          <w:rFonts w:ascii="Lotus Linotype" w:hAnsi="Lotus Linotype" w:cs="AL-Mohanad Bold" w:hint="cs"/>
          <w:sz w:val="26"/>
          <w:szCs w:val="26"/>
          <w:rtl/>
        </w:rPr>
        <w:t xml:space="preserve">و بناء على ما تقتضيه مصلحة العمل </w:t>
      </w:r>
      <w:r w:rsidR="00331A83">
        <w:rPr>
          <w:rFonts w:ascii="Lotus Linotype" w:hAnsi="Lotus Linotype" w:cs="AL-Mohanad Bold" w:hint="cs"/>
          <w:sz w:val="26"/>
          <w:szCs w:val="26"/>
          <w:rtl/>
        </w:rPr>
        <w:t>قد تقرر ما يلي :</w:t>
      </w:r>
    </w:p>
    <w:p w:rsidR="00331A83" w:rsidRDefault="00331A83" w:rsidP="00331A83">
      <w:pPr>
        <w:spacing w:before="120" w:after="120"/>
        <w:ind w:firstLine="296"/>
        <w:jc w:val="lowKashida"/>
        <w:rPr>
          <w:rFonts w:ascii="Lotus Linotype" w:hAnsi="Lotus Linotype" w:cs="AL-Mohanad Bold"/>
          <w:sz w:val="26"/>
          <w:szCs w:val="26"/>
          <w:rtl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تشكيل لجنة لإعداد الهيكل التنظيمي لمركز التميمي للتوحد بعضوية كل من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546"/>
        <w:gridCol w:w="2551"/>
        <w:gridCol w:w="2987"/>
        <w:gridCol w:w="3217"/>
      </w:tblGrid>
      <w:tr w:rsidR="008965CA" w:rsidTr="00E11752">
        <w:tc>
          <w:tcPr>
            <w:tcW w:w="546" w:type="dxa"/>
            <w:shd w:val="clear" w:color="auto" w:fill="D9D9D9" w:themeFill="background1" w:themeFillShade="D9"/>
            <w:vAlign w:val="center"/>
          </w:tcPr>
          <w:p w:rsidR="008965CA" w:rsidRPr="00F54995" w:rsidRDefault="008965CA" w:rsidP="00F54995">
            <w:pPr>
              <w:jc w:val="center"/>
              <w:rPr>
                <w:rFonts w:cs="AL-Mateen"/>
                <w:sz w:val="26"/>
                <w:szCs w:val="26"/>
                <w:rtl/>
              </w:rPr>
            </w:pPr>
            <w:r w:rsidRPr="00F54995">
              <w:rPr>
                <w:rFonts w:cs="AL-Mateen" w:hint="cs"/>
                <w:sz w:val="26"/>
                <w:szCs w:val="26"/>
                <w:rtl/>
              </w:rPr>
              <w:t>م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8965CA" w:rsidRPr="00FA48F2" w:rsidRDefault="008965CA" w:rsidP="00F54995">
            <w:pPr>
              <w:jc w:val="center"/>
              <w:rPr>
                <w:rFonts w:cs="AL-Mateen"/>
                <w:sz w:val="28"/>
                <w:szCs w:val="28"/>
                <w:rtl/>
              </w:rPr>
            </w:pPr>
            <w:r w:rsidRPr="00FA48F2">
              <w:rPr>
                <w:rFonts w:cs="AL-Mateen" w:hint="cs"/>
                <w:sz w:val="28"/>
                <w:szCs w:val="28"/>
                <w:rtl/>
              </w:rPr>
              <w:t>الاسم</w:t>
            </w:r>
          </w:p>
        </w:tc>
        <w:tc>
          <w:tcPr>
            <w:tcW w:w="2987" w:type="dxa"/>
            <w:shd w:val="clear" w:color="auto" w:fill="D9D9D9" w:themeFill="background1" w:themeFillShade="D9"/>
            <w:vAlign w:val="center"/>
          </w:tcPr>
          <w:p w:rsidR="008965CA" w:rsidRPr="00FA48F2" w:rsidRDefault="00E11752" w:rsidP="00F54995">
            <w:pPr>
              <w:jc w:val="center"/>
              <w:rPr>
                <w:rFonts w:cs="AL-Mateen"/>
                <w:sz w:val="28"/>
                <w:szCs w:val="28"/>
                <w:rtl/>
              </w:rPr>
            </w:pPr>
            <w:r>
              <w:rPr>
                <w:rFonts w:cs="AL-Mateen"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3217" w:type="dxa"/>
            <w:shd w:val="clear" w:color="auto" w:fill="D9D9D9" w:themeFill="background1" w:themeFillShade="D9"/>
          </w:tcPr>
          <w:p w:rsidR="008965CA" w:rsidRPr="00FA48F2" w:rsidRDefault="00E11752" w:rsidP="00F54995">
            <w:pPr>
              <w:jc w:val="center"/>
              <w:rPr>
                <w:rFonts w:cs="AL-Mateen"/>
                <w:sz w:val="28"/>
                <w:szCs w:val="28"/>
                <w:rtl/>
              </w:rPr>
            </w:pPr>
            <w:r>
              <w:rPr>
                <w:rFonts w:cs="AL-Mateen" w:hint="cs"/>
                <w:sz w:val="28"/>
                <w:szCs w:val="28"/>
                <w:rtl/>
              </w:rPr>
              <w:t>العضوية</w:t>
            </w:r>
          </w:p>
        </w:tc>
      </w:tr>
      <w:tr w:rsidR="008965CA" w:rsidTr="00E11752">
        <w:tc>
          <w:tcPr>
            <w:tcW w:w="546" w:type="dxa"/>
            <w:shd w:val="clear" w:color="auto" w:fill="D9D9D9" w:themeFill="background1" w:themeFillShade="D9"/>
            <w:vAlign w:val="center"/>
          </w:tcPr>
          <w:p w:rsidR="008965CA" w:rsidRPr="00F54995" w:rsidRDefault="008965CA" w:rsidP="00BE7544">
            <w:pPr>
              <w:pStyle w:val="a6"/>
              <w:numPr>
                <w:ilvl w:val="0"/>
                <w:numId w:val="8"/>
              </w:numPr>
              <w:ind w:left="720"/>
              <w:rPr>
                <w:rFonts w:cs="AL-Mateen"/>
                <w:rtl/>
              </w:rPr>
            </w:pPr>
          </w:p>
        </w:tc>
        <w:tc>
          <w:tcPr>
            <w:tcW w:w="2551" w:type="dxa"/>
            <w:vAlign w:val="center"/>
          </w:tcPr>
          <w:p w:rsidR="008965CA" w:rsidRPr="00FA48F2" w:rsidRDefault="00E9723B" w:rsidP="00331A83">
            <w:pPr>
              <w:jc w:val="center"/>
              <w:rPr>
                <w:rFonts w:cs="onaizah mateen-ayman"/>
                <w:rtl/>
              </w:rPr>
            </w:pPr>
            <w:r w:rsidRPr="00FA48F2">
              <w:rPr>
                <w:rFonts w:cs="onaizah mateen-ayman" w:hint="cs"/>
                <w:rtl/>
              </w:rPr>
              <w:t xml:space="preserve">الاستاذ </w:t>
            </w:r>
            <w:r w:rsidR="00331A83">
              <w:rPr>
                <w:rFonts w:cs="onaizah mateen-ayman" w:hint="cs"/>
                <w:rtl/>
              </w:rPr>
              <w:t>أحمد عز الدين</w:t>
            </w:r>
          </w:p>
        </w:tc>
        <w:tc>
          <w:tcPr>
            <w:tcW w:w="298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 xml:space="preserve">مدير عام الشؤون الفنية </w:t>
            </w:r>
          </w:p>
        </w:tc>
        <w:tc>
          <w:tcPr>
            <w:tcW w:w="321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رئيساً</w:t>
            </w:r>
          </w:p>
        </w:tc>
      </w:tr>
      <w:tr w:rsidR="008965CA" w:rsidTr="00E11752">
        <w:tc>
          <w:tcPr>
            <w:tcW w:w="546" w:type="dxa"/>
            <w:shd w:val="clear" w:color="auto" w:fill="D9D9D9" w:themeFill="background1" w:themeFillShade="D9"/>
            <w:vAlign w:val="center"/>
          </w:tcPr>
          <w:p w:rsidR="008965CA" w:rsidRPr="00F54995" w:rsidRDefault="008965CA" w:rsidP="00F54995">
            <w:pPr>
              <w:pStyle w:val="a6"/>
              <w:numPr>
                <w:ilvl w:val="0"/>
                <w:numId w:val="8"/>
              </w:numPr>
              <w:ind w:left="720"/>
              <w:jc w:val="center"/>
              <w:rPr>
                <w:rFonts w:cs="AL-Mateen"/>
                <w:rtl/>
              </w:rPr>
            </w:pPr>
          </w:p>
        </w:tc>
        <w:tc>
          <w:tcPr>
            <w:tcW w:w="2551" w:type="dxa"/>
            <w:vAlign w:val="center"/>
          </w:tcPr>
          <w:p w:rsidR="008965CA" w:rsidRPr="00FA48F2" w:rsidRDefault="00E9723B" w:rsidP="00E11752">
            <w:pPr>
              <w:jc w:val="center"/>
              <w:rPr>
                <w:rFonts w:cs="onaizah mateen-ayman"/>
                <w:rtl/>
              </w:rPr>
            </w:pPr>
            <w:r w:rsidRPr="00FA48F2">
              <w:rPr>
                <w:rFonts w:cs="onaizah mateen-ayman" w:hint="cs"/>
                <w:rtl/>
              </w:rPr>
              <w:t xml:space="preserve">الاستاذ </w:t>
            </w:r>
            <w:r w:rsidR="00E11752">
              <w:rPr>
                <w:rFonts w:cs="onaizah mateen-ayman" w:hint="cs"/>
                <w:rtl/>
              </w:rPr>
              <w:t>محمد العمري</w:t>
            </w:r>
          </w:p>
        </w:tc>
        <w:tc>
          <w:tcPr>
            <w:tcW w:w="298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مدير إدارة شؤون المستفيدين</w:t>
            </w:r>
          </w:p>
        </w:tc>
        <w:tc>
          <w:tcPr>
            <w:tcW w:w="321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عضو</w:t>
            </w:r>
          </w:p>
        </w:tc>
      </w:tr>
      <w:tr w:rsidR="008965CA" w:rsidTr="00E11752">
        <w:tc>
          <w:tcPr>
            <w:tcW w:w="546" w:type="dxa"/>
            <w:shd w:val="clear" w:color="auto" w:fill="D9D9D9" w:themeFill="background1" w:themeFillShade="D9"/>
            <w:vAlign w:val="center"/>
          </w:tcPr>
          <w:p w:rsidR="008965CA" w:rsidRPr="00F54995" w:rsidRDefault="008965CA" w:rsidP="00F54995">
            <w:pPr>
              <w:pStyle w:val="a6"/>
              <w:numPr>
                <w:ilvl w:val="0"/>
                <w:numId w:val="8"/>
              </w:numPr>
              <w:ind w:left="720"/>
              <w:jc w:val="center"/>
              <w:rPr>
                <w:rFonts w:cs="AL-Mateen"/>
                <w:rtl/>
              </w:rPr>
            </w:pPr>
          </w:p>
        </w:tc>
        <w:tc>
          <w:tcPr>
            <w:tcW w:w="2551" w:type="dxa"/>
            <w:vAlign w:val="center"/>
          </w:tcPr>
          <w:p w:rsidR="008965CA" w:rsidRPr="00FA48F2" w:rsidRDefault="00E9723B" w:rsidP="00BE7544">
            <w:pPr>
              <w:jc w:val="center"/>
              <w:rPr>
                <w:rFonts w:cs="onaizah mateen-ayman"/>
                <w:rtl/>
              </w:rPr>
            </w:pPr>
            <w:r w:rsidRPr="00FA48F2">
              <w:rPr>
                <w:rFonts w:cs="onaizah mateen-ayman" w:hint="cs"/>
                <w:rtl/>
              </w:rPr>
              <w:t xml:space="preserve">الدكتور </w:t>
            </w:r>
            <w:r w:rsidR="008965CA" w:rsidRPr="00FA48F2">
              <w:rPr>
                <w:rFonts w:cs="onaizah mateen-ayman" w:hint="cs"/>
                <w:rtl/>
              </w:rPr>
              <w:t>حازم البدوي</w:t>
            </w:r>
          </w:p>
        </w:tc>
        <w:tc>
          <w:tcPr>
            <w:tcW w:w="298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مدير ادارة الخدمات الطبية المساندة</w:t>
            </w:r>
          </w:p>
        </w:tc>
        <w:tc>
          <w:tcPr>
            <w:tcW w:w="321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عضو</w:t>
            </w:r>
          </w:p>
        </w:tc>
      </w:tr>
      <w:tr w:rsidR="008965CA" w:rsidTr="00E11752">
        <w:tc>
          <w:tcPr>
            <w:tcW w:w="546" w:type="dxa"/>
            <w:shd w:val="clear" w:color="auto" w:fill="D9D9D9" w:themeFill="background1" w:themeFillShade="D9"/>
            <w:vAlign w:val="center"/>
          </w:tcPr>
          <w:p w:rsidR="008965CA" w:rsidRPr="00F54995" w:rsidRDefault="008965CA" w:rsidP="00F54995">
            <w:pPr>
              <w:pStyle w:val="a6"/>
              <w:numPr>
                <w:ilvl w:val="0"/>
                <w:numId w:val="8"/>
              </w:numPr>
              <w:ind w:left="720"/>
              <w:jc w:val="center"/>
              <w:rPr>
                <w:rFonts w:cs="AL-Mateen"/>
                <w:rtl/>
              </w:rPr>
            </w:pPr>
          </w:p>
        </w:tc>
        <w:tc>
          <w:tcPr>
            <w:tcW w:w="2551" w:type="dxa"/>
            <w:vAlign w:val="center"/>
          </w:tcPr>
          <w:p w:rsidR="008965CA" w:rsidRPr="00FA48F2" w:rsidRDefault="00E9723B" w:rsidP="00BE7544">
            <w:pPr>
              <w:jc w:val="center"/>
              <w:rPr>
                <w:rFonts w:cs="onaizah mateen-ayman"/>
                <w:rtl/>
              </w:rPr>
            </w:pPr>
            <w:r w:rsidRPr="00FA48F2">
              <w:rPr>
                <w:rFonts w:cs="onaizah mateen-ayman" w:hint="cs"/>
                <w:rtl/>
              </w:rPr>
              <w:t xml:space="preserve">الاستاذ  </w:t>
            </w:r>
            <w:r w:rsidR="008965CA" w:rsidRPr="00FA48F2">
              <w:rPr>
                <w:rFonts w:cs="onaizah mateen-ayman" w:hint="cs"/>
                <w:rtl/>
              </w:rPr>
              <w:t>خضر عبد الفتاح</w:t>
            </w:r>
          </w:p>
        </w:tc>
        <w:tc>
          <w:tcPr>
            <w:tcW w:w="298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مدير ادارة التربية الخاصة</w:t>
            </w:r>
          </w:p>
        </w:tc>
        <w:tc>
          <w:tcPr>
            <w:tcW w:w="321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عضو</w:t>
            </w:r>
          </w:p>
        </w:tc>
      </w:tr>
      <w:tr w:rsidR="008965CA" w:rsidTr="00E11752">
        <w:tc>
          <w:tcPr>
            <w:tcW w:w="546" w:type="dxa"/>
            <w:shd w:val="clear" w:color="auto" w:fill="D9D9D9" w:themeFill="background1" w:themeFillShade="D9"/>
            <w:vAlign w:val="center"/>
          </w:tcPr>
          <w:p w:rsidR="008965CA" w:rsidRPr="00F54995" w:rsidRDefault="008965CA" w:rsidP="00F54995">
            <w:pPr>
              <w:pStyle w:val="a6"/>
              <w:numPr>
                <w:ilvl w:val="0"/>
                <w:numId w:val="8"/>
              </w:numPr>
              <w:ind w:left="720"/>
              <w:jc w:val="center"/>
              <w:rPr>
                <w:rFonts w:cs="AL-Mateen"/>
                <w:rtl/>
              </w:rPr>
            </w:pPr>
          </w:p>
        </w:tc>
        <w:tc>
          <w:tcPr>
            <w:tcW w:w="2551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الاستاذة سهام عبدالجواد</w:t>
            </w:r>
          </w:p>
        </w:tc>
        <w:tc>
          <w:tcPr>
            <w:tcW w:w="298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المشرفة الفنية لمركز التميمي للتوحد</w:t>
            </w:r>
          </w:p>
        </w:tc>
        <w:tc>
          <w:tcPr>
            <w:tcW w:w="3217" w:type="dxa"/>
            <w:vAlign w:val="center"/>
          </w:tcPr>
          <w:p w:rsidR="008965CA" w:rsidRPr="00FA48F2" w:rsidRDefault="00E11752" w:rsidP="00BE7544">
            <w:pPr>
              <w:jc w:val="center"/>
              <w:rPr>
                <w:rFonts w:cs="onaizah mateen-ayman"/>
                <w:rtl/>
              </w:rPr>
            </w:pPr>
            <w:r>
              <w:rPr>
                <w:rFonts w:cs="onaizah mateen-ayman" w:hint="cs"/>
                <w:rtl/>
              </w:rPr>
              <w:t>عضو</w:t>
            </w:r>
          </w:p>
        </w:tc>
      </w:tr>
    </w:tbl>
    <w:p w:rsidR="00901612" w:rsidRPr="00631A34" w:rsidRDefault="00E11752" w:rsidP="00901612">
      <w:pPr>
        <w:spacing w:before="120" w:after="120" w:line="192" w:lineRule="auto"/>
        <w:jc w:val="lowKashida"/>
        <w:rPr>
          <w:rFonts w:ascii="Lotus Linotype" w:hAnsi="Lotus Linotype" w:cs="onaizah mateen-ayman" w:hint="cs"/>
          <w:rtl/>
        </w:rPr>
      </w:pPr>
      <w:r w:rsidRPr="00631A34">
        <w:rPr>
          <w:rFonts w:ascii="Lotus Linotype" w:hAnsi="Lotus Linotype" w:cs="onaizah mateen-ayman" w:hint="cs"/>
          <w:rtl/>
        </w:rPr>
        <w:t>ثانياً : اختصاصات اللجنة</w:t>
      </w:r>
    </w:p>
    <w:p w:rsidR="00E11752" w:rsidRPr="00631A34" w:rsidRDefault="00E11752" w:rsidP="00E11752">
      <w:pPr>
        <w:pStyle w:val="a6"/>
        <w:numPr>
          <w:ilvl w:val="0"/>
          <w:numId w:val="9"/>
        </w:numPr>
        <w:spacing w:before="120" w:after="120" w:line="192" w:lineRule="auto"/>
        <w:jc w:val="lowKashida"/>
        <w:rPr>
          <w:rFonts w:ascii="Lotus Linotype" w:hAnsi="Lotus Linotype" w:cs="onaizah mateen-ayman" w:hint="cs"/>
        </w:rPr>
      </w:pPr>
      <w:r w:rsidRPr="00631A34">
        <w:rPr>
          <w:rFonts w:ascii="Lotus Linotype" w:hAnsi="Lotus Linotype" w:cs="onaizah mateen-ayman" w:hint="cs"/>
          <w:rtl/>
        </w:rPr>
        <w:t>رسم هياكل تنظيمية للقسم الرجالي والنسائي والخدمات المشتركة.</w:t>
      </w:r>
    </w:p>
    <w:p w:rsidR="00E11752" w:rsidRPr="00631A34" w:rsidRDefault="00E11752" w:rsidP="00E11752">
      <w:pPr>
        <w:pStyle w:val="a6"/>
        <w:numPr>
          <w:ilvl w:val="0"/>
          <w:numId w:val="9"/>
        </w:numPr>
        <w:spacing w:before="120" w:after="120" w:line="192" w:lineRule="auto"/>
        <w:jc w:val="lowKashida"/>
        <w:rPr>
          <w:rFonts w:ascii="Lotus Linotype" w:hAnsi="Lotus Linotype" w:cs="onaizah mateen-ayman" w:hint="cs"/>
        </w:rPr>
      </w:pPr>
      <w:r w:rsidRPr="00631A34">
        <w:rPr>
          <w:rFonts w:ascii="Lotus Linotype" w:hAnsi="Lotus Linotype" w:cs="onaizah mateen-ayman" w:hint="cs"/>
          <w:rtl/>
        </w:rPr>
        <w:t>رسم هيكل تنظيمي عام للمركز والادارات والاقسام.</w:t>
      </w:r>
    </w:p>
    <w:p w:rsidR="00E11752" w:rsidRPr="00631A34" w:rsidRDefault="00E11752" w:rsidP="00E11752">
      <w:pPr>
        <w:pStyle w:val="a6"/>
        <w:numPr>
          <w:ilvl w:val="0"/>
          <w:numId w:val="9"/>
        </w:numPr>
        <w:spacing w:before="120" w:after="120" w:line="192" w:lineRule="auto"/>
        <w:jc w:val="lowKashida"/>
        <w:rPr>
          <w:rFonts w:ascii="Lotus Linotype" w:hAnsi="Lotus Linotype" w:cs="onaizah mateen-ayman" w:hint="cs"/>
        </w:rPr>
      </w:pPr>
      <w:r w:rsidRPr="00631A34">
        <w:rPr>
          <w:rFonts w:ascii="Lotus Linotype" w:hAnsi="Lotus Linotype" w:cs="onaizah mateen-ayman" w:hint="cs"/>
          <w:rtl/>
        </w:rPr>
        <w:t>تحديد مهام الادارات والاقسام الفنية والادارية في المركز.</w:t>
      </w:r>
    </w:p>
    <w:p w:rsidR="00E11752" w:rsidRPr="00631A34" w:rsidRDefault="00E11752" w:rsidP="00E11752">
      <w:pPr>
        <w:pStyle w:val="a6"/>
        <w:numPr>
          <w:ilvl w:val="0"/>
          <w:numId w:val="9"/>
        </w:numPr>
        <w:spacing w:before="120" w:after="120" w:line="192" w:lineRule="auto"/>
        <w:jc w:val="lowKashida"/>
        <w:rPr>
          <w:rFonts w:ascii="Lotus Linotype" w:hAnsi="Lotus Linotype" w:cs="onaizah mateen-ayman" w:hint="cs"/>
        </w:rPr>
      </w:pPr>
      <w:r w:rsidRPr="00631A34">
        <w:rPr>
          <w:rFonts w:ascii="Lotus Linotype" w:hAnsi="Lotus Linotype" w:cs="onaizah mateen-ayman" w:hint="cs"/>
          <w:rtl/>
        </w:rPr>
        <w:t>تحديد الوصف الوظيفي للعاملين على تنفيذها مع الجهات ذات العلاقة.</w:t>
      </w:r>
    </w:p>
    <w:p w:rsidR="00E11752" w:rsidRP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onaizah mateen-ayman" w:hint="cs"/>
          <w:rtl/>
        </w:rPr>
      </w:pPr>
      <w:r w:rsidRPr="00631A34">
        <w:rPr>
          <w:rFonts w:ascii="Lotus Linotype" w:hAnsi="Lotus Linotype" w:cs="onaizah mateen-ayman" w:hint="cs"/>
          <w:rtl/>
        </w:rPr>
        <w:t>ثالثاً : سير عمل اللجنة.</w:t>
      </w:r>
    </w:p>
    <w:p w:rsidR="00631A34" w:rsidRP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onaizah mateen-ayman"/>
          <w:rtl/>
        </w:rPr>
      </w:pPr>
      <w:r w:rsidRPr="00631A34">
        <w:rPr>
          <w:rFonts w:ascii="Lotus Linotype" w:hAnsi="Lotus Linotype" w:cs="onaizah mateen-ayman" w:hint="cs"/>
          <w:rtl/>
        </w:rPr>
        <w:t>تقوم اللجنة بعد اعداد الهياكل التنظيمية للمركز والادارات بتوثيق مداولات أعضاء اللجنة وتوصياتهم ورفعها بموجب محضر مرفق به الهياكل التنظيمية  بلصاحب الصلاحية لإعتمادها</w:t>
      </w:r>
    </w:p>
    <w:p w:rsidR="00631A34" w:rsidRP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onaizah mateen-ayman" w:hint="cs"/>
          <w:rtl/>
        </w:rPr>
      </w:pPr>
      <w:r w:rsidRPr="00631A34">
        <w:rPr>
          <w:rFonts w:ascii="Lotus Linotype" w:hAnsi="Lotus Linotype" w:cs="onaizah mateen-ayman" w:hint="cs"/>
          <w:rtl/>
        </w:rPr>
        <w:t>رابعاً : اجتماعات اللجنة</w:t>
      </w:r>
    </w:p>
    <w:p w:rsidR="00631A34" w:rsidRP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onaizah mateen-ayman"/>
          <w:rtl/>
        </w:rPr>
      </w:pPr>
      <w:r w:rsidRPr="00631A34">
        <w:rPr>
          <w:rFonts w:ascii="Lotus Linotype" w:hAnsi="Lotus Linotype" w:cs="onaizah mateen-ayman" w:hint="cs"/>
          <w:rtl/>
        </w:rPr>
        <w:t>تجتمع اللجنة مرة واحدة اسبوعياً اعتباراً من تاريخ اعتماد هذا القرار ولغاية اعتماد الهيكل التنظيمي من قبل صاحب الصلاحية</w:t>
      </w: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631A34" w:rsidRPr="00631A34" w:rsidRDefault="00631A34" w:rsidP="00631A34">
      <w:pPr>
        <w:spacing w:before="120" w:after="120" w:line="192" w:lineRule="auto"/>
        <w:jc w:val="lowKashida"/>
        <w:rPr>
          <w:rFonts w:ascii="Lotus Linotype" w:hAnsi="Lotus Linotype" w:cs="AL-Mohanad Bold"/>
          <w:sz w:val="16"/>
          <w:szCs w:val="16"/>
          <w:rtl/>
        </w:rPr>
      </w:pPr>
    </w:p>
    <w:p w:rsidR="004C4779" w:rsidRPr="00BE7544" w:rsidRDefault="005B5B48" w:rsidP="00901612">
      <w:pPr>
        <w:spacing w:before="120" w:after="120" w:line="192" w:lineRule="auto"/>
        <w:jc w:val="lowKashida"/>
        <w:rPr>
          <w:rFonts w:ascii="Lotus Linotype" w:hAnsi="Lotus Linotype" w:cs="AL-Mohanad Bold"/>
          <w:sz w:val="28"/>
          <w:szCs w:val="28"/>
          <w:rtl/>
        </w:rPr>
      </w:pPr>
      <w:r w:rsidRPr="00BE7544">
        <w:rPr>
          <w:rFonts w:ascii="Lotus Linotype" w:hAnsi="Lotus Linotype" w:cs="AL-Mohanad Bold" w:hint="cs"/>
          <w:sz w:val="28"/>
          <w:szCs w:val="28"/>
          <w:rtl/>
        </w:rPr>
        <w:t xml:space="preserve">و على أن تكون اختصاصات اللجنة </w:t>
      </w:r>
      <w:r w:rsidR="00901612" w:rsidRPr="00BE7544">
        <w:rPr>
          <w:rFonts w:ascii="Lotus Linotype" w:hAnsi="Lotus Linotype" w:cs="AL-Mohanad Bold" w:hint="cs"/>
          <w:sz w:val="28"/>
          <w:szCs w:val="28"/>
          <w:rtl/>
        </w:rPr>
        <w:t>حسب المرفق</w:t>
      </w:r>
      <w:r w:rsidR="00F54995" w:rsidRPr="00BE7544">
        <w:rPr>
          <w:rFonts w:ascii="Lotus Linotype" w:hAnsi="Lotus Linotype" w:cs="AL-Mohanad Bold" w:hint="cs"/>
          <w:sz w:val="28"/>
          <w:szCs w:val="28"/>
          <w:rtl/>
        </w:rPr>
        <w:t xml:space="preserve"> .</w:t>
      </w:r>
    </w:p>
    <w:p w:rsidR="00901612" w:rsidRPr="00BE7544" w:rsidRDefault="00901612" w:rsidP="00901612">
      <w:pPr>
        <w:jc w:val="center"/>
        <w:rPr>
          <w:rFonts w:cs="AL-Mateen"/>
          <w:sz w:val="32"/>
          <w:szCs w:val="32"/>
          <w:rtl/>
        </w:rPr>
      </w:pPr>
      <w:r w:rsidRPr="00BE7544">
        <w:rPr>
          <w:rFonts w:cs="AL-Mateen" w:hint="cs"/>
          <w:sz w:val="32"/>
          <w:szCs w:val="32"/>
          <w:rtl/>
        </w:rPr>
        <w:t>شاكرين ومقدرين حسن تعاونكم و تجاوبكم لما فيه الخير...</w:t>
      </w:r>
    </w:p>
    <w:p w:rsidR="00901612" w:rsidRPr="00BE7544" w:rsidRDefault="00901612" w:rsidP="00901612">
      <w:pPr>
        <w:jc w:val="center"/>
        <w:rPr>
          <w:rFonts w:cs="AL-Mateen"/>
          <w:sz w:val="32"/>
          <w:szCs w:val="32"/>
          <w:rtl/>
        </w:rPr>
      </w:pPr>
      <w:r w:rsidRPr="00BE7544">
        <w:rPr>
          <w:rFonts w:cs="AL-Mateen"/>
          <w:sz w:val="32"/>
          <w:szCs w:val="32"/>
          <w:rtl/>
        </w:rPr>
        <w:t>وتقبلوا خالص ت</w:t>
      </w:r>
      <w:r w:rsidRPr="00BE7544">
        <w:rPr>
          <w:rFonts w:cs="AL-Mateen" w:hint="cs"/>
          <w:sz w:val="32"/>
          <w:szCs w:val="32"/>
          <w:rtl/>
        </w:rPr>
        <w:t>حي</w:t>
      </w:r>
      <w:r w:rsidRPr="00BE7544">
        <w:rPr>
          <w:rFonts w:cs="AL-Mateen"/>
          <w:sz w:val="32"/>
          <w:szCs w:val="32"/>
          <w:rtl/>
        </w:rPr>
        <w:t>اتنا</w:t>
      </w:r>
      <w:r w:rsidRPr="00BE7544">
        <w:rPr>
          <w:rFonts w:cs="AL-Mateen" w:hint="cs"/>
          <w:sz w:val="32"/>
          <w:szCs w:val="32"/>
          <w:rtl/>
        </w:rPr>
        <w:t>...</w:t>
      </w:r>
    </w:p>
    <w:p w:rsidR="00901612" w:rsidRPr="00BE7544" w:rsidRDefault="00901612" w:rsidP="00901612">
      <w:pPr>
        <w:ind w:left="6218"/>
        <w:jc w:val="center"/>
        <w:rPr>
          <w:rFonts w:cs="AL-Mateen"/>
          <w:sz w:val="40"/>
          <w:szCs w:val="40"/>
          <w:rtl/>
        </w:rPr>
      </w:pPr>
      <w:r w:rsidRPr="00BE7544">
        <w:rPr>
          <w:rFonts w:cs="AL-Mateen" w:hint="cs"/>
          <w:sz w:val="40"/>
          <w:szCs w:val="40"/>
          <w:rtl/>
        </w:rPr>
        <w:t>أمين عام الجمعية</w:t>
      </w:r>
    </w:p>
    <w:p w:rsidR="00901612" w:rsidRPr="00BE7544" w:rsidRDefault="00901612" w:rsidP="00901612">
      <w:pPr>
        <w:ind w:left="6218"/>
        <w:jc w:val="center"/>
        <w:rPr>
          <w:rFonts w:cs="AL-Mateen"/>
          <w:sz w:val="22"/>
          <w:szCs w:val="22"/>
          <w:rtl/>
        </w:rPr>
      </w:pPr>
    </w:p>
    <w:p w:rsidR="00901612" w:rsidRPr="00BE7544" w:rsidRDefault="00901612" w:rsidP="00901612">
      <w:pPr>
        <w:ind w:left="6218"/>
        <w:jc w:val="center"/>
        <w:rPr>
          <w:rFonts w:cs="AL-Mateen"/>
          <w:sz w:val="40"/>
          <w:szCs w:val="40"/>
          <w:rtl/>
        </w:rPr>
      </w:pPr>
      <w:r w:rsidRPr="00BE7544">
        <w:rPr>
          <w:rFonts w:cs="AL-Mateen" w:hint="cs"/>
          <w:sz w:val="40"/>
          <w:szCs w:val="40"/>
          <w:rtl/>
        </w:rPr>
        <w:t>فهد بن علي الوهيبي</w:t>
      </w:r>
    </w:p>
    <w:p w:rsidR="00BE7544" w:rsidRDefault="00BE7544" w:rsidP="00901612">
      <w:pPr>
        <w:ind w:left="6218"/>
        <w:jc w:val="center"/>
        <w:rPr>
          <w:rFonts w:cs="AL-Mateen"/>
          <w:sz w:val="28"/>
          <w:szCs w:val="28"/>
          <w:rtl/>
        </w:rPr>
      </w:pPr>
    </w:p>
    <w:p w:rsidR="00BE7544" w:rsidRDefault="00BE7544" w:rsidP="00901612">
      <w:pPr>
        <w:ind w:left="6218"/>
        <w:jc w:val="center"/>
        <w:rPr>
          <w:rFonts w:cs="AL-Mateen"/>
          <w:sz w:val="28"/>
          <w:szCs w:val="28"/>
          <w:rtl/>
        </w:rPr>
      </w:pPr>
    </w:p>
    <w:p w:rsidR="00BE7544" w:rsidRPr="00BE7544" w:rsidRDefault="00BE7544" w:rsidP="00901612">
      <w:pPr>
        <w:ind w:left="6218"/>
        <w:jc w:val="center"/>
        <w:rPr>
          <w:rFonts w:cs="AL-Mateen"/>
          <w:sz w:val="28"/>
          <w:szCs w:val="28"/>
        </w:rPr>
      </w:pPr>
    </w:p>
    <w:p w:rsidR="00901612" w:rsidRPr="00F54995" w:rsidRDefault="00AD6E1D" w:rsidP="00F54995">
      <w:pPr>
        <w:spacing w:before="120" w:after="120" w:line="192" w:lineRule="auto"/>
        <w:jc w:val="lowKashida"/>
        <w:rPr>
          <w:rFonts w:ascii="Lotus Linotype" w:hAnsi="Lotus Linotype" w:cs="AL-Mateen"/>
          <w:sz w:val="26"/>
          <w:szCs w:val="26"/>
          <w:rtl/>
        </w:rPr>
      </w:pPr>
      <w:r>
        <w:rPr>
          <w:rFonts w:ascii="Lotus Linotype" w:hAnsi="Lotus Linotype" w:cs="AL-Mateen" w:hint="cs"/>
          <w:sz w:val="26"/>
          <w:szCs w:val="26"/>
          <w:rtl/>
        </w:rPr>
        <w:t xml:space="preserve">( مرفق )   </w:t>
      </w:r>
      <w:r w:rsidR="00F54995" w:rsidRPr="00F54995">
        <w:rPr>
          <w:rFonts w:ascii="Lotus Linotype" w:hAnsi="Lotus Linotype" w:cs="AL-Mateen" w:hint="cs"/>
          <w:sz w:val="26"/>
          <w:szCs w:val="26"/>
          <w:rtl/>
        </w:rPr>
        <w:t xml:space="preserve">اختصاصات لجنة </w:t>
      </w:r>
      <w:r w:rsidR="00F54995" w:rsidRPr="00F54995">
        <w:rPr>
          <w:rFonts w:cs="AL-Mateen" w:hint="cs"/>
          <w:rtl/>
        </w:rPr>
        <w:t>التجهيزات الفنية و الإدارية</w:t>
      </w:r>
      <w:r w:rsidR="00F54995" w:rsidRPr="00F54995">
        <w:rPr>
          <w:rFonts w:ascii="Lotus Linotype" w:hAnsi="Lotus Linotype" w:cs="AL-Mateen" w:hint="cs"/>
          <w:sz w:val="26"/>
          <w:szCs w:val="26"/>
          <w:rtl/>
        </w:rPr>
        <w:t>:</w:t>
      </w:r>
    </w:p>
    <w:p w:rsidR="001E62B8" w:rsidRDefault="001E62B8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 xml:space="preserve">رسم 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>خدمات المركز و تحديدها بالتفصيل كدليل لتحديد الاحتياجات على الواقع.</w:t>
      </w:r>
    </w:p>
    <w:p w:rsidR="001E62B8" w:rsidRDefault="001E62B8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حصر الاحتياجات من الأثاث و التجهيزات الفنية استناداً إلى ما سبق من تحديد للخدمات في الفصول و العيادات و المرافق المختلفة.</w:t>
      </w:r>
    </w:p>
    <w:p w:rsidR="001E62B8" w:rsidRDefault="001E62B8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حصر الاحتياجات و من الأثاث و التجهيزات الإدارية في الشؤون الإدارية و الإدارات المساندة لها.</w:t>
      </w:r>
    </w:p>
    <w:p w:rsidR="001E62B8" w:rsidRDefault="001E62B8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البحث عن مصادر هذه التجهيزات محلياً و خارجياً و الحصول على عروض أسعار متعددة.</w:t>
      </w:r>
    </w:p>
    <w:p w:rsidR="00E84FBE" w:rsidRDefault="00E84FBE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 xml:space="preserve">التواصل مع الجهات المزودة خارجياً و داخلياً و الحصول على 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>كتالوجات متعددة</w:t>
      </w:r>
      <w:r>
        <w:rPr>
          <w:rFonts w:ascii="Lotus Linotype" w:hAnsi="Lotus Linotype" w:cs="AL-Mohanad Bold" w:hint="cs"/>
          <w:sz w:val="26"/>
          <w:szCs w:val="26"/>
          <w:rtl/>
        </w:rPr>
        <w:t>.</w:t>
      </w:r>
    </w:p>
    <w:p w:rsidR="001E62B8" w:rsidRDefault="00E84FBE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إجراء</w:t>
      </w:r>
      <w:r w:rsidR="001E62B8">
        <w:rPr>
          <w:rFonts w:ascii="Lotus Linotype" w:hAnsi="Lotus Linotype" w:cs="AL-Mohanad Bold" w:hint="cs"/>
          <w:sz w:val="26"/>
          <w:szCs w:val="26"/>
          <w:rtl/>
        </w:rPr>
        <w:t xml:space="preserve"> رسم عام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>ل</w:t>
      </w:r>
      <w:r w:rsidR="001E62B8">
        <w:rPr>
          <w:rFonts w:ascii="Lotus Linotype" w:hAnsi="Lotus Linotype" w:cs="AL-Mohanad Bold" w:hint="cs"/>
          <w:sz w:val="26"/>
          <w:szCs w:val="26"/>
          <w:rtl/>
        </w:rPr>
        <w:t>لموازنة التقديرية للتجهيزات الإدارية و الفنية للمشروع.</w:t>
      </w:r>
    </w:p>
    <w:p w:rsidR="001E62B8" w:rsidRDefault="001E62B8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تنظيم العقود و التوريد المختلفة.</w:t>
      </w:r>
    </w:p>
    <w:p w:rsidR="00182C29" w:rsidRDefault="00182C29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اجراء ال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>ت</w:t>
      </w:r>
      <w:r>
        <w:rPr>
          <w:rFonts w:ascii="Lotus Linotype" w:hAnsi="Lotus Linotype" w:cs="AL-Mohanad Bold" w:hint="cs"/>
          <w:sz w:val="26"/>
          <w:szCs w:val="26"/>
          <w:rtl/>
        </w:rPr>
        <w:t>عميد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>ات</w:t>
      </w:r>
      <w:r>
        <w:rPr>
          <w:rFonts w:ascii="Lotus Linotype" w:hAnsi="Lotus Linotype" w:cs="AL-Mohanad Bold" w:hint="cs"/>
          <w:sz w:val="26"/>
          <w:szCs w:val="26"/>
          <w:rtl/>
        </w:rPr>
        <w:t xml:space="preserve"> اللازمة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 xml:space="preserve"> ة انهاء اجراءات الشراء</w:t>
      </w:r>
      <w:r>
        <w:rPr>
          <w:rFonts w:ascii="Lotus Linotype" w:hAnsi="Lotus Linotype" w:cs="AL-Mohanad Bold" w:hint="cs"/>
          <w:sz w:val="26"/>
          <w:szCs w:val="26"/>
          <w:rtl/>
        </w:rPr>
        <w:t>.</w:t>
      </w:r>
    </w:p>
    <w:p w:rsidR="001E62B8" w:rsidRDefault="001E62B8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</w:rPr>
      </w:pPr>
      <w:r>
        <w:rPr>
          <w:rFonts w:ascii="Lotus Linotype" w:hAnsi="Lotus Linotype" w:cs="AL-Mohanad Bold" w:hint="cs"/>
          <w:sz w:val="26"/>
          <w:szCs w:val="26"/>
          <w:rtl/>
        </w:rPr>
        <w:t>اجراء</w:t>
      </w:r>
      <w:r w:rsidR="003A54B2">
        <w:rPr>
          <w:rFonts w:ascii="Lotus Linotype" w:hAnsi="Lotus Linotype" w:cs="AL-Mohanad Bold" w:hint="cs"/>
          <w:sz w:val="26"/>
          <w:szCs w:val="26"/>
          <w:rtl/>
        </w:rPr>
        <w:t xml:space="preserve"> متابعة الشحن و الاستلام في الموقع حسب الاصول و المواصفات و بنود عقود التوريد.</w:t>
      </w:r>
    </w:p>
    <w:p w:rsidR="003A54B2" w:rsidRPr="001E62B8" w:rsidRDefault="00E84FBE" w:rsidP="00E9723B">
      <w:pPr>
        <w:pStyle w:val="a6"/>
        <w:numPr>
          <w:ilvl w:val="0"/>
          <w:numId w:val="6"/>
        </w:numPr>
        <w:spacing w:before="120" w:after="120" w:line="276" w:lineRule="auto"/>
        <w:jc w:val="both"/>
        <w:rPr>
          <w:rFonts w:ascii="Lotus Linotype" w:hAnsi="Lotus Linotype" w:cs="AL-Mohanad Bold"/>
          <w:sz w:val="26"/>
          <w:szCs w:val="26"/>
          <w:rtl/>
        </w:rPr>
      </w:pPr>
      <w:r>
        <w:rPr>
          <w:rFonts w:ascii="Lotus Linotype" w:hAnsi="Lotus Linotype" w:cs="AL-Mohanad Bold" w:hint="cs"/>
          <w:sz w:val="26"/>
          <w:szCs w:val="26"/>
          <w:rtl/>
        </w:rPr>
        <w:t xml:space="preserve">توزيع الاثاث و التجهيزات و جرده و تنظيم </w:t>
      </w:r>
      <w:r w:rsidR="00F54995">
        <w:rPr>
          <w:rFonts w:ascii="Lotus Linotype" w:hAnsi="Lotus Linotype" w:cs="AL-Mohanad Bold" w:hint="cs"/>
          <w:sz w:val="26"/>
          <w:szCs w:val="26"/>
          <w:rtl/>
        </w:rPr>
        <w:t>ملفات العهدة على المستخدمين</w:t>
      </w:r>
      <w:r w:rsidR="00182C29">
        <w:rPr>
          <w:rFonts w:ascii="Lotus Linotype" w:hAnsi="Lotus Linotype" w:cs="AL-Mohanad Bold" w:hint="cs"/>
          <w:sz w:val="26"/>
          <w:szCs w:val="26"/>
          <w:rtl/>
        </w:rPr>
        <w:t>.</w:t>
      </w:r>
    </w:p>
    <w:p w:rsidR="001E62B8" w:rsidRPr="00345806" w:rsidRDefault="001E62B8" w:rsidP="001E62B8">
      <w:pPr>
        <w:spacing w:before="120" w:after="120" w:line="192" w:lineRule="auto"/>
        <w:ind w:firstLine="296"/>
        <w:jc w:val="lowKashida"/>
        <w:rPr>
          <w:rFonts w:ascii="Lotus Linotype" w:hAnsi="Lotus Linotype" w:cs="AL-Mohanad Bold"/>
          <w:sz w:val="26"/>
          <w:szCs w:val="26"/>
          <w:rtl/>
        </w:rPr>
      </w:pPr>
    </w:p>
    <w:p w:rsidR="001672AE" w:rsidRPr="00345806" w:rsidRDefault="00A17788" w:rsidP="007B14D1">
      <w:pPr>
        <w:ind w:left="6218"/>
        <w:jc w:val="center"/>
        <w:rPr>
          <w:rFonts w:cs="AL-Mateen"/>
          <w:sz w:val="28"/>
          <w:szCs w:val="28"/>
          <w:rtl/>
        </w:rPr>
      </w:pPr>
      <w:r w:rsidRPr="00345806">
        <w:rPr>
          <w:rFonts w:cs="AL-Mateen" w:hint="cs"/>
          <w:sz w:val="28"/>
          <w:szCs w:val="28"/>
          <w:rtl/>
        </w:rPr>
        <w:t>أمين عام الجمعية</w:t>
      </w:r>
    </w:p>
    <w:p w:rsidR="001672AE" w:rsidRPr="00840915" w:rsidRDefault="001672AE" w:rsidP="007B14D1">
      <w:pPr>
        <w:ind w:left="6218"/>
        <w:jc w:val="center"/>
        <w:rPr>
          <w:rFonts w:cs="AL-Mateen"/>
          <w:sz w:val="16"/>
          <w:szCs w:val="16"/>
          <w:rtl/>
        </w:rPr>
      </w:pPr>
    </w:p>
    <w:p w:rsidR="001672AE" w:rsidRPr="00345806" w:rsidRDefault="00A17788" w:rsidP="002110C8">
      <w:pPr>
        <w:ind w:left="6218"/>
        <w:jc w:val="center"/>
        <w:rPr>
          <w:rFonts w:cs="AL-Mateen"/>
          <w:sz w:val="28"/>
          <w:szCs w:val="28"/>
        </w:rPr>
      </w:pPr>
      <w:r w:rsidRPr="00345806">
        <w:rPr>
          <w:rFonts w:cs="AL-Mateen" w:hint="cs"/>
          <w:sz w:val="28"/>
          <w:szCs w:val="28"/>
          <w:rtl/>
        </w:rPr>
        <w:t>فهد بن علي الوهيبي</w:t>
      </w:r>
    </w:p>
    <w:sectPr w:rsidR="001672AE" w:rsidRPr="00345806" w:rsidSect="00BE7544">
      <w:headerReference w:type="default" r:id="rId8"/>
      <w:footerReference w:type="default" r:id="rId9"/>
      <w:pgSz w:w="11906" w:h="16838"/>
      <w:pgMar w:top="2269" w:right="2401" w:bottom="993" w:left="4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088" w:rsidRDefault="00805088">
      <w:r>
        <w:separator/>
      </w:r>
    </w:p>
  </w:endnote>
  <w:endnote w:type="continuationSeparator" w:id="0">
    <w:p w:rsidR="00805088" w:rsidRDefault="0080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naizah mateen-aym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Lotus Linotype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otken K Elham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Hesham AlSharq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GE SS Text Light">
    <w:charset w:val="B2"/>
    <w:family w:val="roman"/>
    <w:notTrueType/>
    <w:pitch w:val="variable"/>
    <w:sig w:usb0="80002003" w:usb1="80000100" w:usb2="00000028" w:usb3="00000000" w:csb0="0000004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-Aramco 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D2C" w:rsidRDefault="00303E4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6837045</wp:posOffset>
              </wp:positionH>
              <wp:positionV relativeFrom="paragraph">
                <wp:posOffset>-2282190</wp:posOffset>
              </wp:positionV>
              <wp:extent cx="352425" cy="12573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3D2C" w:rsidRPr="003F0FEF" w:rsidRDefault="009C54C0" w:rsidP="001F3D2C">
                          <w:pPr>
                            <w:jc w:val="center"/>
                            <w:rPr>
                              <w:rFonts w:ascii="Colonna MT" w:hAnsi="Colonna MT" w:cs="GE SS Text Light"/>
                              <w:color w:val="0000FF"/>
                              <w:sz w:val="12"/>
                              <w:szCs w:val="12"/>
                            </w:rPr>
                          </w:pPr>
                          <w:r w:rsidRPr="003F0FEF">
                            <w:rPr>
                              <w:rFonts w:cs="GE SS Text Light"/>
                              <w:sz w:val="12"/>
                              <w:szCs w:val="12"/>
                              <w:rtl/>
                            </w:rPr>
                            <w:fldChar w:fldCharType="begin"/>
                          </w:r>
                          <w:r w:rsidR="001F3D2C" w:rsidRPr="003F0FEF">
                            <w:rPr>
                              <w:rFonts w:cs="GE SS Text Light" w:hint="cs"/>
                              <w:sz w:val="12"/>
                              <w:szCs w:val="12"/>
                            </w:rPr>
                            <w:instrText>DATE</w:instrText>
                          </w:r>
                          <w:r w:rsidR="001F3D2C" w:rsidRPr="003F0FEF">
                            <w:rPr>
                              <w:rFonts w:cs="GE SS Text Light" w:hint="cs"/>
                              <w:sz w:val="12"/>
                              <w:szCs w:val="12"/>
                              <w:rtl/>
                            </w:rPr>
                            <w:instrText xml:space="preserve"> \@ "</w:instrText>
                          </w:r>
                          <w:r w:rsidR="001F3D2C" w:rsidRPr="003F0FEF">
                            <w:rPr>
                              <w:rFonts w:cs="GE SS Text Light" w:hint="cs"/>
                              <w:sz w:val="12"/>
                              <w:szCs w:val="12"/>
                            </w:rPr>
                            <w:instrText>dd/MM/yyyy</w:instrText>
                          </w:r>
                          <w:r w:rsidR="001F3D2C" w:rsidRPr="003F0FEF">
                            <w:rPr>
                              <w:rFonts w:cs="GE SS Text Light" w:hint="cs"/>
                              <w:sz w:val="12"/>
                              <w:szCs w:val="12"/>
                              <w:rtl/>
                            </w:rPr>
                            <w:instrText>"</w:instrText>
                          </w:r>
                          <w:r w:rsidRPr="003F0FEF">
                            <w:rPr>
                              <w:rFonts w:cs="GE SS Text Light"/>
                              <w:sz w:val="12"/>
                              <w:szCs w:val="12"/>
                              <w:rtl/>
                            </w:rPr>
                            <w:fldChar w:fldCharType="separate"/>
                          </w:r>
                          <w:r w:rsidR="00303E46">
                            <w:rPr>
                              <w:rFonts w:cs="GE SS Text Light"/>
                              <w:noProof/>
                              <w:sz w:val="12"/>
                              <w:szCs w:val="12"/>
                              <w:rtl/>
                            </w:rPr>
                            <w:t>‏08‏/12‏/2016</w:t>
                          </w:r>
                          <w:r w:rsidRPr="003F0FEF">
                            <w:rPr>
                              <w:rFonts w:cs="GE SS Text Light"/>
                              <w:sz w:val="12"/>
                              <w:szCs w:val="12"/>
                              <w:rtl/>
                            </w:rPr>
                            <w:fldChar w:fldCharType="end"/>
                          </w:r>
                          <w:r w:rsidR="001F3D2C" w:rsidRPr="003F0FEF">
                            <w:rPr>
                              <w:rFonts w:ascii="Colonna MT" w:hAnsi="Colonna MT" w:cs="Al-Aramco Bold" w:hint="cs"/>
                              <w:color w:val="0000FF"/>
                              <w:sz w:val="12"/>
                              <w:szCs w:val="12"/>
                              <w:rtl/>
                            </w:rPr>
                            <w:t>ا</w:t>
                          </w:r>
                          <w:r w:rsidR="001F3D2C">
                            <w:rPr>
                              <w:rFonts w:ascii="Colonna MT" w:hAnsi="Colonna MT" w:cs="Al-Aramco Bold" w:hint="cs"/>
                              <w:color w:val="0000FF"/>
                              <w:sz w:val="12"/>
                              <w:szCs w:val="12"/>
                              <w:rtl/>
                            </w:rPr>
                            <w:t>لنعمان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538.35pt;margin-top:-179.7pt;width:27.75pt;height:9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" filled="f" stroked="f">
              <v:textbox style="layout-flow:vertical;mso-layout-flow-alt:bottom-to-top">
                <w:txbxContent>
                  <w:p w:rsidR="001F3D2C" w:rsidRPr="003F0FEF" w:rsidRDefault="009C54C0" w:rsidP="001F3D2C">
                    <w:pPr>
                      <w:jc w:val="center"/>
                      <w:rPr>
                        <w:rFonts w:ascii="Colonna MT" w:hAnsi="Colonna MT" w:cs="GE SS Text Light"/>
                        <w:color w:val="0000FF"/>
                        <w:sz w:val="12"/>
                        <w:szCs w:val="12"/>
                      </w:rPr>
                    </w:pPr>
                    <w:r w:rsidRPr="003F0FEF">
                      <w:rPr>
                        <w:rFonts w:cs="GE SS Text Light"/>
                        <w:sz w:val="12"/>
                        <w:szCs w:val="12"/>
                        <w:rtl/>
                      </w:rPr>
                      <w:fldChar w:fldCharType="begin"/>
                    </w:r>
                    <w:r w:rsidR="001F3D2C" w:rsidRPr="003F0FEF">
                      <w:rPr>
                        <w:rFonts w:cs="GE SS Text Light" w:hint="cs"/>
                        <w:sz w:val="12"/>
                        <w:szCs w:val="12"/>
                      </w:rPr>
                      <w:instrText>DATE</w:instrText>
                    </w:r>
                    <w:r w:rsidR="001F3D2C" w:rsidRPr="003F0FEF">
                      <w:rPr>
                        <w:rFonts w:cs="GE SS Text Light" w:hint="cs"/>
                        <w:sz w:val="12"/>
                        <w:szCs w:val="12"/>
                        <w:rtl/>
                      </w:rPr>
                      <w:instrText xml:space="preserve"> \@ "</w:instrText>
                    </w:r>
                    <w:r w:rsidR="001F3D2C" w:rsidRPr="003F0FEF">
                      <w:rPr>
                        <w:rFonts w:cs="GE SS Text Light" w:hint="cs"/>
                        <w:sz w:val="12"/>
                        <w:szCs w:val="12"/>
                      </w:rPr>
                      <w:instrText>dd/MM/yyyy</w:instrText>
                    </w:r>
                    <w:r w:rsidR="001F3D2C" w:rsidRPr="003F0FEF">
                      <w:rPr>
                        <w:rFonts w:cs="GE SS Text Light" w:hint="cs"/>
                        <w:sz w:val="12"/>
                        <w:szCs w:val="12"/>
                        <w:rtl/>
                      </w:rPr>
                      <w:instrText>"</w:instrText>
                    </w:r>
                    <w:r w:rsidRPr="003F0FEF">
                      <w:rPr>
                        <w:rFonts w:cs="GE SS Text Light"/>
                        <w:sz w:val="12"/>
                        <w:szCs w:val="12"/>
                        <w:rtl/>
                      </w:rPr>
                      <w:fldChar w:fldCharType="separate"/>
                    </w:r>
                    <w:r w:rsidR="00303E46">
                      <w:rPr>
                        <w:rFonts w:cs="GE SS Text Light"/>
                        <w:noProof/>
                        <w:sz w:val="12"/>
                        <w:szCs w:val="12"/>
                        <w:rtl/>
                      </w:rPr>
                      <w:t>‏08‏/12‏/2016</w:t>
                    </w:r>
                    <w:r w:rsidRPr="003F0FEF">
                      <w:rPr>
                        <w:rFonts w:cs="GE SS Text Light"/>
                        <w:sz w:val="12"/>
                        <w:szCs w:val="12"/>
                        <w:rtl/>
                      </w:rPr>
                      <w:fldChar w:fldCharType="end"/>
                    </w:r>
                    <w:r w:rsidR="001F3D2C" w:rsidRPr="003F0FEF">
                      <w:rPr>
                        <w:rFonts w:ascii="Colonna MT" w:hAnsi="Colonna MT" w:cs="Al-Aramco Bold" w:hint="cs"/>
                        <w:color w:val="0000FF"/>
                        <w:sz w:val="12"/>
                        <w:szCs w:val="12"/>
                        <w:rtl/>
                      </w:rPr>
                      <w:t>ا</w:t>
                    </w:r>
                    <w:r w:rsidR="001F3D2C">
                      <w:rPr>
                        <w:rFonts w:ascii="Colonna MT" w:hAnsi="Colonna MT" w:cs="Al-Aramco Bold" w:hint="cs"/>
                        <w:color w:val="0000FF"/>
                        <w:sz w:val="12"/>
                        <w:szCs w:val="12"/>
                        <w:rtl/>
                      </w:rPr>
                      <w:t>لنعمان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088" w:rsidRDefault="00805088">
      <w:r>
        <w:separator/>
      </w:r>
    </w:p>
  </w:footnote>
  <w:footnote w:type="continuationSeparator" w:id="0">
    <w:p w:rsidR="00805088" w:rsidRDefault="0080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B5" w:rsidRPr="00D6138D" w:rsidRDefault="008C66B5" w:rsidP="00AA0A7A">
    <w:pPr>
      <w:ind w:left="-1916"/>
      <w:rPr>
        <w:rFonts w:cs="Motken K Elham"/>
        <w:sz w:val="16"/>
        <w:szCs w:val="16"/>
        <w:rtl/>
      </w:rPr>
    </w:pPr>
  </w:p>
  <w:p w:rsidR="008C66B5" w:rsidRPr="00D6138D" w:rsidRDefault="00303E46" w:rsidP="00D6138D">
    <w:pPr>
      <w:pStyle w:val="a3"/>
      <w:tabs>
        <w:tab w:val="clear" w:pos="4153"/>
        <w:tab w:val="clear" w:pos="8306"/>
      </w:tabs>
      <w:ind w:left="64"/>
      <w:rPr>
        <w:rFonts w:cs="Hesham AlSharq"/>
        <w:sz w:val="22"/>
        <w:szCs w:val="22"/>
        <w:rtl/>
      </w:rPr>
    </w:pPr>
    <w:r>
      <w:rPr>
        <w:rFonts w:cs="Motken K Elham"/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559435</wp:posOffset>
              </wp:positionV>
              <wp:extent cx="5673090" cy="45085"/>
              <wp:effectExtent l="0" t="0" r="3810" b="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73090" cy="45085"/>
                      </a:xfrm>
                      <a:prstGeom prst="flowChartAlternateProcess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5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BF890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8" o:spid="_x0000_s1026" type="#_x0000_t176" style="position:absolute;left:0;text-align:left;margin-left:-3.75pt;margin-top:44.05pt;width:446.7pt;height: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" strokecolor="white [3212]">
              <v:fill color2="#767676" rotate="t" angle="90" focus="50%" type="gradient"/>
            </v:shape>
          </w:pict>
        </mc:Fallback>
      </mc:AlternateContent>
    </w:r>
    <w:r>
      <w:rPr>
        <w:rFonts w:cs="Motken K Elham"/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6072505</wp:posOffset>
              </wp:positionH>
              <wp:positionV relativeFrom="paragraph">
                <wp:posOffset>652780</wp:posOffset>
              </wp:positionV>
              <wp:extent cx="1071245" cy="65151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651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747" w:rsidRPr="00256AC2" w:rsidRDefault="00CA5747" w:rsidP="006030A6">
                          <w:pPr>
                            <w:jc w:val="center"/>
                            <w:rPr>
                              <w:rFonts w:cs="Farsi Simple 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78.15pt;margin-top:51.4pt;width:84.35pt;height:5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" stroked="f">
              <v:textbox>
                <w:txbxContent>
                  <w:p w:rsidR="00CA5747" w:rsidRPr="00256AC2" w:rsidRDefault="00CA5747" w:rsidP="006030A6">
                    <w:pPr>
                      <w:jc w:val="center"/>
                      <w:rPr>
                        <w:rFonts w:cs="Farsi Simple 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cs="Hesham AlSharq"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330835</wp:posOffset>
              </wp:positionV>
              <wp:extent cx="1071245" cy="30289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302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594" w:rsidRPr="00101594" w:rsidRDefault="00101594" w:rsidP="00101594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477.55pt;margin-top:26.05pt;width:84.35pt;height:2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" stroked="f">
              <v:textbox>
                <w:txbxContent>
                  <w:p w:rsidR="00101594" w:rsidRPr="00101594" w:rsidRDefault="00101594" w:rsidP="00101594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517"/>
    <w:multiLevelType w:val="hybridMultilevel"/>
    <w:tmpl w:val="6BB09734"/>
    <w:lvl w:ilvl="0" w:tplc="ECC269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32FD"/>
    <w:multiLevelType w:val="hybridMultilevel"/>
    <w:tmpl w:val="9626C34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D6F91"/>
    <w:multiLevelType w:val="hybridMultilevel"/>
    <w:tmpl w:val="A68C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72ECA"/>
    <w:multiLevelType w:val="hybridMultilevel"/>
    <w:tmpl w:val="66BCD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1454"/>
    <w:multiLevelType w:val="hybridMultilevel"/>
    <w:tmpl w:val="7BB67454"/>
    <w:lvl w:ilvl="0" w:tplc="A7005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51AB"/>
    <w:multiLevelType w:val="hybridMultilevel"/>
    <w:tmpl w:val="08203420"/>
    <w:lvl w:ilvl="0" w:tplc="E51E63E0">
      <w:start w:val="1"/>
      <w:numFmt w:val="decimal"/>
      <w:lvlText w:val="%1-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63A9068D"/>
    <w:multiLevelType w:val="hybridMultilevel"/>
    <w:tmpl w:val="5726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A1A83"/>
    <w:multiLevelType w:val="hybridMultilevel"/>
    <w:tmpl w:val="FEA21DDC"/>
    <w:lvl w:ilvl="0" w:tplc="0A84E8A8">
      <w:start w:val="1"/>
      <w:numFmt w:val="decimal"/>
      <w:lvlText w:val="%1-"/>
      <w:lvlJc w:val="left"/>
      <w:pPr>
        <w:ind w:left="10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8" w15:restartNumberingAfterBreak="0">
    <w:nsid w:val="6EB31EE5"/>
    <w:multiLevelType w:val="hybridMultilevel"/>
    <w:tmpl w:val="0136C290"/>
    <w:lvl w:ilvl="0" w:tplc="ECC269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EE"/>
    <w:rsid w:val="000131F7"/>
    <w:rsid w:val="00016F25"/>
    <w:rsid w:val="00024B0D"/>
    <w:rsid w:val="00045EF7"/>
    <w:rsid w:val="000852B8"/>
    <w:rsid w:val="000A1A23"/>
    <w:rsid w:val="000A3785"/>
    <w:rsid w:val="000C5CEE"/>
    <w:rsid w:val="000D751E"/>
    <w:rsid w:val="000E612C"/>
    <w:rsid w:val="000F63EF"/>
    <w:rsid w:val="000F7BC9"/>
    <w:rsid w:val="00101594"/>
    <w:rsid w:val="001116F6"/>
    <w:rsid w:val="0014400B"/>
    <w:rsid w:val="001514D3"/>
    <w:rsid w:val="00156283"/>
    <w:rsid w:val="001672AE"/>
    <w:rsid w:val="001770A0"/>
    <w:rsid w:val="00182C29"/>
    <w:rsid w:val="001A7773"/>
    <w:rsid w:val="001B0106"/>
    <w:rsid w:val="001E62B8"/>
    <w:rsid w:val="001F3D2C"/>
    <w:rsid w:val="00206127"/>
    <w:rsid w:val="00207A74"/>
    <w:rsid w:val="002110C8"/>
    <w:rsid w:val="00216F8A"/>
    <w:rsid w:val="00217423"/>
    <w:rsid w:val="002269F6"/>
    <w:rsid w:val="00256AC2"/>
    <w:rsid w:val="002620C9"/>
    <w:rsid w:val="0026438D"/>
    <w:rsid w:val="00267529"/>
    <w:rsid w:val="00272F7A"/>
    <w:rsid w:val="002824C0"/>
    <w:rsid w:val="002827EE"/>
    <w:rsid w:val="00286154"/>
    <w:rsid w:val="00297EC0"/>
    <w:rsid w:val="002A4056"/>
    <w:rsid w:val="002A7B0B"/>
    <w:rsid w:val="002B71B7"/>
    <w:rsid w:val="002E48BB"/>
    <w:rsid w:val="002F11C5"/>
    <w:rsid w:val="002F29A4"/>
    <w:rsid w:val="002F398B"/>
    <w:rsid w:val="003022DC"/>
    <w:rsid w:val="00303E46"/>
    <w:rsid w:val="003165FE"/>
    <w:rsid w:val="00316C5D"/>
    <w:rsid w:val="00331A83"/>
    <w:rsid w:val="00343C8D"/>
    <w:rsid w:val="00345806"/>
    <w:rsid w:val="003506BE"/>
    <w:rsid w:val="00350FAA"/>
    <w:rsid w:val="00372531"/>
    <w:rsid w:val="00374F12"/>
    <w:rsid w:val="0038276E"/>
    <w:rsid w:val="00391526"/>
    <w:rsid w:val="00397B63"/>
    <w:rsid w:val="003A3B67"/>
    <w:rsid w:val="003A4F4C"/>
    <w:rsid w:val="003A54B2"/>
    <w:rsid w:val="003B7D4A"/>
    <w:rsid w:val="003C40DD"/>
    <w:rsid w:val="003C76D7"/>
    <w:rsid w:val="003C797C"/>
    <w:rsid w:val="003D07B2"/>
    <w:rsid w:val="003E389A"/>
    <w:rsid w:val="003F0D55"/>
    <w:rsid w:val="003F0D9B"/>
    <w:rsid w:val="003F0FEF"/>
    <w:rsid w:val="0040647B"/>
    <w:rsid w:val="00410840"/>
    <w:rsid w:val="0041134F"/>
    <w:rsid w:val="00452209"/>
    <w:rsid w:val="004525BD"/>
    <w:rsid w:val="00462B89"/>
    <w:rsid w:val="00470FCC"/>
    <w:rsid w:val="00485D44"/>
    <w:rsid w:val="00486748"/>
    <w:rsid w:val="004972A9"/>
    <w:rsid w:val="004A519B"/>
    <w:rsid w:val="004B4382"/>
    <w:rsid w:val="004C1DCD"/>
    <w:rsid w:val="004C4779"/>
    <w:rsid w:val="004E1567"/>
    <w:rsid w:val="004E1B4E"/>
    <w:rsid w:val="004F0D11"/>
    <w:rsid w:val="005017D9"/>
    <w:rsid w:val="00503258"/>
    <w:rsid w:val="0052754C"/>
    <w:rsid w:val="00527674"/>
    <w:rsid w:val="00527EE4"/>
    <w:rsid w:val="0054141B"/>
    <w:rsid w:val="0054164E"/>
    <w:rsid w:val="00543853"/>
    <w:rsid w:val="0056698B"/>
    <w:rsid w:val="0058296C"/>
    <w:rsid w:val="00583CA0"/>
    <w:rsid w:val="005844DD"/>
    <w:rsid w:val="00595B7E"/>
    <w:rsid w:val="005B5B48"/>
    <w:rsid w:val="005B671B"/>
    <w:rsid w:val="005B75E4"/>
    <w:rsid w:val="005F1741"/>
    <w:rsid w:val="005F473D"/>
    <w:rsid w:val="005F6575"/>
    <w:rsid w:val="006030A6"/>
    <w:rsid w:val="00614A93"/>
    <w:rsid w:val="0062755C"/>
    <w:rsid w:val="00631A34"/>
    <w:rsid w:val="006478B3"/>
    <w:rsid w:val="00697111"/>
    <w:rsid w:val="006A0A1A"/>
    <w:rsid w:val="006F794F"/>
    <w:rsid w:val="00710385"/>
    <w:rsid w:val="00711CF8"/>
    <w:rsid w:val="0072779F"/>
    <w:rsid w:val="007549E3"/>
    <w:rsid w:val="007579E0"/>
    <w:rsid w:val="00762516"/>
    <w:rsid w:val="00770B27"/>
    <w:rsid w:val="0077782B"/>
    <w:rsid w:val="00786E93"/>
    <w:rsid w:val="007B14D1"/>
    <w:rsid w:val="007D6232"/>
    <w:rsid w:val="007D712A"/>
    <w:rsid w:val="00802CC4"/>
    <w:rsid w:val="00805088"/>
    <w:rsid w:val="00815B9D"/>
    <w:rsid w:val="008261FA"/>
    <w:rsid w:val="00827E8D"/>
    <w:rsid w:val="00840915"/>
    <w:rsid w:val="00844591"/>
    <w:rsid w:val="00891CF8"/>
    <w:rsid w:val="008965CA"/>
    <w:rsid w:val="008C66B5"/>
    <w:rsid w:val="008D3EF3"/>
    <w:rsid w:val="008E54B0"/>
    <w:rsid w:val="00901612"/>
    <w:rsid w:val="00916263"/>
    <w:rsid w:val="009273A2"/>
    <w:rsid w:val="0094439A"/>
    <w:rsid w:val="00955FD7"/>
    <w:rsid w:val="009954CD"/>
    <w:rsid w:val="009B2A4E"/>
    <w:rsid w:val="009B51A1"/>
    <w:rsid w:val="009B7E5F"/>
    <w:rsid w:val="009C54C0"/>
    <w:rsid w:val="009C5838"/>
    <w:rsid w:val="009C5D6A"/>
    <w:rsid w:val="009D6CF2"/>
    <w:rsid w:val="009E48F6"/>
    <w:rsid w:val="00A17788"/>
    <w:rsid w:val="00A30DFB"/>
    <w:rsid w:val="00A30E9C"/>
    <w:rsid w:val="00A33FD5"/>
    <w:rsid w:val="00A40E23"/>
    <w:rsid w:val="00A71D08"/>
    <w:rsid w:val="00A71F3E"/>
    <w:rsid w:val="00AA0A7A"/>
    <w:rsid w:val="00AB3F8F"/>
    <w:rsid w:val="00AC47F2"/>
    <w:rsid w:val="00AD6E1D"/>
    <w:rsid w:val="00AE2394"/>
    <w:rsid w:val="00AE4DE3"/>
    <w:rsid w:val="00B17C85"/>
    <w:rsid w:val="00B36184"/>
    <w:rsid w:val="00B533CC"/>
    <w:rsid w:val="00B54C68"/>
    <w:rsid w:val="00B94196"/>
    <w:rsid w:val="00B97398"/>
    <w:rsid w:val="00BA6845"/>
    <w:rsid w:val="00BB1343"/>
    <w:rsid w:val="00BC518B"/>
    <w:rsid w:val="00BD10C8"/>
    <w:rsid w:val="00BE7544"/>
    <w:rsid w:val="00BF2F44"/>
    <w:rsid w:val="00BF3D8F"/>
    <w:rsid w:val="00BF48AF"/>
    <w:rsid w:val="00C114D1"/>
    <w:rsid w:val="00C14DB5"/>
    <w:rsid w:val="00C219F7"/>
    <w:rsid w:val="00C365FE"/>
    <w:rsid w:val="00C36799"/>
    <w:rsid w:val="00C36E14"/>
    <w:rsid w:val="00C60FA7"/>
    <w:rsid w:val="00C77035"/>
    <w:rsid w:val="00C94C8D"/>
    <w:rsid w:val="00C97917"/>
    <w:rsid w:val="00CA366D"/>
    <w:rsid w:val="00CA5747"/>
    <w:rsid w:val="00CC4E48"/>
    <w:rsid w:val="00CD2182"/>
    <w:rsid w:val="00CE787A"/>
    <w:rsid w:val="00CF1D84"/>
    <w:rsid w:val="00CF5D7F"/>
    <w:rsid w:val="00D146DB"/>
    <w:rsid w:val="00D55A3A"/>
    <w:rsid w:val="00D6138D"/>
    <w:rsid w:val="00D80DF0"/>
    <w:rsid w:val="00D96C43"/>
    <w:rsid w:val="00DB0B13"/>
    <w:rsid w:val="00DB5326"/>
    <w:rsid w:val="00DC0BB3"/>
    <w:rsid w:val="00DC1FBD"/>
    <w:rsid w:val="00DD16CF"/>
    <w:rsid w:val="00E11752"/>
    <w:rsid w:val="00E56F36"/>
    <w:rsid w:val="00E66441"/>
    <w:rsid w:val="00E84FBE"/>
    <w:rsid w:val="00E867FE"/>
    <w:rsid w:val="00E9452D"/>
    <w:rsid w:val="00E9723B"/>
    <w:rsid w:val="00EB008B"/>
    <w:rsid w:val="00EC1E5E"/>
    <w:rsid w:val="00ED2FD6"/>
    <w:rsid w:val="00F04884"/>
    <w:rsid w:val="00F13FB4"/>
    <w:rsid w:val="00F23528"/>
    <w:rsid w:val="00F41623"/>
    <w:rsid w:val="00F437D0"/>
    <w:rsid w:val="00F52F20"/>
    <w:rsid w:val="00F54995"/>
    <w:rsid w:val="00F55672"/>
    <w:rsid w:val="00F829ED"/>
    <w:rsid w:val="00F97A20"/>
    <w:rsid w:val="00FA48F2"/>
    <w:rsid w:val="00FA759E"/>
    <w:rsid w:val="00FC2418"/>
    <w:rsid w:val="00FC7688"/>
    <w:rsid w:val="00FD3647"/>
    <w:rsid w:val="00FE2426"/>
    <w:rsid w:val="00FE375B"/>
    <w:rsid w:val="00FE5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DE16E2-2C5E-486A-8E75-46E332B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697111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0A7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A0A7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BA684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rsid w:val="00BA68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C4779"/>
    <w:pPr>
      <w:ind w:left="720"/>
      <w:contextualSpacing/>
    </w:pPr>
  </w:style>
  <w:style w:type="table" w:styleId="a7">
    <w:name w:val="Table Grid"/>
    <w:basedOn w:val="a1"/>
    <w:uiPriority w:val="59"/>
    <w:rsid w:val="005B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575;&#1604;&#1571;&#1593;&#1605;&#1575;&#1604;%20&#1575;&#1604;&#1603;&#1575;&#1605;&#1604;&#1577;\&#1571;&#1593;&#1605;&#1575;&#1604;%20&#1605;&#1585;&#1603;&#1586;%20&#1575;&#1604;&#1578;&#1605;&#1610;&#1605;&#1610;%20&#1575;&#1604;&#1602;&#1583;&#1610;&#1605;&#1577;\1\&#1575;&#1604;&#1580;&#1605;&#1593;&#1610;&#1577;\&#1606;&#1605;&#1608;&#1584;&#1580;%20&#1575;&#1604;&#1582;&#1591;&#1575;&#1576;&#1575;&#1578;%20&#1575;&#1604;&#1582;&#1575;&#1585;&#1580;&#1610;&#1577;.dotx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ECA13-4736-457E-B752-C9E1D381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الخطابات الخارجية</Template>
  <TotalTime>36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سعادة أمين عام الجمعية</vt:lpstr>
    </vt:vector>
  </TitlesOfParts>
  <Company>Zakirah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سعادة أمين عام الجمعية</dc:title>
  <dc:subject/>
  <dc:creator>خالد الشريعة</dc:creator>
  <cp:keywords/>
  <dc:description/>
  <cp:lastModifiedBy>Mamdouh Al Harbi</cp:lastModifiedBy>
  <cp:revision>1</cp:revision>
  <cp:lastPrinted>2016-11-28T10:37:00Z</cp:lastPrinted>
  <dcterms:created xsi:type="dcterms:W3CDTF">2016-03-14T07:30:00Z</dcterms:created>
  <dcterms:modified xsi:type="dcterms:W3CDTF">2016-12-08T09:49:00Z</dcterms:modified>
</cp:coreProperties>
</file>