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57B5E">
      <w:pPr>
        <w:rPr>
          <w:rFonts w:ascii="Arial" w:hAnsi="Arial"/>
          <w:sz w:val="20"/>
        </w:rPr>
      </w:pPr>
      <w:bookmarkStart w:id="0" w:name="_GoBack"/>
      <w:bookmarkEnd w:id="0"/>
    </w:p>
    <w:p w:rsidR="00000000" w:rsidRDefault="00A57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M5     CONDUCTING A BUSINESS OPPORTUNITY ANALYSIS</w:t>
      </w:r>
    </w:p>
    <w:p w:rsidR="00000000" w:rsidRDefault="00A57B5E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A57B5E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A57B5E">
      <w:pPr>
        <w:ind w:left="720"/>
        <w:rPr>
          <w:rFonts w:ascii="Arial" w:hAnsi="Arial"/>
          <w:sz w:val="20"/>
        </w:rPr>
      </w:pPr>
    </w:p>
    <w:p w:rsidR="00000000" w:rsidRDefault="00A57B5E">
      <w:pPr>
        <w:pStyle w:val="BodyTextIndent2"/>
      </w:pPr>
      <w:r>
        <w:t>We must determine where our new business (or existing business) must compete.  Ideally it would like to compete where there is high return, where competition is weak, demand is susta</w:t>
      </w:r>
      <w:r>
        <w:t>inable and its technology is robust.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A57B5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A57B5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process of matching your ideas against the criteria the company has chosen to evaluate opportunities.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A57B5E">
      <w:pPr>
        <w:ind w:left="720"/>
        <w:rPr>
          <w:rFonts w:ascii="Arial" w:hAnsi="Arial"/>
          <w:sz w:val="20"/>
        </w:rPr>
      </w:pPr>
    </w:p>
    <w:p w:rsidR="00000000" w:rsidRDefault="00A57B5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each stage of the process there is an increasing cost of failure.  This</w:t>
      </w:r>
      <w:r>
        <w:rPr>
          <w:rFonts w:ascii="Arial" w:hAnsi="Arial"/>
          <w:sz w:val="20"/>
        </w:rPr>
        <w:t xml:space="preserve"> system allows the exercise of judgement at each stage.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Chart </w:t>
      </w:r>
      <w:r>
        <w:rPr>
          <w:rFonts w:ascii="Arial" w:hAnsi="Arial"/>
          <w:color w:val="FF0000"/>
          <w:sz w:val="20"/>
        </w:rPr>
        <w:t xml:space="preserve"> </w:t>
      </w:r>
      <w:r>
        <w:rPr>
          <w:rFonts w:ascii="Arial" w:hAnsi="Arial"/>
          <w:sz w:val="20"/>
        </w:rPr>
        <w:t>M5A</w:t>
      </w:r>
      <w:r>
        <w:rPr>
          <w:rFonts w:ascii="Arial" w:hAnsi="Arial"/>
          <w:color w:val="FF0000"/>
          <w:sz w:val="20"/>
        </w:rPr>
        <w:t xml:space="preserve"> </w:t>
      </w:r>
      <w:r>
        <w:rPr>
          <w:rFonts w:ascii="Arial" w:hAnsi="Arial"/>
          <w:sz w:val="20"/>
        </w:rPr>
        <w:t xml:space="preserve">shows the development of an idea through four cycles of analysis before moving the project forward to the next stage at which the cost structures are typically ten times </w:t>
      </w:r>
      <w:r>
        <w:rPr>
          <w:rFonts w:ascii="Arial" w:hAnsi="Arial"/>
          <w:sz w:val="20"/>
        </w:rPr>
        <w:t>higher.  At each stage a decision can be reached.  At each stage a set of intervals is used for making the decision.</w:t>
      </w:r>
    </w:p>
    <w:p w:rsidR="00000000" w:rsidRDefault="00A57B5E">
      <w:pPr>
        <w:ind w:left="720"/>
        <w:rPr>
          <w:rFonts w:ascii="Arial" w:hAnsi="Arial"/>
          <w:sz w:val="20"/>
        </w:rPr>
      </w:pPr>
    </w:p>
    <w:p w:rsidR="00000000" w:rsidRDefault="00A57B5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analysis process can be used for projects with either a technological or a business background.</w:t>
      </w:r>
    </w:p>
    <w:p w:rsidR="00000000" w:rsidRDefault="00A57B5E">
      <w:pPr>
        <w:ind w:left="720"/>
        <w:rPr>
          <w:rFonts w:ascii="Arial" w:hAnsi="Arial"/>
          <w:sz w:val="20"/>
        </w:rPr>
      </w:pPr>
    </w:p>
    <w:p w:rsidR="00000000" w:rsidRDefault="00A57B5E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Chart M5B shows the ways in wh</w:t>
      </w:r>
      <w:r>
        <w:rPr>
          <w:rFonts w:ascii="Arial" w:hAnsi="Arial"/>
          <w:sz w:val="20"/>
        </w:rPr>
        <w:t>ich new business ideas can be generated.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A57B5E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 set of assessments criteria for each stage.</w:t>
      </w:r>
    </w:p>
    <w:p w:rsidR="00000000" w:rsidRDefault="00A57B5E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assessment carefully at each stage.</w:t>
      </w: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A57B5E">
      <w:pPr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Will the ideas really succeed?</w:t>
      </w:r>
    </w:p>
    <w:p w:rsidR="00000000" w:rsidRDefault="00A57B5E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Have I evaluated all the risks?</w:t>
      </w: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jc w:val="both"/>
        <w:rPr>
          <w:rFonts w:ascii="Arial" w:hAnsi="Arial"/>
          <w:b/>
        </w:rPr>
      </w:pPr>
    </w:p>
    <w:p w:rsidR="00000000" w:rsidRDefault="00A57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M5  BUSINESS OPPORTUNITY ANALYSIS</w:t>
      </w:r>
    </w:p>
    <w:p w:rsidR="00000000" w:rsidRDefault="00A57B5E">
      <w:pPr>
        <w:rPr>
          <w:rFonts w:ascii="Arial" w:hAnsi="Arial"/>
          <w:sz w:val="20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4D687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4105275" cy="2406015"/>
                <wp:effectExtent l="19050" t="13970" r="19050" b="184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406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57B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-.75pt;margin-top:10.1pt;width:323.25pt;height:189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" o:allowincell="f" fillcolor="#eaeaea" strokeweight="1.75pt">
                <v:textbox>
                  <w:txbxContent>
                    <w:p w:rsidR="00000000" w:rsidRDefault="00A57B5E"/>
                  </w:txbxContent>
                </v:textbox>
              </v:roundrect>
            </w:pict>
          </mc:Fallback>
        </mc:AlternateConten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A.</w:t>
      </w:r>
      <w:r>
        <w:rPr>
          <w:rFonts w:ascii="Arial" w:hAnsi="Arial"/>
          <w:b/>
          <w:sz w:val="22"/>
        </w:rPr>
        <w:tab/>
        <w:t>TRAPPED VALUE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1.</w:t>
      </w:r>
      <w:r>
        <w:rPr>
          <w:rFonts w:ascii="Arial" w:hAnsi="Arial"/>
          <w:b/>
          <w:sz w:val="22"/>
        </w:rPr>
        <w:tab/>
        <w:t>Creating more efficient markets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2.</w:t>
      </w:r>
      <w:r>
        <w:rPr>
          <w:rFonts w:ascii="Arial" w:hAnsi="Arial"/>
          <w:b/>
          <w:sz w:val="22"/>
        </w:rPr>
        <w:tab/>
        <w:t>Creating more efficient value systems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3.</w:t>
      </w:r>
      <w:r>
        <w:rPr>
          <w:rFonts w:ascii="Arial" w:hAnsi="Arial"/>
          <w:b/>
          <w:sz w:val="22"/>
        </w:rPr>
        <w:tab/>
        <w:t>Enabling ease of access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4.</w:t>
      </w:r>
      <w:r>
        <w:rPr>
          <w:rFonts w:ascii="Arial" w:hAnsi="Arial"/>
          <w:b/>
          <w:sz w:val="22"/>
        </w:rPr>
        <w:tab/>
        <w:t>Disrupting current pricing power.</w:t>
      </w:r>
    </w:p>
    <w:p w:rsidR="00000000" w:rsidRDefault="00A57B5E">
      <w:pPr>
        <w:ind w:left="288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000000" w:rsidRDefault="00A57B5E">
      <w:pPr>
        <w:jc w:val="both"/>
        <w:rPr>
          <w:rFonts w:ascii="Arial" w:hAnsi="Arial"/>
          <w:b/>
        </w:rPr>
      </w:pPr>
    </w:p>
    <w:p w:rsidR="00000000" w:rsidRDefault="00A57B5E">
      <w:pPr>
        <w:jc w:val="both"/>
        <w:rPr>
          <w:rFonts w:ascii="Arial" w:hAnsi="Arial"/>
          <w:b/>
        </w:rPr>
      </w:pPr>
    </w:p>
    <w:p w:rsidR="00000000" w:rsidRDefault="004D687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4105275" cy="2831465"/>
                <wp:effectExtent l="19050" t="15240" r="19050" b="203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831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A57B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left:0;text-align:left;margin-left:0;margin-top:11.7pt;width:323.25pt;height:22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" o:allowincell="f" fillcolor="#eaeaea" strokeweight="1.75pt">
                <v:textbox>
                  <w:txbxContent>
                    <w:p w:rsidR="00000000" w:rsidRDefault="00A57B5E"/>
                  </w:txbxContent>
                </v:textbox>
              </v:roundrect>
            </w:pict>
          </mc:Fallback>
        </mc:AlternateConten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B.</w:t>
      </w:r>
      <w:r>
        <w:rPr>
          <w:rFonts w:ascii="Arial" w:hAnsi="Arial"/>
          <w:b/>
          <w:sz w:val="22"/>
        </w:rPr>
        <w:tab/>
        <w:t>NEW TO THE WORLD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5.</w:t>
      </w:r>
      <w:r>
        <w:rPr>
          <w:rFonts w:ascii="Arial" w:hAnsi="Arial"/>
          <w:b/>
          <w:sz w:val="22"/>
        </w:rPr>
        <w:tab/>
        <w:t>Customise offering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6.</w:t>
      </w:r>
      <w:r>
        <w:rPr>
          <w:rFonts w:ascii="Arial" w:hAnsi="Arial"/>
          <w:b/>
          <w:sz w:val="22"/>
        </w:rPr>
        <w:tab/>
        <w:t>Radically extend reach and access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7.</w:t>
      </w:r>
      <w:r>
        <w:rPr>
          <w:rFonts w:ascii="Arial" w:hAnsi="Arial"/>
          <w:b/>
          <w:sz w:val="22"/>
        </w:rPr>
        <w:tab/>
        <w:t>Build communities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8.</w:t>
      </w:r>
      <w:r>
        <w:rPr>
          <w:rFonts w:ascii="Arial" w:hAnsi="Arial"/>
          <w:b/>
          <w:sz w:val="22"/>
        </w:rPr>
        <w:tab/>
        <w:t>Enable collaboration among multiple people</w:t>
      </w: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across location and time</w:t>
      </w: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9.</w:t>
      </w:r>
      <w:r>
        <w:rPr>
          <w:rFonts w:ascii="Arial" w:hAnsi="Arial"/>
          <w:b/>
          <w:sz w:val="22"/>
        </w:rPr>
        <w:tab/>
        <w:t>Introduce new functionality or expertise.</w:t>
      </w: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Source: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Introduction to eCommerce</w:t>
      </w:r>
    </w:p>
    <w:p w:rsidR="00000000" w:rsidRDefault="00A57B5E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Rayport a</w:t>
      </w:r>
      <w:r>
        <w:rPr>
          <w:rFonts w:ascii="Arial" w:hAnsi="Arial"/>
          <w:sz w:val="22"/>
        </w:rPr>
        <w:t>nd Jaworski</w:t>
      </w:r>
    </w:p>
    <w:p w:rsidR="00000000" w:rsidRDefault="00A57B5E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McGrawHill 2002</w:t>
      </w:r>
    </w:p>
    <w:p w:rsidR="00000000" w:rsidRDefault="00A57B5E">
      <w:pPr>
        <w:jc w:val="both"/>
        <w:rPr>
          <w:rFonts w:ascii="Arial" w:hAnsi="Arial"/>
          <w:b/>
          <w:sz w:val="22"/>
        </w:rPr>
      </w:pPr>
    </w:p>
    <w:p w:rsidR="00000000" w:rsidRDefault="00A57B5E">
      <w:pPr>
        <w:ind w:left="2880"/>
        <w:jc w:val="both"/>
        <w:rPr>
          <w:rFonts w:ascii="Arial" w:hAnsi="Arial"/>
          <w:b/>
        </w:rPr>
      </w:pPr>
    </w:p>
    <w:p w:rsidR="00000000" w:rsidRDefault="00A57B5E">
      <w:pPr>
        <w:jc w:val="both"/>
        <w:rPr>
          <w:rFonts w:ascii="Arial" w:hAnsi="Arial"/>
          <w:b/>
        </w:rPr>
      </w:pPr>
    </w:p>
    <w:p w:rsidR="00000000" w:rsidRDefault="00A57B5E">
      <w:pPr>
        <w:jc w:val="both"/>
        <w:rPr>
          <w:rFonts w:ascii="Arial" w:hAnsi="Arial"/>
          <w:b/>
        </w:rPr>
      </w:pPr>
    </w:p>
    <w:p w:rsidR="00000000" w:rsidRDefault="00A57B5E">
      <w:pPr>
        <w:rPr>
          <w:rFonts w:ascii="Arial" w:hAnsi="Arial"/>
          <w:b/>
          <w:sz w:val="20"/>
        </w:rPr>
      </w:pPr>
    </w:p>
    <w:p w:rsidR="00A57B5E" w:rsidRDefault="00A57B5E"/>
    <w:sectPr w:rsidR="00A57B5E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B5E" w:rsidRDefault="00A57B5E">
      <w:r>
        <w:separator/>
      </w:r>
    </w:p>
  </w:endnote>
  <w:endnote w:type="continuationSeparator" w:id="0">
    <w:p w:rsidR="00A57B5E" w:rsidRDefault="00A5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7B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A57B5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57B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873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A57B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B5E" w:rsidRDefault="00A57B5E">
      <w:r>
        <w:separator/>
      </w:r>
    </w:p>
  </w:footnote>
  <w:footnote w:type="continuationSeparator" w:id="0">
    <w:p w:rsidR="00A57B5E" w:rsidRDefault="00A57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472A8"/>
    <w:multiLevelType w:val="hybridMultilevel"/>
    <w:tmpl w:val="E01C2A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73"/>
    <w:rsid w:val="004D6873"/>
    <w:rsid w:val="00A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M5  </vt:lpstr>
    </vt:vector>
  </TitlesOfParts>
  <Company>Myknowledgemap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M5</dc:title>
  <dc:creator>Rob Arntsen</dc:creator>
  <cp:lastModifiedBy>MK1348</cp:lastModifiedBy>
  <cp:revision>2</cp:revision>
  <dcterms:created xsi:type="dcterms:W3CDTF">2024-06-26T10:54:00Z</dcterms:created>
  <dcterms:modified xsi:type="dcterms:W3CDTF">2024-06-26T10:54:00Z</dcterms:modified>
</cp:coreProperties>
</file>