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i w:val="false"/>
          <w:iCs w:val="false"/>
          <w:color w:val="1A56DB"/>
          <w:sz w:val="72"/>
          <w:szCs w:val="72"/>
        </w:rPr>
        <w:t xml:space="preserve">AGENTIC AI</w:t>
      </w:r>
    </w:p>
    <w:p>
      <w:pPr>
        <w:spacing w:after="200" w:before="0"/>
        <w:jc w:val="center"/>
      </w:pPr>
      <w:r>
        <w:rPr>
          <w:rFonts w:ascii="Arial" w:cs="Arial" w:eastAsia="Arial" w:hAnsi="Arial"/>
          <w:b/>
          <w:bCs/>
          <w:i w:val="false"/>
          <w:iCs w:val="false"/>
          <w:color w:val="111827"/>
          <w:sz w:val="52"/>
          <w:szCs w:val="52"/>
        </w:rPr>
        <w:t xml:space="preserve">INTERNSHIP PROGRAM</w:t>
      </w:r>
    </w:p>
    <w:p>
      <w:pPr>
        <w:pBdr>
          <w:bottom w:val="single" w:color="1A56DB" w:sz="8" w:space="8"/>
        </w:pBdr>
        <w:spacing w:after="200" w:before="0"/>
        <w:jc w:val="center"/>
      </w:pPr>
      <w:r>
        <w:t xml:space="preserve"/>
      </w:r>
    </w:p>
    <w:p>
      <w:pPr>
        <w:spacing w:after="0" w:before="200"/>
      </w:pPr>
      <w:r>
        <w:t xml:space="preserve"/>
      </w:r>
    </w:p>
    <w:p>
      <w:pPr>
        <w:spacing w:after="80" w:before="0"/>
        <w:jc w:val="center"/>
      </w:pPr>
      <w:r>
        <w:rPr>
          <w:rFonts w:ascii="Arial" w:cs="Arial" w:eastAsia="Arial" w:hAnsi="Arial"/>
          <w:b w:val="false"/>
          <w:bCs w:val="false"/>
          <w:i/>
          <w:iCs/>
          <w:color w:val="6B7280"/>
          <w:sz w:val="32"/>
          <w:szCs w:val="32"/>
        </w:rPr>
        <w:t xml:space="preserve">Official Curriculum</w:t>
      </w:r>
    </w:p>
    <w:p>
      <w:pPr>
        <w:spacing w:after="80" w:before="0"/>
        <w:jc w:val="center"/>
      </w:pPr>
      <w:r>
        <w:rPr>
          <w:rFonts w:ascii="Arial" w:cs="Arial" w:eastAsia="Arial" w:hAnsi="Arial"/>
          <w:b w:val="false"/>
          <w:bCs w:val="false"/>
          <w:i w:val="false"/>
          <w:iCs w:val="false"/>
          <w:color w:val="111827"/>
          <w:sz w:val="26"/>
          <w:szCs w:val="26"/>
        </w:rPr>
        <w:t xml:space="preserve">4 Weeks · 3 Sessions/Week · 12 Sessions · 3 Hours Each</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F766E" w:val="clear"/>
            <w:tcMar>
              <w:top w:type="dxa" w:w="160"/>
              <w:left w:type="dxa" w:w="160"/>
              <w:bottom w:type="dxa" w:w="160"/>
              <w:right w:type="dxa" w:w="160"/>
            </w:tcMar>
          </w:tcPr>
          <w:p>
            <w:pPr>
              <w:spacing w:after="40" w:before="0"/>
              <w:jc w:val="center"/>
            </w:pPr>
            <w:r>
              <w:rPr>
                <w:rFonts w:ascii="Arial" w:cs="Arial" w:eastAsia="Arial" w:hAnsi="Arial"/>
                <w:b/>
                <w:bCs/>
                <w:i w:val="false"/>
                <w:iCs w:val="false"/>
                <w:color w:val="FFFFFF"/>
                <w:sz w:val="18"/>
                <w:szCs w:val="18"/>
              </w:rPr>
              <w:t xml:space="preserve">Phase 1</w:t>
            </w:r>
          </w:p>
          <w:p>
            <w:pPr>
              <w:spacing w:after="40" w:before="0"/>
              <w:jc w:val="center"/>
            </w:pPr>
            <w:r>
              <w:rPr>
                <w:rFonts w:ascii="Arial" w:cs="Arial" w:eastAsia="Arial" w:hAnsi="Arial"/>
                <w:b/>
                <w:bCs/>
                <w:i w:val="false"/>
                <w:iCs w:val="false"/>
                <w:color w:val="FFFFFF"/>
                <w:sz w:val="20"/>
                <w:szCs w:val="20"/>
              </w:rPr>
              <w:t xml:space="preserve">ADK Foundations</w:t>
            </w:r>
          </w:p>
          <w:p>
            <w:pPr>
              <w:spacing w:after="0" w:before="0"/>
              <w:jc w:val="center"/>
            </w:pPr>
            <w:r>
              <w:rPr>
                <w:rFonts w:ascii="Arial" w:cs="Arial" w:eastAsia="Arial" w:hAnsi="Arial"/>
                <w:b w:val="false"/>
                <w:bCs w:val="false"/>
                <w:i w:val="false"/>
                <w:iCs w:val="false"/>
                <w:color w:val="FFFFFF"/>
                <w:sz w:val="18"/>
                <w:szCs w:val="18"/>
              </w:rPr>
              <w:t xml:space="preserve">Sessions 1–8</w:t>
            </w:r>
          </w:p>
        </w:tc>
        <w:tc>
          <w:tcPr>
            <w:tcW w:type="dxa" w:w="23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40" w:before="0"/>
              <w:jc w:val="center"/>
            </w:pPr>
            <w:r>
              <w:rPr>
                <w:rFonts w:ascii="Arial" w:cs="Arial" w:eastAsia="Arial" w:hAnsi="Arial"/>
                <w:b/>
                <w:bCs/>
                <w:i w:val="false"/>
                <w:iCs w:val="false"/>
                <w:color w:val="FFFFFF"/>
                <w:sz w:val="18"/>
                <w:szCs w:val="18"/>
              </w:rPr>
              <w:t xml:space="preserve">Phase 2</w:t>
            </w:r>
          </w:p>
          <w:p>
            <w:pPr>
              <w:spacing w:after="40" w:before="0"/>
              <w:jc w:val="center"/>
            </w:pPr>
            <w:r>
              <w:rPr>
                <w:rFonts w:ascii="Arial" w:cs="Arial" w:eastAsia="Arial" w:hAnsi="Arial"/>
                <w:b/>
                <w:bCs/>
                <w:i w:val="false"/>
                <w:iCs w:val="false"/>
                <w:color w:val="FFFFFF"/>
                <w:sz w:val="20"/>
                <w:szCs w:val="20"/>
              </w:rPr>
              <w:t xml:space="preserve">ADK Advanced</w:t>
            </w:r>
          </w:p>
          <w:p>
            <w:pPr>
              <w:spacing w:after="0" w:before="0"/>
              <w:jc w:val="center"/>
            </w:pPr>
            <w:r>
              <w:rPr>
                <w:rFonts w:ascii="Arial" w:cs="Arial" w:eastAsia="Arial" w:hAnsi="Arial"/>
                <w:b w:val="false"/>
                <w:bCs w:val="false"/>
                <w:i w:val="false"/>
                <w:iCs w:val="false"/>
                <w:color w:val="FFFFFF"/>
                <w:sz w:val="18"/>
                <w:szCs w:val="18"/>
              </w:rPr>
              <w:t xml:space="preserve">Sessions 9–10</w:t>
            </w:r>
          </w:p>
        </w:tc>
        <w:tc>
          <w:tcPr>
            <w:tcW w:type="dxa" w:w="2340"/>
            <w:tcBorders>
              <w:top w:val="none" w:color="FFFFFF" w:sz="0"/>
              <w:left w:val="none" w:color="FFFFFF" w:sz="0"/>
              <w:bottom w:val="none" w:color="FFFFFF" w:sz="0"/>
              <w:right w:val="none" w:color="FFFFFF" w:sz="0"/>
            </w:tcBorders>
            <w:shd w:fill="D97706" w:val="clear"/>
            <w:tcMar>
              <w:top w:type="dxa" w:w="160"/>
              <w:left w:type="dxa" w:w="160"/>
              <w:bottom w:type="dxa" w:w="160"/>
              <w:right w:type="dxa" w:w="160"/>
            </w:tcMar>
          </w:tcPr>
          <w:p>
            <w:pPr>
              <w:spacing w:after="40" w:before="0"/>
              <w:jc w:val="center"/>
            </w:pPr>
            <w:r>
              <w:rPr>
                <w:rFonts w:ascii="Arial" w:cs="Arial" w:eastAsia="Arial" w:hAnsi="Arial"/>
                <w:b/>
                <w:bCs/>
                <w:i w:val="false"/>
                <w:iCs w:val="false"/>
                <w:color w:val="FFFFFF"/>
                <w:sz w:val="18"/>
                <w:szCs w:val="18"/>
              </w:rPr>
              <w:t xml:space="preserve">Phase 3</w:t>
            </w:r>
          </w:p>
          <w:p>
            <w:pPr>
              <w:spacing w:after="40" w:before="0"/>
              <w:jc w:val="center"/>
            </w:pPr>
            <w:r>
              <w:rPr>
                <w:rFonts w:ascii="Arial" w:cs="Arial" w:eastAsia="Arial" w:hAnsi="Arial"/>
                <w:b/>
                <w:bCs/>
                <w:i w:val="false"/>
                <w:iCs w:val="false"/>
                <w:color w:val="FFFFFF"/>
                <w:sz w:val="20"/>
                <w:szCs w:val="20"/>
              </w:rPr>
              <w:t xml:space="preserve">Capstone</w:t>
            </w:r>
          </w:p>
          <w:p>
            <w:pPr>
              <w:spacing w:after="0" w:before="0"/>
              <w:jc w:val="center"/>
            </w:pPr>
            <w:r>
              <w:rPr>
                <w:rFonts w:ascii="Arial" w:cs="Arial" w:eastAsia="Arial" w:hAnsi="Arial"/>
                <w:b w:val="false"/>
                <w:bCs w:val="false"/>
                <w:i w:val="false"/>
                <w:iCs w:val="false"/>
                <w:color w:val="FFFFFF"/>
                <w:sz w:val="18"/>
                <w:szCs w:val="18"/>
              </w:rPr>
              <w:t xml:space="preserve">Sessions 11–12</w:t>
            </w:r>
          </w:p>
        </w:tc>
        <w:tc>
          <w:tcPr>
            <w:tcW w:type="dxa" w:w="234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tcPr>
          <w:p>
            <w:pPr>
              <w:spacing w:after="40" w:before="0"/>
              <w:jc w:val="center"/>
            </w:pPr>
            <w:r>
              <w:rPr>
                <w:rFonts w:ascii="Arial" w:cs="Arial" w:eastAsia="Arial" w:hAnsi="Arial"/>
                <w:b/>
                <w:bCs/>
                <w:i w:val="false"/>
                <w:iCs w:val="false"/>
                <w:color w:val="FFFFFF"/>
                <w:sz w:val="18"/>
                <w:szCs w:val="18"/>
              </w:rPr>
              <w:t xml:space="preserve">Finale</w:t>
            </w:r>
          </w:p>
          <w:p>
            <w:pPr>
              <w:spacing w:after="40" w:before="0"/>
              <w:jc w:val="center"/>
            </w:pPr>
            <w:r>
              <w:rPr>
                <w:rFonts w:ascii="Arial" w:cs="Arial" w:eastAsia="Arial" w:hAnsi="Arial"/>
                <w:b/>
                <w:bCs/>
                <w:i w:val="false"/>
                <w:iCs w:val="false"/>
                <w:color w:val="FFFFFF"/>
                <w:sz w:val="20"/>
                <w:szCs w:val="20"/>
              </w:rPr>
              <w:t xml:space="preserve">OpenCode + OMO</w:t>
            </w:r>
          </w:p>
          <w:p>
            <w:pPr>
              <w:spacing w:after="0" w:before="0"/>
              <w:jc w:val="center"/>
            </w:pPr>
            <w:r>
              <w:rPr>
                <w:rFonts w:ascii="Arial" w:cs="Arial" w:eastAsia="Arial" w:hAnsi="Arial"/>
                <w:b w:val="false"/>
                <w:bCs w:val="false"/>
                <w:i w:val="false"/>
                <w:iCs w:val="false"/>
                <w:color w:val="FFFFFF"/>
                <w:sz w:val="18"/>
                <w:szCs w:val="18"/>
              </w:rPr>
              <w:t xml:space="preserve">Session 12</w:t>
            </w:r>
          </w:p>
        </w:tc>
      </w:tr>
    </w:tbl>
    <w:p>
      <w:pPr>
        <w:spacing w:after="0" w:before="400"/>
      </w:pPr>
      <w:r>
        <w:t xml:space="preserve"/>
      </w:r>
    </w:p>
    <w:p>
      <w:r>
        <w:br w:type="page"/>
      </w:r>
    </w:p>
    <w:p>
      <w:pPr>
        <w:pStyle w:val="Heading1"/>
        <w:spacing w:after="160" w:before="400"/>
      </w:pPr>
      <w:r>
        <w:rPr>
          <w:rFonts w:ascii="Arial" w:cs="Arial" w:eastAsia="Arial" w:hAnsi="Arial"/>
          <w:b/>
          <w:bCs/>
          <w:i w:val="false"/>
          <w:iCs w:val="false"/>
          <w:color w:val="111827"/>
          <w:sz w:val="36"/>
          <w:szCs w:val="36"/>
        </w:rPr>
        <w:t xml:space="preserve">Program Overview</w:t>
      </w:r>
    </w:p>
    <w:p>
      <w:pPr>
        <w:spacing w:after="80" w:before="80"/>
      </w:pPr>
      <w:r>
        <w:rPr>
          <w:rFonts w:ascii="Arial" w:cs="Arial" w:eastAsia="Arial" w:hAnsi="Arial"/>
          <w:b w:val="false"/>
          <w:bCs w:val="false"/>
          <w:i w:val="false"/>
          <w:iCs w:val="false"/>
          <w:color w:val="111827"/>
          <w:sz w:val="22"/>
          <w:szCs w:val="22"/>
        </w:rPr>
        <w:t xml:space="preserve">This internship is a one-month intensive program that takes CS students and junior developers from zero to building production-grade multi-agent systems using Google ADK. Sessions run every other day, 3 times a week, 3 hours each. The gap days are deliberate — interns do light homework, practice, and return with real questions.</w:t>
      </w:r>
    </w:p>
    <w:p>
      <w:pPr>
        <w:spacing w:after="80" w:before="80"/>
      </w:pPr>
      <w:r>
        <w:rPr>
          <w:rFonts w:ascii="Arial" w:cs="Arial" w:eastAsia="Arial" w:hAnsi="Arial"/>
          <w:b w:val="false"/>
          <w:bCs w:val="false"/>
          <w:i w:val="false"/>
          <w:iCs w:val="false"/>
          <w:color w:val="111827"/>
          <w:sz w:val="22"/>
          <w:szCs w:val="22"/>
        </w:rPr>
        <w:t xml:space="preserve">The project built live throughout the internship directly affects the interns in real time. Every GitHub push triggers the multi-agent pipeline automatically — the leaderboard on the projector updates live for everyone to see.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before="0"/>
            </w:pPr>
            <w:r>
              <w:rPr>
                <w:rFonts w:ascii="Arial" w:cs="Arial" w:eastAsia="Arial" w:hAnsi="Arial"/>
                <w:b/>
                <w:bCs/>
                <w:i w:val="false"/>
                <w:iCs w:val="false"/>
                <w:color w:val="1A56DB"/>
                <w:sz w:val="18"/>
                <w:szCs w:val="18"/>
              </w:rPr>
              <w:t xml:space="preserve">Duration</w:t>
            </w:r>
          </w:p>
          <w:p>
            <w:pPr>
              <w:spacing w:after="0" w:before="0"/>
            </w:pPr>
            <w:r>
              <w:rPr>
                <w:rFonts w:ascii="Arial" w:cs="Arial" w:eastAsia="Arial" w:hAnsi="Arial"/>
                <w:b w:val="false"/>
                <w:bCs w:val="false"/>
                <w:i w:val="false"/>
                <w:iCs w:val="false"/>
                <w:color w:val="111827"/>
                <w:sz w:val="20"/>
                <w:szCs w:val="20"/>
              </w:rPr>
              <w:t xml:space="preserve">4 weeks · every other day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before="0"/>
            </w:pPr>
            <w:r>
              <w:rPr>
                <w:rFonts w:ascii="Arial" w:cs="Arial" w:eastAsia="Arial" w:hAnsi="Arial"/>
                <w:b/>
                <w:bCs/>
                <w:i w:val="false"/>
                <w:iCs w:val="false"/>
                <w:color w:val="1A56DB"/>
                <w:sz w:val="18"/>
                <w:szCs w:val="18"/>
              </w:rPr>
              <w:t xml:space="preserve">Sessions</w:t>
            </w:r>
          </w:p>
          <w:p>
            <w:pPr>
              <w:spacing w:after="0" w:before="0"/>
            </w:pPr>
            <w:r>
              <w:rPr>
                <w:rFonts w:ascii="Arial" w:cs="Arial" w:eastAsia="Arial" w:hAnsi="Arial"/>
                <w:b w:val="false"/>
                <w:bCs w:val="false"/>
                <w:i w:val="false"/>
                <w:iCs w:val="false"/>
                <w:color w:val="111827"/>
                <w:sz w:val="20"/>
                <w:szCs w:val="20"/>
              </w:rPr>
              <w:t xml:space="preserve">12 total · 3 hours each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before="0"/>
            </w:pPr>
            <w:r>
              <w:rPr>
                <w:rFonts w:ascii="Arial" w:cs="Arial" w:eastAsia="Arial" w:hAnsi="Arial"/>
                <w:b/>
                <w:bCs/>
                <w:i w:val="false"/>
                <w:iCs w:val="false"/>
                <w:color w:val="1A56DB"/>
                <w:sz w:val="18"/>
                <w:szCs w:val="18"/>
              </w:rPr>
              <w:t xml:space="preserve">Format</w:t>
            </w:r>
          </w:p>
          <w:p>
            <w:pPr>
              <w:spacing w:after="0" w:before="0"/>
            </w:pPr>
            <w:r>
              <w:rPr>
                <w:rFonts w:ascii="Arial" w:cs="Arial" w:eastAsia="Arial" w:hAnsi="Arial"/>
                <w:b w:val="false"/>
                <w:bCs w:val="false"/>
                <w:i w:val="false"/>
                <w:iCs w:val="false"/>
                <w:color w:val="111827"/>
                <w:sz w:val="20"/>
                <w:szCs w:val="20"/>
              </w:rPr>
              <w:t xml:space="preserve">Concept → live build → exercise → homework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before="0"/>
            </w:pPr>
            <w:r>
              <w:rPr>
                <w:rFonts w:ascii="Arial" w:cs="Arial" w:eastAsia="Arial" w:hAnsi="Arial"/>
                <w:b/>
                <w:bCs/>
                <w:i w:val="false"/>
                <w:iCs w:val="false"/>
                <w:color w:val="1A56DB"/>
                <w:sz w:val="18"/>
                <w:szCs w:val="18"/>
              </w:rPr>
              <w:t xml:space="preserve">Audience</w:t>
            </w:r>
          </w:p>
          <w:p>
            <w:pPr>
              <w:spacing w:after="0" w:before="0"/>
            </w:pPr>
            <w:r>
              <w:rPr>
                <w:rFonts w:ascii="Arial" w:cs="Arial" w:eastAsia="Arial" w:hAnsi="Arial"/>
                <w:b w:val="false"/>
                <w:bCs w:val="false"/>
                <w:i w:val="false"/>
                <w:iCs w:val="false"/>
                <w:color w:val="111827"/>
                <w:sz w:val="20"/>
                <w:szCs w:val="20"/>
              </w:rPr>
              <w:t xml:space="preserve">CS students &amp; junior devs</w:t>
            </w:r>
          </w:p>
        </w:tc>
      </w:tr>
    </w:tbl>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Block</w:t>
            </w:r>
          </w:p>
        </w:tc>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Time</w:t>
            </w:r>
          </w:p>
        </w:tc>
        <w:tc>
          <w:tcPr>
            <w:tcW w:type="dxa" w:w="5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happens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Concept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~60-75 min</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Instructor explains the concept. Interns follow along, take notes, ask questions.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Live Build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~60 min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Instructor builds the next piece of the internship companion system live.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Exercise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~45-60 min</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Interns build something specific from scratch. Hands-on, in-session, individual.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Homework (gap day)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20-30 min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Light task on the off day. Feeds directly into the next session opening.</w:t>
            </w:r>
          </w:p>
        </w:tc>
      </w:tr>
    </w:tbl>
    <w:p>
      <w:pPr>
        <w:spacing w:after="0" w:before="120"/>
      </w:pPr>
      <w:r>
        <w:t xml:space="preserve"/>
      </w:r>
    </w:p>
    <w:p>
      <w:pPr>
        <w:spacing w:after="80" w:before="80"/>
      </w:pPr>
      <w:r>
        <w:rPr>
          <w:rFonts w:ascii="Arial" w:cs="Arial" w:eastAsia="Arial" w:hAnsi="Arial"/>
          <w:b w:val="false"/>
          <w:bCs w:val="false"/>
          <w:i/>
          <w:iCs/>
          <w:color w:val="6B7280"/>
          <w:sz w:val="22"/>
          <w:szCs w:val="22"/>
        </w:rPr>
        <w:t xml:space="preserve">Each session opens with 5-10 minutes where one intern shares their gap day homework. Free +20 XP participation moment.</w:t>
      </w:r>
    </w:p>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Learning Objectives</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Understand and apply the core primitives of Google ADK: agents, tools, runners, sessions, and memory</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Design and build multi-agent systems using sequential, parallel, and orchestrator patterns</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React to real external events via webhooks and build event-driven agentic pipelines</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Integrate MCP servers, streaming, and observability into production-ready agents</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Evaluate agent quality using structured eval frameworks and Langfuse tracing</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Understand agentic AI trust levels and when to give an agent more or less autonomy</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Ship an end-to-end agentic AI project from ideation to live demo</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Discover OpenCode and OMO as a force multiplier on everything learned — revealed in the final session</w:t>
      </w:r>
    </w:p>
    <w:p>
      <w:pPr>
        <w:spacing w:after="0" w:before="12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E5E7EB" w:sz="1"/>
              <w:bottom w:val="single" w:color="E5E7EB" w:sz="1"/>
              <w:right w:val="single" w:color="E5E7EB" w:sz="1"/>
            </w:tcBorders>
            <w:shd w:fill="EFF6FF" w:val="clear"/>
            <w:tcMar>
              <w:top w:type="dxa" w:w="160"/>
              <w:left w:type="dxa" w:w="200"/>
              <w:bottom w:type="dxa" w:w="160"/>
              <w:right w:type="dxa" w:w="200"/>
            </w:tcMar>
          </w:tcPr>
          <w:p>
            <w:pPr>
              <w:spacing w:after="80" w:before="0"/>
            </w:pPr>
            <w:r>
              <w:rPr>
                <w:rFonts w:ascii="Arial" w:cs="Arial" w:eastAsia="Arial" w:hAnsi="Arial"/>
                <w:b/>
                <w:bCs/>
                <w:i w:val="false"/>
                <w:iCs w:val="false"/>
                <w:color w:val="1A56DB"/>
                <w:sz w:val="22"/>
                <w:szCs w:val="22"/>
              </w:rPr>
              <w:t xml:space="preserve">Everything is written by hand. No AI coding assistance until the final session.</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Every agent definition, tool function, orchestration pattern, memory logic, and design decision is written manually.</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This is intentional. You need to feel the concepts in your fingers before you can use tools that abstract them away.</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The final session reveals OpenCode and OMO. After 11 sessions of building by hand, you will understand exactly what the tools are doing — and when to trust them.</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Every project submission includes a manual_agent.py: one core component written by hand with inline comments.</w:t>
            </w:r>
          </w:p>
        </w:tc>
      </w:tr>
    </w:tbl>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The Project: Internship Companion System</w:t>
      </w:r>
    </w:p>
    <w:p>
      <w:pPr>
        <w:spacing w:after="80" w:before="80"/>
      </w:pPr>
      <w:r>
        <w:rPr>
          <w:rFonts w:ascii="Arial" w:cs="Arial" w:eastAsia="Arial" w:hAnsi="Arial"/>
          <w:b w:val="false"/>
          <w:bCs w:val="false"/>
          <w:i w:val="false"/>
          <w:iCs w:val="false"/>
          <w:color w:val="111827"/>
          <w:sz w:val="22"/>
          <w:szCs w:val="22"/>
        </w:rPr>
        <w:t xml:space="preserve">The system built live throughout the internship directly affects the interns in real time. It has three interconnected workflows all running on the same public leaderboard visible to everyone on the projector.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E5E7EB" w:sz="1"/>
              <w:bottom w:val="single" w:color="E5E7EB" w:sz="1"/>
              <w:right w:val="single" w:color="E5E7EB" w:sz="1"/>
            </w:tcBorders>
            <w:shd w:fill="EFF6FF" w:val="clear"/>
            <w:tcMar>
              <w:top w:type="dxa" w:w="160"/>
              <w:left w:type="dxa" w:w="200"/>
              <w:bottom w:type="dxa" w:w="160"/>
              <w:right w:type="dxa" w:w="200"/>
            </w:tcMar>
          </w:tcPr>
          <w:p>
            <w:pPr>
              <w:spacing w:after="80" w:before="0"/>
            </w:pPr>
            <w:r>
              <w:rPr>
                <w:rFonts w:ascii="Arial" w:cs="Arial" w:eastAsia="Arial" w:hAnsi="Arial"/>
                <w:b/>
                <w:bCs/>
                <w:i w:val="false"/>
                <w:iCs w:val="false"/>
                <w:color w:val="1A56DB"/>
                <w:sz w:val="22"/>
                <w:szCs w:val="22"/>
              </w:rPr>
              <w:t xml:space="preserve">How it works</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PUSH TRIGGER: When an intern pushes to their GitHub branch, a webhook fires automatically. The pipeline evaluates the code and updates their leaderboard card within 30-60 seconds.</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CHALLENGE FLOW: At the end of each session, the instructor triggers the Challenge Generator. A daily challenge appears live on the leaderboard tailored to that session’s topic. Interns submit solutions on the gap day via a push to a /challenges folder.</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WEEKLY REPORT: Every week the Progress Tracker + Report Writer run across all intern data and publish a public weekly summary per intern on the leaderboard.</w:t>
            </w:r>
          </w:p>
          <w:p>
            <w:pPr>
              <w:pStyle w:val="ListParagraph"/>
              <w:numPr>
                <w:ilvl w:val="0"/>
                <w:numId w:val="2"/>
              </w:numPr>
              <w:spacing w:after="40" w:before="40"/>
            </w:pPr>
            <w:r>
              <w:rPr>
                <w:rFonts w:ascii="Arial" w:cs="Arial" w:eastAsia="Arial" w:hAnsi="Arial"/>
                <w:b w:val="false"/>
                <w:bCs w:val="false"/>
                <w:i w:val="false"/>
                <w:iCs w:val="false"/>
                <w:color w:val="1E3A5F"/>
                <w:sz w:val="20"/>
                <w:szCs w:val="20"/>
              </w:rPr>
              <w:t xml:space="preserve">NO PERSONAL PAGES: Everything is on one public screen. One URL. Everyone sees everything.</w:t>
            </w:r>
          </w:p>
        </w:tc>
      </w:tr>
    </w:tbl>
    <w:p>
      <w:pPr>
        <w:spacing w:after="0" w:before="120"/>
      </w:pPr>
      <w:r>
        <w:t xml:space="preserve"/>
      </w:r>
    </w:p>
    <w:p>
      <w:pPr>
        <w:spacing w:after="80" w:before="80"/>
      </w:pPr>
      <w:r>
        <w:rPr>
          <w:rFonts w:ascii="Arial" w:cs="Arial" w:eastAsia="Arial" w:hAnsi="Arial"/>
          <w:b w:val="false"/>
          <w:bCs w:val="false"/>
          <w:i w:val="false"/>
          <w:iCs w:val="false"/>
          <w:color w:val="111827"/>
          <w:sz w:val="22"/>
          <w:szCs w:val="22"/>
        </w:rPr>
        <w:t xml:space="preserve">The agent roster: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Agent</w:t>
            </w:r>
          </w:p>
        </w:tc>
        <w:tc>
          <w:tcPr>
            <w:tcW w:type="dxa" w:w="6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Repo Analyzer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Reads pushed code via GitHub MCP. Evaluates against session rubric. Outputs code quality signals and XP delta.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Challenge Generator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Takes the session topic and generates a tailored gap day challenge. Posts it to the leaderboard.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Challenge Evaluator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Reads challenge submissions from the /challenges folder on push. Grades and returns feedback + XP.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Progress Tracker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Aggregates all session scores and challenge results per intern over time.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Report Writer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Takes Progress Tracker output and generates a public weekly summary per intern.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Orchestrator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Decides which agents run based on the trigger: push to code folder, push to challenges folder, or manual weekly trigger.</w:t>
            </w:r>
          </w:p>
        </w:tc>
      </w:tr>
    </w:tbl>
    <w:p>
      <w:pPr>
        <w:spacing w:after="0" w:before="120"/>
      </w:pPr>
      <w:r>
        <w:t xml:space="preserve"/>
      </w:r>
    </w:p>
    <w:p>
      <w:pPr>
        <w:spacing w:after="80" w:before="80"/>
      </w:pPr>
      <w:r>
        <w:rPr>
          <w:rFonts w:ascii="Arial" w:cs="Arial" w:eastAsia="Arial" w:hAnsi="Arial"/>
          <w:b w:val="false"/>
          <w:bCs w:val="false"/>
          <w:i w:val="false"/>
          <w:iCs w:val="false"/>
          <w:color w:val="111827"/>
          <w:sz w:val="22"/>
          <w:szCs w:val="22"/>
        </w:rPr>
        <w:t xml:space="preserve">The build progression across 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w:t>
            </w:r>
          </w:p>
        </w:tc>
        <w:tc>
          <w:tcPr>
            <w:tcW w:type="dxa" w:w="8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gets built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S1</w:t>
            </w:r>
          </w:p>
        </w:tc>
        <w:tc>
          <w:tcPr>
            <w:tcW w:type="dxa" w:w="8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Challenge Generator — first ADK agent, tools, function calling basics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S2</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LiteLLM integration — provider abstraction and fallbacks added to the Challenge Generator</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S3</w:t>
            </w:r>
          </w:p>
        </w:tc>
        <w:tc>
          <w:tcPr>
            <w:tcW w:type="dxa" w:w="8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FastAPI + Redis + webhook endpoint — push triggers the pipeline, leaderboard reads Redis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S4</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Memory — Progress Tracker needs intern history across sessions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S5</w:t>
            </w:r>
          </w:p>
        </w:tc>
        <w:tc>
          <w:tcPr>
            <w:tcW w:type="dxa" w:w="8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Orchestrator + sub-agents — Repo Analyzer and Challenge Evaluator as sub-agents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S6</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Parallel flows — Repo Analyzer and Challenge Evaluator run in parallel on push</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S7</w:t>
            </w:r>
          </w:p>
        </w:tc>
        <w:tc>
          <w:tcPr>
            <w:tcW w:type="dxa" w:w="8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Error handling + rubric system + Project 1 — pipeline hardened and first live evaluation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S8</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MCP server — GitHub repo reading via custom MCP replaces direct file access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S9</w:t>
            </w:r>
          </w:p>
        </w:tc>
        <w:tc>
          <w:tcPr>
            <w:tcW w:type="dxa" w:w="8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Streaming + evals + Langfuse — leaderboard updates stream live, full observability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S10</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Trust curve + Report Writer + Project 2 — weekly report agent, autonomy levels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S11</w:t>
            </w:r>
          </w:p>
        </w:tc>
        <w:tc>
          <w:tcPr>
            <w:tcW w:type="dxa" w:w="8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Full system running autonomously, judges capstone proposals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S12</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System runs on demo day live — then OpenCode + OMO revealed</w:t>
            </w:r>
          </w:p>
        </w:tc>
      </w:tr>
    </w:tbl>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Program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00"/>
        <w:gridCol w:w="2200"/>
        <w:gridCol w:w="3960"/>
      </w:tblGrid>
      <w:tr>
        <w:tc>
          <w:tcPr>
            <w:tcW w:type="dxa" w:w="1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c>
          <w:tcPr>
            <w:tcW w:type="dxa" w:w="1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Sessions</w:t>
            </w:r>
          </w:p>
        </w:tc>
        <w:tc>
          <w:tcPr>
            <w:tcW w:type="dxa" w:w="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Count</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Title</w:t>
            </w:r>
          </w:p>
        </w:tc>
        <w:tc>
          <w:tcPr>
            <w:tcW w:type="dxa" w:w="3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Focus</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Phase 1</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1–8</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8</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ADK Foundations</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Agents+tools (x2), LiteLLM, runners+webhook+Redis, memory, orchestration (x2), error handling+Project 1, MCP</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Phase 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9–10</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ADK Advanced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Streaming+evals+observability, trust levels+Report Writer+Project 2</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Phase 3</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11–12</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2</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Capstone+Reveal</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Proposal+scaffold, demo day+OpenCode+OMO reveal</w:t>
            </w:r>
          </w:p>
        </w:tc>
      </w:tr>
    </w:tbl>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Tools &amp; Stack</w:t>
      </w:r>
    </w:p>
    <w:p>
      <w:pPr>
        <w:spacing w:after="80" w:before="80"/>
      </w:pPr>
      <w:r>
        <w:rPr>
          <w:rFonts w:ascii="Arial" w:cs="Arial" w:eastAsia="Arial" w:hAnsi="Arial"/>
          <w:b w:val="false"/>
          <w:bCs w:val="false"/>
          <w:i w:val="false"/>
          <w:iCs w:val="false"/>
          <w:color w:val="111827"/>
          <w:sz w:val="22"/>
          <w:szCs w:val="22"/>
        </w:rPr>
        <w:t xml:space="preserve">Interns must have Python 3.10+, Node.js, and a GitHub account before Session 1. OpenCode and OMO are not introduced until Session 12.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Tool</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When</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Google ADK</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1–12</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Primary agent framework — the core of everything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LiteLLM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 2+</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Provider abstraction — model switching and fallbacks without changing agent code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FastAPI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3+</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REST API framework — webhook endpoint, leaderboard API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Redis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3+</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Live leaderboard state, XP scores, challenge storage, intern history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GitHub Webhooks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3+</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Push trigger — intern code push fires the evaluation pipeline automatically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Langfuse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Sessions 9+</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Observability and tracing for the full agent pipeline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GitHub</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All sessions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All work committed after every session to personal branch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OpenCode+OMO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Session 12 only</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Revealed in the final session as a force multiplier on everything learned</w:t>
            </w:r>
          </w:p>
        </w:tc>
      </w:tr>
    </w:tbl>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Session Block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60"/>
              <w:left w:type="dxa" w:w="200"/>
              <w:bottom w:type="dxa" w:w="160"/>
              <w:right w:type="dxa" w:w="200"/>
            </w:tcMar>
          </w:tcPr>
          <w:p>
            <w:pPr>
              <w:spacing w:after="120" w:before="0"/>
            </w:pPr>
            <w:r>
              <w:rPr>
                <w:rFonts w:ascii="Arial" w:cs="Arial" w:eastAsia="Arial" w:hAnsi="Arial"/>
                <w:b/>
                <w:bCs/>
                <w:i w:val="false"/>
                <w:iCs w:val="false"/>
                <w:color w:val="111827"/>
                <w:sz w:val="22"/>
                <w:szCs w:val="22"/>
              </w:rPr>
              <w:t xml:space="preserve">Session block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i w:val="false"/>
                      <w:iCs w:val="false"/>
                      <w:color w:val="1A56DB"/>
                      <w:sz w:val="18"/>
                      <w:szCs w:val="18"/>
                    </w:rPr>
                    <w:t xml:space="preserve">CONCEPT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Taught live by instructor. Interns follow along and take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E5E7EB" w:sz="1"/>
                    <w:left w:val="single" w:color="E5E7EB" w:sz="1"/>
                    <w:bottom w:val="single" w:color="E5E7EB" w:sz="1"/>
                    <w:right w:val="single" w:color="E5E7EB" w:sz="1"/>
                  </w:tcBorders>
                  <w:shd w:fill="E0F2FE" w:val="clear"/>
                  <w:tcMar>
                    <w:top w:type="dxa" w:w="80"/>
                    <w:left w:type="dxa" w:w="120"/>
                    <w:bottom w:type="dxa" w:w="80"/>
                    <w:right w:type="dxa" w:w="120"/>
                  </w:tcMar>
                </w:tcPr>
                <w:p>
                  <w:r>
                    <w:rPr>
                      <w:rFonts w:ascii="Arial" w:cs="Arial" w:eastAsia="Arial" w:hAnsi="Arial"/>
                      <w:b/>
                      <w:bCs/>
                      <w:i w:val="false"/>
                      <w:iCs w:val="false"/>
                      <w:color w:val="0369A1"/>
                      <w:sz w:val="18"/>
                      <w:szCs w:val="18"/>
                    </w:rPr>
                    <w:t xml:space="preserve">LIVE BUILD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Instructor builds the next piece of the internship companion system live. Interns watch and engage.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b/>
                      <w:bCs/>
                      <w:i w:val="false"/>
                      <w:iCs w:val="false"/>
                      <w:color w:val="065F46"/>
                      <w:sz w:val="18"/>
                      <w:szCs w:val="18"/>
                    </w:rPr>
                    <w:t xml:space="preserve">EXERCISE (IN SESSION)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Interns build something specific from scratch during the final 45-60 minutes of the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E5E7EB" w:sz="1"/>
                    <w:left w:val="single" w:color="E5E7EB" w:sz="1"/>
                    <w:bottom w:val="single" w:color="E5E7EB" w:sz="1"/>
                    <w:right w:val="single" w:color="E5E7EB" w:sz="1"/>
                  </w:tcBorders>
                  <w:shd w:fill="FDF4FF" w:val="clear"/>
                  <w:tcMar>
                    <w:top w:type="dxa" w:w="80"/>
                    <w:left w:type="dxa" w:w="120"/>
                    <w:bottom w:type="dxa" w:w="80"/>
                    <w:right w:type="dxa" w:w="120"/>
                  </w:tcMar>
                </w:tcPr>
                <w:p>
                  <w:r>
                    <w:rPr>
                      <w:rFonts w:ascii="Arial" w:cs="Arial" w:eastAsia="Arial" w:hAnsi="Arial"/>
                      <w:b/>
                      <w:bCs/>
                      <w:i w:val="false"/>
                      <w:iCs w:val="false"/>
                      <w:color w:val="7E22CE"/>
                      <w:sz w:val="18"/>
                      <w:szCs w:val="18"/>
                    </w:rPr>
                    <w:t xml:space="preserve">HOMEWORK (GAP DAY)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Light task on the off day. 20-30 minutes max. Feeds directly into the next session opening.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i w:val="false"/>
                      <w:iCs w:val="false"/>
                      <w:color w:val="B45309"/>
                      <w:sz w:val="18"/>
                      <w:szCs w:val="18"/>
                    </w:rPr>
                    <w:t xml:space="preserve">DELIVERABLE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What gets committed to GitHub and evaluated by the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i w:val="false"/>
                      <w:iCs w:val="false"/>
                      <w:color w:val="6D28D9"/>
                      <w:sz w:val="18"/>
                      <w:szCs w:val="18"/>
                    </w:rPr>
                    <w:t xml:space="preserve">REVEAL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Reserved for Session 12 only.</w:t>
                  </w:r>
                </w:p>
              </w:tc>
            </w:tr>
          </w:tbl>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60"/>
              <w:left w:type="dxa" w:w="240"/>
              <w:bottom w:type="dxa" w:w="80"/>
              <w:right w:type="dxa" w:w="240"/>
            </w:tcMar>
          </w:tcPr>
          <w:p>
            <w:pPr>
              <w:spacing w:after="40" w:before="0"/>
            </w:pPr>
            <w:r>
              <w:rPr>
                <w:rFonts w:ascii="Arial" w:cs="Arial" w:eastAsia="Arial" w:hAnsi="Arial"/>
                <w:b/>
                <w:bCs/>
                <w:i w:val="false"/>
                <w:iCs w:val="false"/>
                <w:color w:val="FFFFFF"/>
                <w:sz w:val="18"/>
                <w:szCs w:val="18"/>
              </w:rPr>
              <w:t xml:space="preserve">Phase 1 · Sessions 1–8</w:t>
            </w:r>
          </w:p>
          <w:p>
            <w:pPr>
              <w:spacing w:after="0" w:before="0"/>
            </w:pPr>
            <w:r>
              <w:rPr>
                <w:rFonts w:ascii="Arial" w:cs="Arial" w:eastAsia="Arial" w:hAnsi="Arial"/>
                <w:b/>
                <w:bCs/>
                <w:i w:val="false"/>
                <w:iCs w:val="false"/>
                <w:color w:val="FFFFFF"/>
                <w:sz w:val="28"/>
                <w:szCs w:val="28"/>
              </w:rPr>
              <w:t xml:space="preserve">Google ADK Foundations</w:t>
            </w:r>
          </w:p>
        </w:tc>
      </w:tr>
      <w:tr>
        <w:tc>
          <w:tcPr>
            <w:tcW w:type="dxa" w:w="9360"/>
            <w:tcBorders>
              <w:top w:val="none" w:color="FFFFFF" w:sz="0"/>
              <w:left w:val="none" w:color="FFFFFF" w:sz="0"/>
              <w:bottom w:val="single" w:color="E5E7EB" w:sz="1"/>
              <w:right w:val="none" w:color="FFFFFF" w:sz="0"/>
            </w:tcBorders>
            <w:shd w:fill="F9FAFB" w:val="clear"/>
            <w:tcMar>
              <w:top w:type="dxa" w:w="100"/>
              <w:left w:type="dxa" w:w="240"/>
              <w:bottom w:type="dxa" w:w="100"/>
              <w:right w:type="dxa" w:w="240"/>
            </w:tcMar>
          </w:tcPr>
          <w:p>
            <w:pPr>
              <w:spacing w:after="0" w:before="0"/>
            </w:pPr>
            <w:r>
              <w:rPr>
                <w:rFonts w:ascii="Arial" w:cs="Arial" w:eastAsia="Arial" w:hAnsi="Arial"/>
                <w:b w:val="false"/>
                <w:bCs w:val="false"/>
                <w:i/>
                <w:iCs/>
                <w:color w:val="374151"/>
                <w:sz w:val="20"/>
                <w:szCs w:val="20"/>
              </w:rPr>
              <w:t xml:space="preserve">Core ADK concepts over 8 sessions. Agents and tools get two sessions because the foundation must be solid. Orchestration gets two sessions because the conceptual jump is the hardest in the curriculum. Everything written by hand.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1</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Agents, Tools &amp; Function Calling — Part 1</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What is an agent?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Mental model: LLM + tools + instructions. How ADK wraps this.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Agent anatomy: instructions, tools, model, runner — every parameter explained in depth</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How the model decides which tool to call — the role of type annotations and docstrings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InMemoryRunner: the simplest way to run an agent locally, what happens under the hood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difference between a tool call and a regular function call</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The system we are building</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Introduce the internship companion system: the multi-agent pipeline that will evaluate pushes, generate challenges, and track progress throughout the internship</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Show the full agent roster and how they connect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Session 1 builds the first piece: the Challenge Generator agent</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Challenge Generator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an ADK agent with one tool: generate_challenge(topic, difficulty) that returns a structured coding challenge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a second tool: post_challenge_to_leaderboard(challenge) that stores it in Redis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Run with InMemoryRunner — generate the first challenge for the cohort live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Every line explained: decorator, type annotation, docstring, instruction string, runner call</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build your own tool-using agent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an agent on any topic with exactly 3 tools from scratch — no copying from the live build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Break it deliberately: remove a type annotation from one tool, remove the docstring from another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Run both broken versions and document exactly how the model’s behavior changed each time</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Read the ADK tools documentation page (link provided)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 WORKFLOW.md: explain in your own words why type annotations matter for tool selection. Use your exercise observations as evidence.</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Working Challenge Generator with 2 tools. Personal agent with 3 tools. WORKFLOW.md reflection. manual_agent.py with one agent written from scratch with inline comments on every 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2</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Agents, Tools &amp; Function Calling — Part 2 (LiteLLM)</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The provider problem</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Why hardcoding a model is a production risk: rate limits, outages, cost spikes, deprecations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What LiteLLM (non-proxy) does: a unified interface to call any provider with the same code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Fallback chains: if Gemini fails, fall back to GPT-4o, then to Claude — automatic</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Cost routing: send cheap tasks to cheap models, complex tasks to powerful ones</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LiteLLM-powered Challenge Generator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Refactor the Session 1 Challenge Generator to use LiteLLM</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a fallback chain: Gemini → GPT-4o → Claude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cost routing: generate_challenge() uses a powerful model, post_challenge() uses a cheap one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a third tool: evaluate_challenge_difficulty(challenge) — rates the challenge before posting it</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multi-provider research agent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research agent that accepts a topic and returns a structured summary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Wire through LiteLLM with at least 2 providers configured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a fallback: if the primary model fails (simulate with a bad API key), it switches automatically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cost routing: different tools use different models based on complexity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Document which model handled which tool call and why in WORKFLOW.md</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 WORKFLOW.md: which agents in the internship companion system would you route to a cheap model vs a powerful one and why?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Read LiteLLM cost tracking documentation (link provided)</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Challenge Generator refactored with LiteLLM, fallback chain, and cost routing. Research agent with multi-provider setup. WORKFLOW.md with routing decisions documented.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3</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Runners, Deployment &amp; Webhook Trigger</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Runners, APIs, and event-driven agents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InMemoryRunner vs. VertexAI runner: differences, use cases, cost implications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What happens inside runner.run(): the event loop, tool calls, model responses step by step</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Exposing an agent as a REST endpoint — the full request/response lifecycle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Webhooks: how GitHub notifies your server when an intern pushes code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Background tasks: why the webhook must return immediately while the agent runs async</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webhook + FastAPI + Redis leaderboard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POST /webhook/push — receives GitHub push event, validates signature, fires background task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Background task triggers the Challenge Generator (placeholder for now — full pipeline comes later)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Connect Redis: store XP per intern with ZADD, retrieve leaderboard with ZRANGE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Wire WebSocket to leaderboard frontend — card updates live when Redis changes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Simulate a push live: trigger the webhook manually and watch the leaderboard react</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event-driven notification agent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simple agent that fires on a webhook from any source (use a free webhook.site URL)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agent reads the payload, extracts key information, and posts a formatted summary to Redis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 simple frontend reads Redis and shows the summary in real time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Test by sending manual POST requests to your webhook endpoint</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Set up ngrok on your machine so GitHub can reach your local server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Connect your local webhook endpoint to a real GitHub repo and verify a push fires the endpoint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Document the full request payload GitHub sends in WORKFLOW.md</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Webhook endpoint connected to FastAPI. Redis-backed leaderboard. WebSocket live updates. Event-driven notification agent exercise. WORKFLOW.md with webhook payload documented.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4</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State, Memory &amp; Persistence</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Memory types in ADK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Short-term memory: in-session context and how ADK maintains it across turns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Long-term memory: external stores that persist across sessions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Semantic memory: vector-based retrieval for large knowledge bases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Tradeoffs: latency, cost, retrieval quality, implementation complexity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When each type is the right choice</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Progress Tracker with intern history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Redis storage schema for intern history: scores per session, challenges attempted, XP over time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Progress Tracker agent with tools: get_intern_history(), update_intern_score(), summarize_progress()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agent can now answer: what has this intern submitted across all sessions so far?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Wire it into the webhook pipeline: every push updates the intern’s history in Redis</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persistent study assistant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study assistant agent that remembers topics a user has studied across sessions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Store memory in Redis and recall it correctly after a server restart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a tool: identify_weak_areas() that reads full history and flags topics with low scores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Test persistence: kill server, restart, verify memory survived</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 WORKFLOW.md: draw the Redis data structure for the Progress Tracker — what keys exist, what format, what gets written on each push</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Extend your study assistant: add a tool that recommends the next topic to study based on history</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Progress Tracker agent with Redis-backed intern history wired into webhook pipeline. Study assistant with persistent memory. manual_agent.py with the session service written by hand.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5</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Sub-Agents &amp; Delegation — Part 1</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Multi-agent architecture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Why break a task into sub-agents: specialization, testability, reusability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How the orchestrator decides which sub-agent to delegate to</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Communication patterns: how sub-agents receive input and return structured output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Output schemas: why contracts between agents matter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When delegation adds value vs. when it adds unnecessary complexity</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orchestrator + sub-agent skeletons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Repo Analyzer sub-agent: reads pushed code (placeholder tools for now), outputs code quality signals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Challenge Evaluator sub-agent: reads /challenges folder submissions, outputs grade + feedback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orchestrator: receives push event, reads the branch name to decide which sub-agent to call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Push to /challenges folder — Challenge Evaluator fires. Push to anywhere else — Repo Analyzer fires.</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customer support pipeline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3-agent customer support pipeline: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Intent Classifier: reads a customer message and outputs the intent category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Response Generator: takes the intent and generates an appropriate response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Quality Reviewer: reads the response and flags anything inappropriate or unclear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Wire all three through an orchestrator with structured output contracts between agents</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 WORKFLOW.md: look at the orchestrator you built today. Which sub-agents could run in parallel on a push without breaking anything? Which must stay sequential and why?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one clear paragraph. Bring it to Session 6 — it will open the discussion.</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Orchestrator with Repo Analyzer and Challenge Evaluator sub-agents wired to webhook. Customer support pipeline with 3 agents. manual_agent.py with the orchestrator written by hand.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6</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Sub-Agents &amp; Delegation — Part 2 (Parallel Flows)</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Sequential vs. parallel agent flows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Open with homework discussion: who identified which agents could be parallel?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SequentialAgent: tasks where each step depends on the previous output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ParallelAgent: tasks that can run simultaneously without dependency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independence condition: how to identify when parallel is safe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When parallel is actually slower: small payloads, rate limits, shared state conflicts</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parallel evaluation pipeline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When a push happens to a session folder AND a challenges folder simultaneously, both evaluations should run in parallel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Refactor the orchestrator: Repo Analyzer and Challenge Evaluator run in parallel when both are triggered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Progress Tracker remains sequential — it needs both results before updating</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Benchmark sequential vs parallel: time 10 push simulations each, document the difference live</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content moderation pipeline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3-agent content moderation pipeline: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Agent 1 (Hate Speech Detector) and Agent 2 (Spam Detector) run in parallel — independent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Agent 3 (Moderation Report Generator) runs sequentially — needs both results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Document in WORKFLOW.md: where is the dependency boundary and why</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Take your customer support pipeline from Session 5. Can any steps be safely parallelized?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If yes: refactor it and benchmark. If no: write exactly why not.</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Orchestrator with parallel Repo Analyzer and Challenge Evaluator, sequential Progress Tracker. Benchmark results. Content moderation pipeline with documented dependency boundary.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7</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Error Handling &amp; Project 1</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Resilient agent design</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Passing structured results between agents: output schemas and contracts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Error propagation: what happens when a sub-agent fails mid-pipeline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Retry logic: when to retry, when to fallback, when to fail fast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Defensive agent architecture — designing for failure from the start</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resilient pipeline + rubric system</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a Reviewer sub-agent that validates each analyzer output before Progress Tracker runs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retry decorator and fallback logic by hand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Break the pipeline deliberately: empty repo push, malformed challenge submission, missing files — fix each</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dead-letter queue: failed evaluations stored in Redis with failure reason and timestamp</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rubric system: a JSON file per session the Repo Analyzer reads to know what to check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Trigger the full pipeline live against a real push from the cohort</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Project 1: build a multi-agent system</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multi-agent event-driven system of your choice from scratch</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Requirements: orchestrator + at least 2 sub-agents, webhook or event trigger, session memory, error handling, FastAPI endpoint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All agent definitions, tool functions, and orchestration logic written by hand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manual_agent.py: one agent reimplemented from scratch with inline comments on every line</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a post-mortem in WORKFLOW.md: what broke during the Project 1 build, why, how you fixed it, what you would design differently</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Resilient pipeline with reviewer, retry, fallback, dead-letter queue, and rubric system. Project 1 system with README, architecture diagram, manual_agent.py, and WORKFLOW.md post-mortem.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8</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MCP &amp; External Tool Servers</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Model Context Protocol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What MCP is and why it exists: standardizing tool interfaces across agent frameworks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How ADK connects to MCP servers vs. built-in tools — the protocol difference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Public MCP servers vs. custom servers: when to build your own</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MCP request/response contract at the code level</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GitHub MCP server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MCP server manually: expose clone_repo(), list_files(), read_file(), run_tests()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ADK-side MCP client connection by hand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Replace the Repo Analyzer’s placeholder file tools with real MCP tool calls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Test full pipeline: intern push → webhook → orchestrator → Repo Analyzer → MCP server → GitHub → XP update</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custom domain MCP server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custom MCP server for a domain of your choice: at least 3 meaningful tools exposed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Wire it into an ADK agent and test end-to-end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Document the full request/response contract for each tool in README</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Browse the public MCP server registry. Find one relevant to your capstone idea.</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 WORKFLOW.md: which tools it exposes and how you would wire it into an ADK agent</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Repo Analyzer updated with GitHub MCP server. Full push-to-leaderboard pipeline working end-to-end. Custom domain MCP server. manual_agent.py with MCP client connection written by hand.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40"/>
              <w:bottom w:type="dxa" w:w="80"/>
              <w:right w:type="dxa" w:w="240"/>
            </w:tcMar>
          </w:tcPr>
          <w:p>
            <w:pPr>
              <w:spacing w:after="40" w:before="0"/>
            </w:pPr>
            <w:r>
              <w:rPr>
                <w:rFonts w:ascii="Arial" w:cs="Arial" w:eastAsia="Arial" w:hAnsi="Arial"/>
                <w:b/>
                <w:bCs/>
                <w:i w:val="false"/>
                <w:iCs w:val="false"/>
                <w:color w:val="FFFFFF"/>
                <w:sz w:val="18"/>
                <w:szCs w:val="18"/>
              </w:rPr>
              <w:t xml:space="preserve">Phase 2 · Sessions 9–10</w:t>
            </w:r>
          </w:p>
          <w:p>
            <w:pPr>
              <w:spacing w:after="0" w:before="0"/>
            </w:pPr>
            <w:r>
              <w:rPr>
                <w:rFonts w:ascii="Arial" w:cs="Arial" w:eastAsia="Arial" w:hAnsi="Arial"/>
                <w:b/>
                <w:bCs/>
                <w:i w:val="false"/>
                <w:iCs w:val="false"/>
                <w:color w:val="FFFFFF"/>
                <w:sz w:val="28"/>
                <w:szCs w:val="28"/>
              </w:rPr>
              <w:t xml:space="preserve">ADK Advanced</w:t>
            </w:r>
          </w:p>
        </w:tc>
      </w:tr>
      <w:tr>
        <w:tc>
          <w:tcPr>
            <w:tcW w:type="dxa" w:w="9360"/>
            <w:tcBorders>
              <w:top w:val="none" w:color="FFFFFF" w:sz="0"/>
              <w:left w:val="none" w:color="FFFFFF" w:sz="0"/>
              <w:bottom w:val="single" w:color="E5E7EB" w:sz="1"/>
              <w:right w:val="none" w:color="FFFFFF" w:sz="0"/>
            </w:tcBorders>
            <w:shd w:fill="F9FAFB" w:val="clear"/>
            <w:tcMar>
              <w:top w:type="dxa" w:w="100"/>
              <w:left w:type="dxa" w:w="240"/>
              <w:bottom w:type="dxa" w:w="100"/>
              <w:right w:type="dxa" w:w="240"/>
            </w:tcMar>
          </w:tcPr>
          <w:p>
            <w:pPr>
              <w:spacing w:after="0" w:before="0"/>
            </w:pPr>
            <w:r>
              <w:rPr>
                <w:rFonts w:ascii="Arial" w:cs="Arial" w:eastAsia="Arial" w:hAnsi="Arial"/>
                <w:b w:val="false"/>
                <w:bCs w:val="false"/>
                <w:i/>
                <w:iCs/>
                <w:color w:val="374151"/>
                <w:sz w:val="20"/>
                <w:szCs w:val="20"/>
              </w:rPr>
              <w:t xml:space="preserve">Two dense sessions covering streaming, evaluation, observability, trust levels, and the Report Writer agent. The system becomes fully observable and autonomous.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9</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Streaming, Evaluation &amp; Observability</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Three production concerns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Streaming: token streaming vs. event streaming — how to push live updates to a frontend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WebSocket vs. SSE for real-time leaderboard updates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Evaluation: writing eval datasets, task-success metrics, ADK’s built-in eval framework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Observability: Langfuse tracing, reading traces to debug agent failures</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streaming leaderboard + evals + Langfuse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Replace the polling leaderboard with a proper WebSocket stream — every Redis change pushes to frontend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leaderboard card now shows “📊 Evaluating...” then updates in real time on push</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5 eval test cases for the Repo Analyzer: known inputs, expected XP outputs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Instrument the full pipeline with Langfuse: trace per push, span per sub-agent, tool call logging</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Exercise: instrument a previous project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Take your Project 1 system from Session 7</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WebSocket or SSE streaming to at least one agent output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5 meaningful eval test cases with documented pass/fail results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Langfuse instrumentation and capture one full trace end-to-end</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Open your Langfuse dashboard. Find the slowest span.</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 WORKFLOW.md: what is causing the latency and what would you change to fix it?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Start thinking about your capstone idea — write 3 candidates in WORKFLOW.md</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Live streaming leaderboard with WebSocket. Langfuse dashboard with full pipeline traces. Passing eval suite with 5 test cases. Project 1 updated with streaming and observability. manual_agent.py with streaming handler written by hand.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10</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Trust Levels, Report Writer &amp; Project 2</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Agentic AI trust and autonomy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How to decide how much autonomy to give an agent in production</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trust curve: recommend → approve → supervise → autonomous → veto-only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Failure modes at each level of autonomy and how to detect them early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Human-in-the-loop vs. automated evals as a safety mechanism</w:t>
            </w:r>
          </w:p>
          <w:p>
            <w:pPr>
              <w:spacing w:after="40" w:before="100"/>
            </w:pPr>
            <w:r>
              <w:rPr>
                <w:rFonts w:ascii="Arial" w:cs="Arial" w:eastAsia="Arial" w:hAnsi="Arial"/>
                <w:b/>
                <w:bCs/>
                <w:i w:val="false"/>
                <w:iCs w:val="false"/>
                <w:color w:val="0369A1"/>
                <w:sz w:val="16"/>
                <w:szCs w:val="16"/>
              </w:rPr>
              <w:t xml:space="preserve">LIVE BUILD</w:t>
            </w:r>
          </w:p>
          <w:p>
            <w:pPr>
              <w:spacing w:after="40" w:before="0"/>
            </w:pPr>
            <w:r>
              <w:rPr>
                <w:rFonts w:ascii="Arial" w:cs="Arial" w:eastAsia="Arial" w:hAnsi="Arial"/>
                <w:b/>
                <w:bCs/>
                <w:i w:val="false"/>
                <w:iCs w:val="false"/>
                <w:color w:val="111827"/>
                <w:sz w:val="20"/>
                <w:szCs w:val="20"/>
              </w:rPr>
              <w:t xml:space="preserve">Live build: Report Writer + trust curve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Report Writer agent: reads Progress Tracker data and generates a public weekly summary per intern</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Add a manual trigger: POST /reports/generate runs Report Writer across all interns, posts results to leaderboard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Implement the trust config: recommend mode (XP pending approval), autonomous mode (XP applied immediately)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system earns autonomous mode live during this session — no more pending XP</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Project 2 brief</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Build a production-ready event-driven multi-agent system of your choice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Requirements: webhook or event trigger, MCP tools, streaming output, memory, Langfuse observability, eval suite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First 90 minutes: architecture and build. Final 60 minutes: live demos with peer critique.</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Project 2: what must be written by hand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All agent definitions and tool functions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event trigger and webhook handler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At least one trust mechanism: human-in-the-loop or automated eval gate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manual_agent.py with the trust implementation written by hand and commented</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Bring your 3 capstone ideas from Session 9. Narrow to 1.</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a rough 1-page proposal: problem, architecture sketch, MCP servers, event trigger, success metric, eval strategy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Bring it to Session 11 ready to pitch in 2 minutes</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Report Writer generating weekly summaries on the leaderboard. System running in autonomous mode. Project 2 with README, Langfuse traces, eval suite, and 3-minute demo. manual_agent.py.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60"/>
              <w:left w:type="dxa" w:w="240"/>
              <w:bottom w:type="dxa" w:w="80"/>
              <w:right w:type="dxa" w:w="240"/>
            </w:tcMar>
          </w:tcPr>
          <w:p>
            <w:pPr>
              <w:spacing w:after="40" w:before="0"/>
            </w:pPr>
            <w:r>
              <w:rPr>
                <w:rFonts w:ascii="Arial" w:cs="Arial" w:eastAsia="Arial" w:hAnsi="Arial"/>
                <w:b/>
                <w:bCs/>
                <w:i w:val="false"/>
                <w:iCs w:val="false"/>
                <w:color w:val="FFFFFF"/>
                <w:sz w:val="18"/>
                <w:szCs w:val="18"/>
              </w:rPr>
              <w:t xml:space="preserve">Phase 3 · Sessions 11–12</w:t>
            </w:r>
          </w:p>
          <w:p>
            <w:pPr>
              <w:spacing w:after="0" w:before="0"/>
            </w:pPr>
            <w:r>
              <w:rPr>
                <w:rFonts w:ascii="Arial" w:cs="Arial" w:eastAsia="Arial" w:hAnsi="Arial"/>
                <w:b/>
                <w:bCs/>
                <w:i w:val="false"/>
                <w:iCs w:val="false"/>
                <w:color w:val="FFFFFF"/>
                <w:sz w:val="28"/>
                <w:szCs w:val="28"/>
              </w:rPr>
              <w:t xml:space="preserve">Capstone + The Reveal</w:t>
            </w:r>
          </w:p>
        </w:tc>
      </w:tr>
      <w:tr>
        <w:tc>
          <w:tcPr>
            <w:tcW w:type="dxa" w:w="9360"/>
            <w:tcBorders>
              <w:top w:val="none" w:color="FFFFFF" w:sz="0"/>
              <w:left w:val="none" w:color="FFFFFF" w:sz="0"/>
              <w:bottom w:val="single" w:color="E5E7EB" w:sz="1"/>
              <w:right w:val="none" w:color="FFFFFF" w:sz="0"/>
            </w:tcBorders>
            <w:shd w:fill="F9FAFB" w:val="clear"/>
            <w:tcMar>
              <w:top w:type="dxa" w:w="100"/>
              <w:left w:type="dxa" w:w="240"/>
              <w:bottom w:type="dxa" w:w="100"/>
              <w:right w:type="dxa" w:w="240"/>
            </w:tcMar>
          </w:tcPr>
          <w:p>
            <w:pPr>
              <w:spacing w:after="0" w:before="0"/>
            </w:pPr>
            <w:r>
              <w:rPr>
                <w:rFonts w:ascii="Arial" w:cs="Arial" w:eastAsia="Arial" w:hAnsi="Arial"/>
                <w:b w:val="false"/>
                <w:bCs w:val="false"/>
                <w:i/>
                <w:iCs/>
                <w:color w:val="374151"/>
                <w:sz w:val="20"/>
                <w:szCs w:val="20"/>
              </w:rPr>
              <w:t xml:space="preserve">Session 11: ideation, proposal, and scaffold. The off day is the build sprint. Session 12: demo day, then the OpenCode + OMO reveal. Eleven sessions of building by hand — then the force multiplier.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11</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Capstone Ideation, Proposal &amp; Scaffold</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What makes a good capstone problem</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Clear task boundary: the agent’s job is unambiguous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Real event trigger: the system reacts to something, not just waits for a manual call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Meaningful tool use: at least one MCP server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Evaluable output: you can write evals that have a correct answer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Real-world usefulness: someone would actually use this</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Ideation and proposal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Each intern pitches their idea in 2 minutes (prepared from Session 10 homework)</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Open floor critique after each pitch</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Submit 1-page proposal: problem, architecture sketch, event trigger, MCP servers, success metric, eval strategy</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Instructor approves or redirects before end of session</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Teams or individuals confirmed and fixed</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Scaffold exercise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the project skeleton by hand: folder structure, agent definitions, tool stubs, webhook handler, MCP server stub</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Commit a running scaffold to GitHub — placeholder logic but runs end-to-end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off day is the build sprint — interns arrive at Session 12 with a working MVP</w:t>
            </w:r>
          </w:p>
          <w:p>
            <w:pPr>
              <w:spacing w:after="40" w:before="100"/>
            </w:pPr>
            <w:r>
              <w:rPr>
                <w:rFonts w:ascii="Arial" w:cs="Arial" w:eastAsia="Arial" w:hAnsi="Arial"/>
                <w:b/>
                <w:bCs/>
                <w:i w:val="false"/>
                <w:iCs w:val="false"/>
                <w:color w:val="7E22CE"/>
                <w:sz w:val="16"/>
                <w:szCs w:val="16"/>
              </w:rPr>
              <w:t xml:space="preserve">HOMEWORK (GAP DAY)</w:t>
            </w:r>
          </w:p>
          <w:p>
            <w:pPr>
              <w:spacing w:after="40" w:before="0"/>
            </w:pPr>
            <w:r>
              <w:rPr>
                <w:rFonts w:ascii="Arial" w:cs="Arial" w:eastAsia="Arial" w:hAnsi="Arial"/>
                <w:b/>
                <w:bCs/>
                <w:i w:val="false"/>
                <w:iCs w:val="false"/>
                <w:color w:val="111827"/>
                <w:sz w:val="20"/>
                <w:szCs w:val="20"/>
              </w:rPr>
              <w:t xml:space="preserve">Gap day: the build sprint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Complete the MVP from the Session 11 scaffold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Commit working code to GitHub before Session 12 starts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Write WORKFLOW.md: what would break first in production and how you would fix it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Record a 3-minute demo video and submit before Session 12</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Approved 1-page proposal with architecture diagram. Running scaffold committed to GitHub by end of session.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top"/>
          </w:tcPr>
          <w:p>
            <w:pPr>
              <w:spacing w:after="0" w:before="40"/>
              <w:jc w:val="center"/>
            </w:pPr>
            <w:r>
              <w:rPr>
                <w:rFonts w:ascii="Arial" w:cs="Arial" w:eastAsia="Arial" w:hAnsi="Arial"/>
                <w:b/>
                <w:bCs/>
                <w:i w:val="false"/>
                <w:iCs w:val="false"/>
                <w:color w:val="FFFFFF"/>
                <w:sz w:val="18"/>
                <w:szCs w:val="18"/>
              </w:rPr>
              <w:t xml:space="preserve">Session 12</w:t>
            </w:r>
          </w:p>
        </w:tc>
        <w:tc>
          <w:tcPr>
            <w:tcW w:type="dxa" w:w="7960"/>
            <w:tcBorders>
              <w:top w:val="none" w:color="FFFFFF" w:sz="0"/>
              <w:left w:val="single" w:color="E5E7EB" w:sz="1"/>
              <w:bottom w:val="none" w:color="FFFFFF" w:sz="0"/>
              <w:right w:val="none" w:color="FFFFFF" w:sz="0"/>
            </w:tcBorders>
            <w:shd w:fill="FAFAFA" w:val="clear"/>
            <w:tcMar>
              <w:top w:type="dxa" w:w="100"/>
              <w:left w:type="dxa" w:w="200"/>
              <w:bottom w:type="dxa" w:w="100"/>
              <w:right w:type="dxa" w:w="160"/>
            </w:tcMar>
          </w:tcPr>
          <w:p>
            <w:pPr>
              <w:spacing w:after="100" w:before="40"/>
            </w:pPr>
            <w:r>
              <w:rPr>
                <w:rFonts w:ascii="Arial" w:cs="Arial" w:eastAsia="Arial" w:hAnsi="Arial"/>
                <w:b/>
                <w:bCs/>
                <w:i w:val="false"/>
                <w:iCs w:val="false"/>
                <w:color w:val="111827"/>
                <w:sz w:val="23"/>
                <w:szCs w:val="23"/>
              </w:rPr>
              <w:t xml:space="preserve">Demo Day + OpenCode &amp; OMO Reveal</w:t>
            </w:r>
          </w:p>
          <w:p>
            <w:pPr>
              <w:spacing w:after="40" w:before="100"/>
            </w:pPr>
            <w:r>
              <w:rPr>
                <w:rFonts w:ascii="Arial" w:cs="Arial" w:eastAsia="Arial" w:hAnsi="Arial"/>
                <w:b/>
                <w:bCs/>
                <w:i w:val="false"/>
                <w:iCs w:val="false"/>
                <w:color w:val="1A56DB"/>
                <w:sz w:val="16"/>
                <w:szCs w:val="16"/>
              </w:rPr>
              <w:t xml:space="preserve">CONCEPT</w:t>
            </w:r>
          </w:p>
          <w:p>
            <w:pPr>
              <w:spacing w:after="40" w:before="0"/>
            </w:pPr>
            <w:r>
              <w:rPr>
                <w:rFonts w:ascii="Arial" w:cs="Arial" w:eastAsia="Arial" w:hAnsi="Arial"/>
                <w:b/>
                <w:bCs/>
                <w:i w:val="false"/>
                <w:iCs w:val="false"/>
                <w:color w:val="111827"/>
                <w:sz w:val="20"/>
                <w:szCs w:val="20"/>
              </w:rPr>
              <w:t xml:space="preserve">Pre-session submission requirements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README, architecture diagram, eval results, and 3-minute demo video submitted before Session 12 starts</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manual_agent.py with one core component written entirely by hand and commented</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WORKFLOW.md: what would break first in production and how you would fix it</w:t>
            </w:r>
          </w:p>
          <w:p>
            <w:pPr>
              <w:spacing w:after="40" w:before="100"/>
            </w:pPr>
            <w:r>
              <w:rPr>
                <w:rFonts w:ascii="Arial" w:cs="Arial" w:eastAsia="Arial" w:hAnsi="Arial"/>
                <w:b/>
                <w:bCs/>
                <w:i w:val="false"/>
                <w:iCs w:val="false"/>
                <w:color w:val="065F46"/>
                <w:sz w:val="16"/>
                <w:szCs w:val="16"/>
              </w:rPr>
              <w:t xml:space="preserve">EXERCISE (IN SESSION)</w:t>
            </w:r>
          </w:p>
          <w:p>
            <w:pPr>
              <w:spacing w:after="40" w:before="0"/>
            </w:pPr>
            <w:r>
              <w:rPr>
                <w:rFonts w:ascii="Arial" w:cs="Arial" w:eastAsia="Arial" w:hAnsi="Arial"/>
                <w:b/>
                <w:bCs/>
                <w:i w:val="false"/>
                <w:iCs w:val="false"/>
                <w:color w:val="111827"/>
                <w:sz w:val="20"/>
                <w:szCs w:val="20"/>
              </w:rPr>
              <w:t xml:space="preserve">Demo format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Live demos, 5 minutes each — no pre-recorded video during the demo itself</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Interns push their final commit live — the companion system evaluates it in real time on the projector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After each demo: one direct code question from the instructor about a design decision</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Peer Q&amp;A and structured critique after each demo</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Certificates issued after all demos</w:t>
            </w:r>
          </w:p>
          <w:p>
            <w:pPr>
              <w:spacing w:after="40" w:before="100"/>
            </w:pPr>
            <w:r>
              <w:rPr>
                <w:rFonts w:ascii="Arial" w:cs="Arial" w:eastAsia="Arial" w:hAnsi="Arial"/>
                <w:b/>
                <w:bCs/>
                <w:i w:val="false"/>
                <w:iCs w:val="false"/>
                <w:color w:val="6D28D9"/>
                <w:sz w:val="16"/>
                <w:szCs w:val="16"/>
              </w:rPr>
              <w:t xml:space="preserve">REVEAL</w:t>
            </w:r>
          </w:p>
          <w:p>
            <w:pPr>
              <w:spacing w:after="40" w:before="0"/>
            </w:pPr>
            <w:r>
              <w:rPr>
                <w:rFonts w:ascii="Arial" w:cs="Arial" w:eastAsia="Arial" w:hAnsi="Arial"/>
                <w:b/>
                <w:bCs/>
                <w:i w:val="false"/>
                <w:iCs w:val="false"/>
                <w:color w:val="111827"/>
                <w:sz w:val="20"/>
                <w:szCs w:val="20"/>
              </w:rPr>
              <w:t xml:space="preserve">The OpenCode + OMO reveal</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After all demos and certificates — one final thing</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Take the Session 1 Challenge Generator. Rebuild it from scratch using OpenCode and OMO ultrawork mode. Time it.</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Show Prometheus + Atlas planning and building the Session 5 orchestrator.</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The message: you spent 11 sessions learning to do this by hand. Now you know exactly what these tools are doing for you — and when to trust them.</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Install instructions and getting-started guide shared at end of session.</w:t>
            </w:r>
          </w:p>
          <w:p>
            <w:pPr>
              <w:spacing w:after="40" w:before="100"/>
            </w:pPr>
            <w:r>
              <w:rPr>
                <w:rFonts w:ascii="Arial" w:cs="Arial" w:eastAsia="Arial" w:hAnsi="Arial"/>
                <w:b/>
                <w:bCs/>
                <w:i w:val="false"/>
                <w:iCs w:val="false"/>
                <w:color w:val="B45309"/>
                <w:sz w:val="16"/>
                <w:szCs w:val="16"/>
              </w:rPr>
              <w:t xml:space="preserve">DELIVERABLE</w:t>
            </w:r>
          </w:p>
          <w:p>
            <w:pPr>
              <w:pStyle w:val="ListParagraph"/>
              <w:numPr>
                <w:ilvl w:val="0"/>
                <w:numId w:val="2"/>
              </w:numPr>
              <w:spacing w:after="40" w:before="40"/>
            </w:pPr>
            <w:r>
              <w:rPr>
                <w:rFonts w:ascii="Arial" w:cs="Arial" w:eastAsia="Arial" w:hAnsi="Arial"/>
                <w:b w:val="false"/>
                <w:bCs w:val="false"/>
                <w:i w:val="false"/>
                <w:iCs w:val="false"/>
                <w:color w:val="374151"/>
                <w:sz w:val="20"/>
                <w:szCs w:val="20"/>
              </w:rPr>
              <w:t xml:space="preserve">Live working demo triggered by a real push. GitHub repository with README, architecture diagram, eval results, demo video, manual_agent.py, and WORKFLOW.md. Certificate of completion. Public repository published.</w:t>
            </w:r>
          </w:p>
        </w:tc>
      </w:tr>
    </w:tbl>
    <w:p>
      <w:pPr>
        <w:spacing w:after="0" w:before="200"/>
      </w:pPr>
      <w:r>
        <w:t xml:space="preserve"/>
      </w:r>
    </w:p>
    <w:p>
      <w:r>
        <w:br w:type="page"/>
      </w:r>
    </w:p>
    <w:p>
      <w:pPr>
        <w:pStyle w:val="Heading1"/>
        <w:spacing w:after="160" w:before="400"/>
      </w:pPr>
      <w:r>
        <w:rPr>
          <w:rFonts w:ascii="Arial" w:cs="Arial" w:eastAsia="Arial" w:hAnsi="Arial"/>
          <w:b/>
          <w:bCs/>
          <w:i w:val="false"/>
          <w:iCs w:val="false"/>
          <w:color w:val="111827"/>
          <w:sz w:val="36"/>
          <w:szCs w:val="36"/>
        </w:rPr>
        <w:t xml:space="preserve">Capstone Requirements</w:t>
      </w:r>
    </w:p>
    <w:p>
      <w:pPr>
        <w:spacing w:after="80" w:before="80"/>
      </w:pPr>
      <w:r>
        <w:rPr>
          <w:rFonts w:ascii="Arial" w:cs="Arial" w:eastAsia="Arial" w:hAnsi="Arial"/>
          <w:b w:val="false"/>
          <w:bCs w:val="false"/>
          <w:i w:val="false"/>
          <w:iCs w:val="false"/>
          <w:color w:val="111827"/>
          <w:sz w:val="22"/>
          <w:szCs w:val="22"/>
        </w:rPr>
        <w:t xml:space="preserve">Every capstone project must meet all five requirements below. Announced on Session 1 and non-negotiable.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Requirement</w:t>
            </w:r>
          </w:p>
        </w:tc>
        <w:tc>
          <w:tcPr>
            <w:tcW w:type="dxa" w:w="6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Definition</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bCs/>
                <w:i w:val="false"/>
                <w:iCs w:val="false"/>
                <w:color w:val="1A56DB"/>
                <w:sz w:val="20"/>
                <w:szCs w:val="20"/>
              </w:rPr>
              <w:t xml:space="preserve">1</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i w:val="false"/>
                <w:iCs w:val="false"/>
                <w:color w:val="111827"/>
                <w:sz w:val="20"/>
                <w:szCs w:val="20"/>
              </w:rPr>
              <w:t xml:space="preserve">At least 2 agents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An orchestrator and at least one sub-agent. A single agent calling multiple tools does not qualify.</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56DB"/>
                <w:sz w:val="20"/>
                <w:szCs w:val="20"/>
              </w:rPr>
              <w:t xml:space="preserve">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i w:val="false"/>
                <w:iCs w:val="false"/>
                <w:color w:val="111827"/>
                <w:sz w:val="20"/>
                <w:szCs w:val="20"/>
              </w:rPr>
              <w:t xml:space="preserve">At least 1 MCP server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Connected to at least one MCP server — public or custom-built.</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bCs/>
                <w:i w:val="false"/>
                <w:iCs w:val="false"/>
                <w:color w:val="1A56DB"/>
                <w:sz w:val="20"/>
                <w:szCs w:val="20"/>
              </w:rPr>
              <w:t xml:space="preserve">3</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i w:val="false"/>
                <w:iCs w:val="false"/>
                <w:color w:val="111827"/>
                <w:sz w:val="20"/>
                <w:szCs w:val="20"/>
              </w:rPr>
              <w:t xml:space="preserve">Webhook or event trigger</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The system reacts to a real external event, not just a manual API call.</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56DB"/>
                <w:sz w:val="20"/>
                <w:szCs w:val="20"/>
              </w:rPr>
              <w:t xml:space="preserve">4</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i w:val="false"/>
                <w:iCs w:val="false"/>
                <w:color w:val="111827"/>
                <w:sz w:val="20"/>
                <w:szCs w:val="20"/>
              </w:rPr>
              <w:t xml:space="preserve">Eval suite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At least 5 documented test cases with pass/fail results.</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bCs/>
                <w:i w:val="false"/>
                <w:iCs w:val="false"/>
                <w:color w:val="1A56DB"/>
                <w:sz w:val="20"/>
                <w:szCs w:val="20"/>
              </w:rPr>
              <w:t xml:space="preserve">5</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i w:val="false"/>
                <w:iCs w:val="false"/>
                <w:color w:val="111827"/>
                <w:sz w:val="20"/>
                <w:szCs w:val="20"/>
              </w:rPr>
              <w:t xml:space="preserve">manual_agent.py</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One core component written entirely by hand with inline comments explaining every design decision.</w:t>
            </w:r>
          </w:p>
        </w:tc>
      </w:tr>
    </w:tbl>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Criterion</w:t>
            </w:r>
          </w:p>
        </w:tc>
        <w:tc>
          <w:tcPr>
            <w:tcW w:type="dxa" w:w="6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we look for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Technical depth</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Does the system use ADK concepts correctly? Can the intern explain every component at the code level?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Real-world usefulness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Does it solve a genuine problem? Would someone actually use this?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Eval quality</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Are the evals meaningful? Do they actually test whether the agent works correctly?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Presentation clarity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Can the intern explain what they built, why they structured it that way, and what they would improve?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Demo day question</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Can the intern answer a direct question about their code that an AI assistant could not have answered for them?</w:t>
            </w:r>
          </w:p>
        </w:tc>
      </w:tr>
    </w:tbl>
    <w:p>
      <w:pPr>
        <w:spacing w:after="0" w:before="200"/>
      </w:pPr>
      <w:r>
        <w:t xml:space="preserve"/>
      </w:r>
    </w:p>
    <w:p>
      <w:pPr>
        <w:pStyle w:val="Heading2"/>
        <w:pBdr>
          <w:bottom w:val="single" w:color="E5E7EB" w:sz="4" w:space="4"/>
        </w:pBdr>
        <w:spacing w:after="120" w:before="280"/>
      </w:pPr>
      <w:r>
        <w:rPr>
          <w:rFonts w:ascii="Arial" w:cs="Arial" w:eastAsia="Arial" w:hAnsi="Arial"/>
          <w:b/>
          <w:bCs/>
          <w:i w:val="false"/>
          <w:iCs w:val="false"/>
          <w:color w:val="1A56DB"/>
          <w:sz w:val="26"/>
          <w:szCs w:val="26"/>
        </w:rPr>
        <w:t xml:space="preserve">Submission Checklist</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GitHub branch committed and accessible before Session 12 starts</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README with setup instructions and architecture diagram</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manual_agent.py: one core component written by hand with inline comments explaining every design decision</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WORKFLOW.md: what would break first in production, how you would fix it, and what you would build next</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Eval suite with at least 5 test cases and documented pass/fail results</w:t>
      </w:r>
    </w:p>
    <w:p>
      <w:pPr>
        <w:pStyle w:val="ListParagraph"/>
        <w:numPr>
          <w:ilvl w:val="0"/>
          <w:numId w:val="2"/>
        </w:numPr>
        <w:spacing w:after="60" w:before="60"/>
      </w:pPr>
      <w:r>
        <w:rPr>
          <w:rFonts w:ascii="Arial" w:cs="Arial" w:eastAsia="Arial" w:hAnsi="Arial"/>
          <w:b w:val="false"/>
          <w:bCs w:val="false"/>
          <w:i w:val="false"/>
          <w:iCs w:val="false"/>
          <w:color w:val="111827"/>
          <w:sz w:val="22"/>
          <w:szCs w:val="22"/>
        </w:rPr>
        <w:t xml:space="preserve">3-minute demo video submitted before Session 12 starts</w:t>
      </w:r>
    </w:p>
    <w:p>
      <w:pPr>
        <w:spacing w:after="0" w:before="400"/>
      </w:pPr>
      <w:r>
        <w:t xml:space="preserve"/>
      </w:r>
    </w:p>
    <w:p>
      <w:pPr>
        <w:spacing w:after="0" w:before="0"/>
        <w:jc w:val="center"/>
      </w:pPr>
      <w:r>
        <w:rPr>
          <w:rFonts w:ascii="Arial" w:cs="Arial" w:eastAsia="Arial" w:hAnsi="Arial"/>
          <w:b w:val="false"/>
          <w:bCs w:val="false"/>
          <w:i/>
          <w:iCs/>
          <w:color w:val="6B7280"/>
          <w:sz w:val="18"/>
          <w:szCs w:val="18"/>
        </w:rPr>
        <w:t xml:space="preserve">End of Document</w:t>
      </w:r>
    </w:p>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pPr>
    <w:r>
      <w:rPr>
        <w:rFonts w:ascii="Arial" w:cs="Arial" w:eastAsia="Arial" w:hAnsi="Arial"/>
        <w:b w:val="false"/>
        <w:bCs w:val="false"/>
        <w:i w:val="false"/>
        <w:iCs w:val="false"/>
        <w:color w:val="6B7280"/>
        <w:sz w:val="16"/>
        <w:szCs w:val="16"/>
      </w:rPr>
      <w:t xml:space="preserve">Confidential — For Instructor &amp; Intern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spacing w:after="120" w:before="0"/>
    </w:pPr>
    <w:r>
      <w:rPr>
        <w:rFonts w:ascii="Arial" w:cs="Arial" w:eastAsia="Arial" w:hAnsi="Arial"/>
        <w:b/>
        <w:bCs/>
        <w:i w:val="false"/>
        <w:iCs w:val="false"/>
        <w:color w:val="1A56DB"/>
        <w:sz w:val="18"/>
        <w:szCs w:val="18"/>
      </w:rPr>
      <w:t xml:space="preserve">Agentic AI Internship Program</w:t>
    </w:r>
    <w:r>
      <w:rPr>
        <w:rFonts w:ascii="Arial" w:cs="Arial" w:eastAsia="Arial" w:hAnsi="Arial"/>
        <w:sz w:val="18"/>
        <w:szCs w:val="18"/>
      </w:rPr>
      <w:t xml:space="preserve">	</w:t>
    </w:r>
    <w:r>
      <w:rPr>
        <w:rFonts w:ascii="Arial" w:cs="Arial" w:eastAsia="Arial" w:hAnsi="Arial"/>
        <w:b w:val="false"/>
        <w:bCs w:val="false"/>
        <w:i w:val="false"/>
        <w:iCs w:val="false"/>
        <w:color w:val="6B7280"/>
        <w:sz w:val="18"/>
        <w:szCs w:val="18"/>
      </w:rPr>
      <w:t xml:space="preserve">Official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2026-07-11T20:00:27.199Z</dcterms:created>
  <dcterms:modified xsi:type="dcterms:W3CDTF">2026-07-11T20:00:27.213Z</dcterms:modified>
</cp:coreProperties>
</file>

<file path=docProps/custom.xml><?xml version="1.0" encoding="utf-8"?>
<Properties xmlns="http://schemas.openxmlformats.org/officeDocument/2006/custom-properties" xmlns:vt="http://schemas.openxmlformats.org/officeDocument/2006/docPropsVTypes"/>
</file>