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2824" w14:textId="77777777" w:rsidR="00B74E34" w:rsidRPr="00467D65" w:rsidRDefault="00000000" w:rsidP="00467D65">
      <w:pPr>
        <w:bidi/>
        <w:jc w:val="center"/>
        <w:rPr>
          <w:rFonts w:asciiTheme="majorHAnsi" w:hAnsiTheme="majorHAnsi" w:cstheme="majorHAnsi"/>
          <w:sz w:val="24"/>
          <w:szCs w:val="24"/>
        </w:rPr>
      </w:pPr>
      <w:proofErr w:type="spellStart"/>
      <w:r w:rsidRPr="00467D65">
        <w:rPr>
          <w:rFonts w:asciiTheme="majorHAnsi" w:hAnsiTheme="majorHAnsi" w:cstheme="majorHAnsi"/>
          <w:b/>
          <w:sz w:val="24"/>
          <w:szCs w:val="24"/>
        </w:rPr>
        <w:t>تقرير</w:t>
      </w:r>
      <w:proofErr w:type="spellEnd"/>
      <w:r w:rsidRPr="00467D65">
        <w:rPr>
          <w:rFonts w:asciiTheme="majorHAnsi" w:hAnsiTheme="majorHAnsi" w:cstheme="majorHAnsi"/>
          <w:b/>
          <w:sz w:val="24"/>
          <w:szCs w:val="24"/>
        </w:rPr>
        <w:t xml:space="preserve"> </w:t>
      </w:r>
      <w:proofErr w:type="spellStart"/>
      <w:r w:rsidRPr="00467D65">
        <w:rPr>
          <w:rFonts w:asciiTheme="majorHAnsi" w:hAnsiTheme="majorHAnsi" w:cstheme="majorHAnsi"/>
          <w:b/>
          <w:sz w:val="24"/>
          <w:szCs w:val="24"/>
        </w:rPr>
        <w:t>الفروقات</w:t>
      </w:r>
      <w:proofErr w:type="spellEnd"/>
      <w:r w:rsidRPr="00467D65">
        <w:rPr>
          <w:rFonts w:asciiTheme="majorHAnsi" w:hAnsiTheme="majorHAnsi" w:cstheme="majorHAnsi"/>
          <w:b/>
          <w:sz w:val="24"/>
          <w:szCs w:val="24"/>
        </w:rPr>
        <w:t xml:space="preserve"> </w:t>
      </w:r>
      <w:proofErr w:type="spellStart"/>
      <w:r w:rsidRPr="00467D65">
        <w:rPr>
          <w:rFonts w:asciiTheme="majorHAnsi" w:hAnsiTheme="majorHAnsi" w:cstheme="majorHAnsi"/>
          <w:b/>
          <w:sz w:val="24"/>
          <w:szCs w:val="24"/>
        </w:rPr>
        <w:t>والتغييرات</w:t>
      </w:r>
      <w:proofErr w:type="spellEnd"/>
      <w:r w:rsidRPr="00467D65">
        <w:rPr>
          <w:rFonts w:asciiTheme="majorHAnsi" w:hAnsiTheme="majorHAnsi" w:cstheme="majorHAnsi"/>
          <w:b/>
          <w:sz w:val="24"/>
          <w:szCs w:val="24"/>
        </w:rPr>
        <w:br/>
      </w:r>
      <w:proofErr w:type="spellStart"/>
      <w:r w:rsidRPr="00467D65">
        <w:rPr>
          <w:rFonts w:asciiTheme="majorHAnsi" w:hAnsiTheme="majorHAnsi" w:cstheme="majorHAnsi"/>
          <w:b/>
          <w:sz w:val="24"/>
          <w:szCs w:val="24"/>
        </w:rPr>
        <w:t>بين</w:t>
      </w:r>
      <w:proofErr w:type="spellEnd"/>
      <w:r w:rsidRPr="00467D65">
        <w:rPr>
          <w:rFonts w:asciiTheme="majorHAnsi" w:hAnsiTheme="majorHAnsi" w:cstheme="majorHAnsi"/>
          <w:b/>
          <w:sz w:val="24"/>
          <w:szCs w:val="24"/>
        </w:rPr>
        <w:t xml:space="preserve"> FRD V01.09 و FRD V01.14</w:t>
      </w:r>
    </w:p>
    <w:p w14:paraId="50FAE078" w14:textId="4AF8616E" w:rsidR="00B74E34" w:rsidRDefault="00000000" w:rsidP="00467D65">
      <w:pPr>
        <w:bidi/>
        <w:jc w:val="center"/>
        <w:rPr>
          <w:rFonts w:asciiTheme="majorHAnsi" w:hAnsiTheme="majorHAnsi" w:cstheme="majorHAnsi"/>
          <w:sz w:val="24"/>
          <w:szCs w:val="24"/>
          <w:rtl/>
        </w:rPr>
      </w:pPr>
      <w:r w:rsidRPr="00467D65">
        <w:rPr>
          <w:rFonts w:asciiTheme="majorHAnsi" w:hAnsiTheme="majorHAnsi" w:cstheme="majorHAnsi"/>
          <w:b/>
          <w:sz w:val="24"/>
          <w:szCs w:val="24"/>
        </w:rPr>
        <w:t>GCM Portal – New System</w:t>
      </w:r>
      <w:r w:rsidRPr="00467D65">
        <w:rPr>
          <w:rFonts w:asciiTheme="majorHAnsi" w:hAnsiTheme="majorHAnsi" w:cstheme="majorHAnsi"/>
          <w:sz w:val="24"/>
          <w:szCs w:val="24"/>
        </w:rPr>
        <w:br/>
      </w:r>
      <w:proofErr w:type="spellStart"/>
      <w:r w:rsidRPr="00467D65">
        <w:rPr>
          <w:rFonts w:asciiTheme="majorHAnsi" w:hAnsiTheme="majorHAnsi" w:cstheme="majorHAnsi"/>
          <w:sz w:val="24"/>
          <w:szCs w:val="24"/>
        </w:rPr>
        <w:t>إعداد</w:t>
      </w:r>
      <w:proofErr w:type="spellEnd"/>
      <w:r w:rsidR="00467D65">
        <w:rPr>
          <w:rFonts w:asciiTheme="majorHAnsi" w:hAnsiTheme="majorHAnsi" w:cstheme="majorHAnsi"/>
          <w:sz w:val="24"/>
          <w:szCs w:val="24"/>
        </w:rPr>
        <w:t>:</w:t>
      </w:r>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تقرير</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مقارنة</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لمساعدة</w:t>
      </w:r>
      <w:proofErr w:type="spellEnd"/>
      <w:r w:rsidRPr="00467D65">
        <w:rPr>
          <w:rFonts w:asciiTheme="majorHAnsi" w:hAnsiTheme="majorHAnsi" w:cstheme="majorHAnsi"/>
          <w:sz w:val="24"/>
          <w:szCs w:val="24"/>
        </w:rPr>
        <w:t xml:space="preserve"> متلقي النسخة الأحدث على تحديد نقاط التغيير </w:t>
      </w:r>
      <w:proofErr w:type="spellStart"/>
      <w:r w:rsidRPr="00467D65">
        <w:rPr>
          <w:rFonts w:asciiTheme="majorHAnsi" w:hAnsiTheme="majorHAnsi" w:cstheme="majorHAnsi"/>
          <w:sz w:val="24"/>
          <w:szCs w:val="24"/>
        </w:rPr>
        <w:t>دون</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مراجعة</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المستند</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كاملًا</w:t>
      </w:r>
      <w:proofErr w:type="spellEnd"/>
      <w:r w:rsidRPr="00467D65">
        <w:rPr>
          <w:rFonts w:asciiTheme="majorHAnsi" w:hAnsiTheme="majorHAnsi" w:cstheme="majorHAnsi"/>
          <w:sz w:val="24"/>
          <w:szCs w:val="24"/>
        </w:rPr>
        <w:t>.</w:t>
      </w:r>
    </w:p>
    <w:p w14:paraId="3B86C2FD" w14:textId="68F06CB7" w:rsidR="00467D65" w:rsidRPr="00467D65" w:rsidRDefault="00467D65" w:rsidP="00467D65">
      <w:pPr>
        <w:bidi/>
        <w:rPr>
          <w:rFonts w:asciiTheme="majorHAnsi" w:hAnsiTheme="majorHAnsi" w:cstheme="majorHAnsi"/>
          <w:sz w:val="24"/>
          <w:szCs w:val="24"/>
        </w:rPr>
      </w:pPr>
      <w:r w:rsidRPr="00467D65">
        <w:rPr>
          <w:rFonts w:asciiTheme="majorHAnsi" w:hAnsiTheme="majorHAnsi" w:cstheme="majorHAnsi"/>
          <w:sz w:val="24"/>
          <w:szCs w:val="24"/>
          <w:rtl/>
        </w:rPr>
        <w:t>أبرز التغييرات التي ظهرت</w:t>
      </w:r>
      <w:r>
        <w:rPr>
          <w:rFonts w:asciiTheme="majorHAnsi" w:hAnsiTheme="majorHAnsi" w:cstheme="majorHAnsi"/>
          <w:sz w:val="24"/>
          <w:szCs w:val="24"/>
          <w:rtl/>
        </w:rPr>
        <w:t>:</w:t>
      </w:r>
    </w:p>
    <w:p w14:paraId="3BF33907" w14:textId="7D01DCF3" w:rsidR="00467D65" w:rsidRPr="00467D65" w:rsidRDefault="00467D65" w:rsidP="00467D6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توسع واضح في صلاحيات</w:t>
      </w:r>
      <w:r w:rsidR="00C24932">
        <w:rPr>
          <w:rFonts w:asciiTheme="majorHAnsi" w:hAnsiTheme="majorHAnsi" w:cstheme="majorHAnsi" w:hint="cs"/>
          <w:sz w:val="24"/>
          <w:szCs w:val="24"/>
          <w:rtl/>
        </w:rPr>
        <w:t xml:space="preserve"> مدخل البيانات</w:t>
      </w:r>
      <w:r w:rsidRPr="00467D65">
        <w:rPr>
          <w:rFonts w:asciiTheme="majorHAnsi" w:hAnsiTheme="majorHAnsi" w:cstheme="majorHAnsi"/>
          <w:sz w:val="24"/>
          <w:szCs w:val="24"/>
          <w:rtl/>
        </w:rPr>
        <w:t xml:space="preserve"> </w:t>
      </w:r>
      <w:r w:rsidRPr="00467D65">
        <w:rPr>
          <w:rFonts w:asciiTheme="majorHAnsi" w:hAnsiTheme="majorHAnsi" w:cstheme="majorHAnsi"/>
          <w:b/>
          <w:bCs/>
          <w:sz w:val="24"/>
          <w:szCs w:val="24"/>
        </w:rPr>
        <w:t>Data Entry</w:t>
      </w:r>
      <w:r w:rsidRPr="00467D65">
        <w:rPr>
          <w:rFonts w:asciiTheme="majorHAnsi" w:hAnsiTheme="majorHAnsi" w:cstheme="majorHAnsi"/>
          <w:sz w:val="24"/>
          <w:szCs w:val="24"/>
          <w:rtl/>
        </w:rPr>
        <w:t>، مع استثناء قسم الـ</w:t>
      </w:r>
      <w:r w:rsidRPr="00467D65">
        <w:rPr>
          <w:rFonts w:asciiTheme="majorHAnsi" w:hAnsiTheme="majorHAnsi" w:cstheme="majorHAnsi"/>
          <w:sz w:val="24"/>
          <w:szCs w:val="24"/>
        </w:rPr>
        <w:t xml:space="preserve">PO. </w:t>
      </w:r>
      <w:r w:rsidR="00C24932">
        <w:rPr>
          <w:rFonts w:asciiTheme="majorHAnsi" w:hAnsiTheme="majorHAnsi" w:cstheme="majorHAnsi" w:hint="cs"/>
          <w:sz w:val="24"/>
          <w:szCs w:val="24"/>
          <w:rtl/>
        </w:rPr>
        <w:t xml:space="preserve"> من وصوله اليه اصلا</w:t>
      </w:r>
    </w:p>
    <w:p w14:paraId="7CDFA891" w14:textId="77777777" w:rsidR="00467D65" w:rsidRPr="00467D65" w:rsidRDefault="00467D65" w:rsidP="00467D6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 xml:space="preserve">إضافة صلاحية للسائق لتعديل الرحلة بغرض </w:t>
      </w:r>
      <w:r w:rsidRPr="00467D65">
        <w:rPr>
          <w:rFonts w:asciiTheme="majorHAnsi" w:hAnsiTheme="majorHAnsi" w:cstheme="majorHAnsi"/>
          <w:b/>
          <w:bCs/>
          <w:sz w:val="24"/>
          <w:szCs w:val="24"/>
          <w:rtl/>
        </w:rPr>
        <w:t>إرفاق صورة إيصال التدوير</w:t>
      </w:r>
      <w:r w:rsidRPr="00467D65">
        <w:rPr>
          <w:rFonts w:asciiTheme="majorHAnsi" w:hAnsiTheme="majorHAnsi" w:cstheme="majorHAnsi"/>
          <w:sz w:val="24"/>
          <w:szCs w:val="24"/>
        </w:rPr>
        <w:t xml:space="preserve">. </w:t>
      </w:r>
    </w:p>
    <w:p w14:paraId="2B52B983" w14:textId="77777777" w:rsidR="00467D65" w:rsidRPr="00467D65" w:rsidRDefault="00467D65" w:rsidP="00467D6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 xml:space="preserve">إضافة </w:t>
      </w:r>
      <w:r w:rsidRPr="00467D65">
        <w:rPr>
          <w:rFonts w:asciiTheme="majorHAnsi" w:hAnsiTheme="majorHAnsi" w:cstheme="majorHAnsi"/>
          <w:b/>
          <w:bCs/>
          <w:sz w:val="24"/>
          <w:szCs w:val="24"/>
        </w:rPr>
        <w:t xml:space="preserve">Tractor Truck / </w:t>
      </w:r>
      <w:r w:rsidRPr="00467D65">
        <w:rPr>
          <w:rFonts w:asciiTheme="majorHAnsi" w:hAnsiTheme="majorHAnsi" w:cstheme="majorHAnsi"/>
          <w:b/>
          <w:bCs/>
          <w:sz w:val="24"/>
          <w:szCs w:val="24"/>
          <w:rtl/>
        </w:rPr>
        <w:t>شاحنة جرّارة</w:t>
      </w:r>
      <w:r w:rsidRPr="00467D65">
        <w:rPr>
          <w:rFonts w:asciiTheme="majorHAnsi" w:hAnsiTheme="majorHAnsi" w:cstheme="majorHAnsi"/>
          <w:sz w:val="24"/>
          <w:szCs w:val="24"/>
        </w:rPr>
        <w:t xml:space="preserve">. </w:t>
      </w:r>
    </w:p>
    <w:p w14:paraId="1FA3B3BA" w14:textId="77777777" w:rsidR="00467D65" w:rsidRPr="00467D65" w:rsidRDefault="00467D65" w:rsidP="00467D6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 xml:space="preserve">توضيح الفرق بين </w:t>
      </w:r>
      <w:r w:rsidRPr="00467D65">
        <w:rPr>
          <w:rFonts w:asciiTheme="majorHAnsi" w:hAnsiTheme="majorHAnsi" w:cstheme="majorHAnsi"/>
          <w:b/>
          <w:bCs/>
          <w:sz w:val="24"/>
          <w:szCs w:val="24"/>
          <w:rtl/>
        </w:rPr>
        <w:t>الحاوية المدمجة في المركبة والحاوية الخارجية</w:t>
      </w:r>
      <w:r w:rsidRPr="00467D65">
        <w:rPr>
          <w:rFonts w:asciiTheme="majorHAnsi" w:hAnsiTheme="majorHAnsi" w:cstheme="majorHAnsi"/>
          <w:sz w:val="24"/>
          <w:szCs w:val="24"/>
        </w:rPr>
        <w:t xml:space="preserve">. </w:t>
      </w:r>
    </w:p>
    <w:p w14:paraId="6632B7F1" w14:textId="77777777" w:rsidR="00467D65" w:rsidRPr="00467D65" w:rsidRDefault="00467D65" w:rsidP="00467D6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تغييرات في صلاحيات تعطيل/تنشيط الحسابات والأصول والكيانات</w:t>
      </w:r>
      <w:r w:rsidRPr="00467D65">
        <w:rPr>
          <w:rFonts w:asciiTheme="majorHAnsi" w:hAnsiTheme="majorHAnsi" w:cstheme="majorHAnsi"/>
          <w:sz w:val="24"/>
          <w:szCs w:val="24"/>
        </w:rPr>
        <w:t xml:space="preserve">. </w:t>
      </w:r>
    </w:p>
    <w:p w14:paraId="42C77C6E" w14:textId="77777777" w:rsidR="00467D65" w:rsidRPr="00467D65" w:rsidRDefault="00467D65" w:rsidP="00467D6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 xml:space="preserve">تغييرات مهمة في </w:t>
      </w:r>
      <w:r w:rsidRPr="00467D65">
        <w:rPr>
          <w:rFonts w:asciiTheme="majorHAnsi" w:hAnsiTheme="majorHAnsi" w:cstheme="majorHAnsi"/>
          <w:b/>
          <w:bCs/>
          <w:sz w:val="24"/>
          <w:szCs w:val="24"/>
          <w:rtl/>
        </w:rPr>
        <w:t>دورة حياة الرحلة واعتماد العميل</w:t>
      </w:r>
      <w:r w:rsidRPr="00467D65">
        <w:rPr>
          <w:rFonts w:asciiTheme="majorHAnsi" w:hAnsiTheme="majorHAnsi" w:cstheme="majorHAnsi"/>
          <w:sz w:val="24"/>
          <w:szCs w:val="24"/>
        </w:rPr>
        <w:t xml:space="preserve">. </w:t>
      </w:r>
    </w:p>
    <w:p w14:paraId="79FD66AB" w14:textId="77777777" w:rsidR="00467D65" w:rsidRPr="00467D65" w:rsidRDefault="00467D65" w:rsidP="00467D6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 xml:space="preserve">إضافة </w:t>
      </w:r>
      <w:r w:rsidRPr="00467D65">
        <w:rPr>
          <w:rFonts w:asciiTheme="majorHAnsi" w:hAnsiTheme="majorHAnsi" w:cstheme="majorHAnsi"/>
          <w:b/>
          <w:bCs/>
          <w:sz w:val="24"/>
          <w:szCs w:val="24"/>
        </w:rPr>
        <w:t>OTP</w:t>
      </w:r>
      <w:r w:rsidRPr="00467D65">
        <w:rPr>
          <w:rFonts w:asciiTheme="majorHAnsi" w:hAnsiTheme="majorHAnsi" w:cstheme="majorHAnsi"/>
          <w:sz w:val="24"/>
          <w:szCs w:val="24"/>
        </w:rPr>
        <w:t xml:space="preserve"> </w:t>
      </w:r>
      <w:r w:rsidRPr="00467D65">
        <w:rPr>
          <w:rFonts w:asciiTheme="majorHAnsi" w:hAnsiTheme="majorHAnsi" w:cstheme="majorHAnsi"/>
          <w:sz w:val="24"/>
          <w:szCs w:val="24"/>
          <w:rtl/>
        </w:rPr>
        <w:t>لتأكيد إجراءات اعتماد/رفض العميل</w:t>
      </w:r>
      <w:r w:rsidRPr="00467D65">
        <w:rPr>
          <w:rFonts w:asciiTheme="majorHAnsi" w:hAnsiTheme="majorHAnsi" w:cstheme="majorHAnsi"/>
          <w:sz w:val="24"/>
          <w:szCs w:val="24"/>
        </w:rPr>
        <w:t xml:space="preserve">. </w:t>
      </w:r>
    </w:p>
    <w:p w14:paraId="09589EBE" w14:textId="77777777" w:rsidR="00467D65" w:rsidRPr="00467D65" w:rsidRDefault="00467D65" w:rsidP="00467D6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 xml:space="preserve">إضافة إمكانية تعديل </w:t>
      </w:r>
      <w:r w:rsidRPr="00467D65">
        <w:rPr>
          <w:rFonts w:asciiTheme="majorHAnsi" w:hAnsiTheme="majorHAnsi" w:cstheme="majorHAnsi"/>
          <w:b/>
          <w:bCs/>
          <w:sz w:val="24"/>
          <w:szCs w:val="24"/>
          <w:rtl/>
        </w:rPr>
        <w:t>الخدمة الفرعية</w:t>
      </w:r>
      <w:r w:rsidRPr="00467D65">
        <w:rPr>
          <w:rFonts w:asciiTheme="majorHAnsi" w:hAnsiTheme="majorHAnsi" w:cstheme="majorHAnsi"/>
          <w:sz w:val="24"/>
          <w:szCs w:val="24"/>
          <w:rtl/>
        </w:rPr>
        <w:t xml:space="preserve"> من جانب العميل قبل الاعتماد</w:t>
      </w:r>
      <w:r w:rsidRPr="00467D65">
        <w:rPr>
          <w:rFonts w:asciiTheme="majorHAnsi" w:hAnsiTheme="majorHAnsi" w:cstheme="majorHAnsi"/>
          <w:sz w:val="24"/>
          <w:szCs w:val="24"/>
        </w:rPr>
        <w:t xml:space="preserve">. </w:t>
      </w:r>
    </w:p>
    <w:p w14:paraId="27CE92CD" w14:textId="77777777" w:rsidR="00467D65" w:rsidRPr="00467D65" w:rsidRDefault="00467D65" w:rsidP="00467D6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إضافة مستندات مرتبطة بالرحلة والتوقيع والختم وإيصال إعادة التدوير</w:t>
      </w:r>
      <w:r w:rsidRPr="00467D65">
        <w:rPr>
          <w:rFonts w:asciiTheme="majorHAnsi" w:hAnsiTheme="majorHAnsi" w:cstheme="majorHAnsi"/>
          <w:sz w:val="24"/>
          <w:szCs w:val="24"/>
        </w:rPr>
        <w:t xml:space="preserve">. </w:t>
      </w:r>
    </w:p>
    <w:p w14:paraId="3AE289A8" w14:textId="77777777" w:rsidR="00467D65" w:rsidRPr="00467D65" w:rsidRDefault="00467D65" w:rsidP="00467D6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 xml:space="preserve">إضافة قسم تفصيلي للتقارير، ومنه </w:t>
      </w:r>
      <w:r w:rsidRPr="00467D65">
        <w:rPr>
          <w:rFonts w:asciiTheme="majorHAnsi" w:hAnsiTheme="majorHAnsi" w:cstheme="majorHAnsi"/>
          <w:b/>
          <w:bCs/>
          <w:sz w:val="24"/>
          <w:szCs w:val="24"/>
        </w:rPr>
        <w:t>Trips Summary</w:t>
      </w:r>
      <w:r w:rsidRPr="00467D65">
        <w:rPr>
          <w:rFonts w:asciiTheme="majorHAnsi" w:hAnsiTheme="majorHAnsi" w:cstheme="majorHAnsi"/>
          <w:sz w:val="24"/>
          <w:szCs w:val="24"/>
        </w:rPr>
        <w:t xml:space="preserve"> </w:t>
      </w:r>
      <w:r w:rsidRPr="00467D65">
        <w:rPr>
          <w:rFonts w:asciiTheme="majorHAnsi" w:hAnsiTheme="majorHAnsi" w:cstheme="majorHAnsi"/>
          <w:sz w:val="24"/>
          <w:szCs w:val="24"/>
          <w:rtl/>
        </w:rPr>
        <w:t xml:space="preserve">و </w:t>
      </w:r>
      <w:r w:rsidRPr="00467D65">
        <w:rPr>
          <w:rFonts w:asciiTheme="majorHAnsi" w:hAnsiTheme="majorHAnsi" w:cstheme="majorHAnsi"/>
          <w:b/>
          <w:bCs/>
          <w:sz w:val="24"/>
          <w:szCs w:val="24"/>
        </w:rPr>
        <w:t>Sustainability – Construction Waste Diversion</w:t>
      </w:r>
      <w:r w:rsidRPr="00467D65">
        <w:rPr>
          <w:rFonts w:asciiTheme="majorHAnsi" w:hAnsiTheme="majorHAnsi" w:cstheme="majorHAnsi"/>
          <w:sz w:val="24"/>
          <w:szCs w:val="24"/>
        </w:rPr>
        <w:t xml:space="preserve">. </w:t>
      </w:r>
    </w:p>
    <w:p w14:paraId="6E07ED96" w14:textId="41328A54" w:rsidR="004E3045" w:rsidRDefault="00467D65" w:rsidP="00467D6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إضافة توصيف مستقل لأدوار النظام وجداول لمكونات العمليات ومصادر معلومات الرحلة</w:t>
      </w:r>
      <w:r w:rsidRPr="00467D65">
        <w:rPr>
          <w:rFonts w:asciiTheme="majorHAnsi" w:hAnsiTheme="majorHAnsi" w:cstheme="majorHAnsi"/>
          <w:sz w:val="24"/>
          <w:szCs w:val="24"/>
        </w:rPr>
        <w:t>.</w:t>
      </w:r>
    </w:p>
    <w:p w14:paraId="1FC7BAF0" w14:textId="137797D1" w:rsidR="00467D65" w:rsidRPr="00467D65" w:rsidRDefault="00467D65" w:rsidP="004E3045">
      <w:pPr>
        <w:numPr>
          <w:ilvl w:val="0"/>
          <w:numId w:val="10"/>
        </w:numPr>
        <w:bidi/>
        <w:rPr>
          <w:rFonts w:asciiTheme="majorHAnsi" w:hAnsiTheme="majorHAnsi" w:cstheme="majorHAnsi"/>
          <w:sz w:val="24"/>
          <w:szCs w:val="24"/>
        </w:rPr>
      </w:pPr>
      <w:r w:rsidRPr="00467D65">
        <w:rPr>
          <w:rFonts w:asciiTheme="majorHAnsi" w:hAnsiTheme="majorHAnsi" w:cstheme="majorHAnsi"/>
          <w:sz w:val="24"/>
          <w:szCs w:val="24"/>
          <w:rtl/>
        </w:rPr>
        <w:t>وتظهر بنية النسخة 01.09 في 75 صفحة، بينما توسعت النسخة 01.14 إلى 95 صفحة</w:t>
      </w:r>
      <w:r w:rsidRPr="00467D65">
        <w:rPr>
          <w:rFonts w:asciiTheme="majorHAnsi" w:hAnsiTheme="majorHAnsi" w:cstheme="majorHAnsi"/>
          <w:sz w:val="24"/>
          <w:szCs w:val="24"/>
        </w:rPr>
        <w:t xml:space="preserve">. </w:t>
      </w:r>
    </w:p>
    <w:p w14:paraId="43822AF1" w14:textId="797E2DEF" w:rsidR="00B74E34" w:rsidRPr="00467D65" w:rsidRDefault="00000000" w:rsidP="00467D65">
      <w:pPr>
        <w:pStyle w:val="Heading1"/>
        <w:numPr>
          <w:ilvl w:val="1"/>
          <w:numId w:val="10"/>
        </w:numPr>
        <w:bidi/>
        <w:ind w:left="414"/>
        <w:rPr>
          <w:rFonts w:cstheme="majorHAnsi"/>
          <w:sz w:val="24"/>
          <w:szCs w:val="24"/>
        </w:rPr>
      </w:pPr>
      <w:proofErr w:type="spellStart"/>
      <w:r w:rsidRPr="00467D65">
        <w:rPr>
          <w:rFonts w:cstheme="majorHAnsi"/>
          <w:sz w:val="24"/>
          <w:szCs w:val="24"/>
        </w:rPr>
        <w:t>نطاق</w:t>
      </w:r>
      <w:proofErr w:type="spellEnd"/>
      <w:r w:rsidRPr="00467D65">
        <w:rPr>
          <w:rFonts w:cstheme="majorHAnsi"/>
          <w:sz w:val="24"/>
          <w:szCs w:val="24"/>
        </w:rPr>
        <w:t xml:space="preserve"> </w:t>
      </w:r>
      <w:proofErr w:type="spellStart"/>
      <w:r w:rsidRPr="00467D65">
        <w:rPr>
          <w:rFonts w:cstheme="majorHAnsi"/>
          <w:sz w:val="24"/>
          <w:szCs w:val="24"/>
        </w:rPr>
        <w:t>المقارنة</w:t>
      </w:r>
      <w:proofErr w:type="spellEnd"/>
    </w:p>
    <w:p w14:paraId="53D2BEA1" w14:textId="77777777" w:rsidR="00467D65" w:rsidRPr="00C24932" w:rsidRDefault="00000000" w:rsidP="00C24932">
      <w:pPr>
        <w:pStyle w:val="ListParagraph"/>
        <w:numPr>
          <w:ilvl w:val="0"/>
          <w:numId w:val="12"/>
        </w:numPr>
        <w:bidi/>
        <w:rPr>
          <w:rFonts w:asciiTheme="majorHAnsi" w:hAnsiTheme="majorHAnsi" w:cstheme="majorHAnsi"/>
          <w:sz w:val="24"/>
          <w:szCs w:val="24"/>
        </w:rPr>
      </w:pPr>
      <w:proofErr w:type="spellStart"/>
      <w:r w:rsidRPr="00C24932">
        <w:rPr>
          <w:rFonts w:asciiTheme="majorHAnsi" w:hAnsiTheme="majorHAnsi" w:cstheme="majorHAnsi"/>
          <w:sz w:val="24"/>
          <w:szCs w:val="24"/>
        </w:rPr>
        <w:t>تمت</w:t>
      </w:r>
      <w:proofErr w:type="spellEnd"/>
      <w:r w:rsidRPr="00C24932">
        <w:rPr>
          <w:rFonts w:asciiTheme="majorHAnsi" w:hAnsiTheme="majorHAnsi" w:cstheme="majorHAnsi"/>
          <w:sz w:val="24"/>
          <w:szCs w:val="24"/>
        </w:rPr>
        <w:t xml:space="preserve"> </w:t>
      </w:r>
      <w:proofErr w:type="spellStart"/>
      <w:r w:rsidRPr="00C24932">
        <w:rPr>
          <w:rFonts w:asciiTheme="majorHAnsi" w:hAnsiTheme="majorHAnsi" w:cstheme="majorHAnsi"/>
          <w:sz w:val="24"/>
          <w:szCs w:val="24"/>
        </w:rPr>
        <w:t>مقارنة</w:t>
      </w:r>
      <w:proofErr w:type="spellEnd"/>
      <w:r w:rsidRPr="00C24932">
        <w:rPr>
          <w:rFonts w:asciiTheme="majorHAnsi" w:hAnsiTheme="majorHAnsi" w:cstheme="majorHAnsi"/>
          <w:sz w:val="24"/>
          <w:szCs w:val="24"/>
        </w:rPr>
        <w:t xml:space="preserve"> </w:t>
      </w:r>
      <w:proofErr w:type="spellStart"/>
      <w:r w:rsidRPr="00C24932">
        <w:rPr>
          <w:rFonts w:asciiTheme="majorHAnsi" w:hAnsiTheme="majorHAnsi" w:cstheme="majorHAnsi"/>
          <w:sz w:val="24"/>
          <w:szCs w:val="24"/>
        </w:rPr>
        <w:t>النسختين</w:t>
      </w:r>
      <w:proofErr w:type="spellEnd"/>
      <w:r w:rsidRPr="00C24932">
        <w:rPr>
          <w:rFonts w:asciiTheme="majorHAnsi" w:hAnsiTheme="majorHAnsi" w:cstheme="majorHAnsi"/>
          <w:sz w:val="24"/>
          <w:szCs w:val="24"/>
        </w:rPr>
        <w:t xml:space="preserve"> </w:t>
      </w:r>
      <w:r w:rsidR="00467D65" w:rsidRPr="00C24932">
        <w:rPr>
          <w:rFonts w:asciiTheme="majorHAnsi" w:hAnsiTheme="majorHAnsi" w:cstheme="majorHAnsi" w:hint="cs"/>
          <w:sz w:val="24"/>
          <w:szCs w:val="24"/>
          <w:rtl/>
        </w:rPr>
        <w:t xml:space="preserve"> </w:t>
      </w:r>
      <w:r w:rsidR="00467D65" w:rsidRPr="00C24932">
        <w:rPr>
          <w:rFonts w:asciiTheme="majorHAnsi" w:hAnsiTheme="majorHAnsi" w:cstheme="majorHAnsi"/>
          <w:sz w:val="24"/>
          <w:szCs w:val="24"/>
        </w:rPr>
        <w:t>GCM_Portal_NewSystem_FRD_V01.09</w:t>
      </w:r>
      <w:r w:rsidR="00467D65" w:rsidRPr="00C24932">
        <w:rPr>
          <w:rFonts w:asciiTheme="majorHAnsi" w:hAnsiTheme="majorHAnsi" w:cstheme="majorHAnsi" w:hint="cs"/>
          <w:sz w:val="24"/>
          <w:szCs w:val="24"/>
          <w:rtl/>
        </w:rPr>
        <w:t xml:space="preserve"> و النسخة </w:t>
      </w:r>
      <w:r w:rsidR="00467D65" w:rsidRPr="00C24932">
        <w:rPr>
          <w:rFonts w:asciiTheme="majorHAnsi" w:hAnsiTheme="majorHAnsi" w:cstheme="majorHAnsi"/>
          <w:sz w:val="24"/>
          <w:szCs w:val="24"/>
        </w:rPr>
        <w:t>GCM</w:t>
      </w:r>
      <w:r w:rsidRPr="00C24932">
        <w:rPr>
          <w:rFonts w:asciiTheme="majorHAnsi" w:hAnsiTheme="majorHAnsi" w:cstheme="majorHAnsi"/>
          <w:sz w:val="24"/>
          <w:szCs w:val="24"/>
        </w:rPr>
        <w:t>_Portal_NewSystem_FRD_V01.14.</w:t>
      </w:r>
    </w:p>
    <w:p w14:paraId="1FF3DC15" w14:textId="14FB58DF" w:rsidR="00467D65" w:rsidRPr="00C24932" w:rsidRDefault="00000000" w:rsidP="00C24932">
      <w:pPr>
        <w:pStyle w:val="ListParagraph"/>
        <w:numPr>
          <w:ilvl w:val="0"/>
          <w:numId w:val="12"/>
        </w:numPr>
        <w:bidi/>
        <w:rPr>
          <w:rFonts w:asciiTheme="majorHAnsi" w:hAnsiTheme="majorHAnsi" w:cstheme="majorHAnsi"/>
          <w:sz w:val="24"/>
          <w:szCs w:val="24"/>
        </w:rPr>
      </w:pPr>
      <w:proofErr w:type="spellStart"/>
      <w:r w:rsidRPr="00C24932">
        <w:rPr>
          <w:rFonts w:asciiTheme="majorHAnsi" w:hAnsiTheme="majorHAnsi" w:cstheme="majorHAnsi"/>
          <w:sz w:val="24"/>
          <w:szCs w:val="24"/>
        </w:rPr>
        <w:t>النسخة</w:t>
      </w:r>
      <w:proofErr w:type="spellEnd"/>
      <w:r w:rsidRPr="00C24932">
        <w:rPr>
          <w:rFonts w:asciiTheme="majorHAnsi" w:hAnsiTheme="majorHAnsi" w:cstheme="majorHAnsi"/>
          <w:sz w:val="24"/>
          <w:szCs w:val="24"/>
        </w:rPr>
        <w:t xml:space="preserve"> 01.09 </w:t>
      </w:r>
      <w:proofErr w:type="spellStart"/>
      <w:r w:rsidRPr="00C24932">
        <w:rPr>
          <w:rFonts w:asciiTheme="majorHAnsi" w:hAnsiTheme="majorHAnsi" w:cstheme="majorHAnsi"/>
          <w:sz w:val="24"/>
          <w:szCs w:val="24"/>
        </w:rPr>
        <w:t>تتكون</w:t>
      </w:r>
      <w:proofErr w:type="spellEnd"/>
      <w:r w:rsidRPr="00C24932">
        <w:rPr>
          <w:rFonts w:asciiTheme="majorHAnsi" w:hAnsiTheme="majorHAnsi" w:cstheme="majorHAnsi"/>
          <w:sz w:val="24"/>
          <w:szCs w:val="24"/>
        </w:rPr>
        <w:t xml:space="preserve"> </w:t>
      </w:r>
      <w:proofErr w:type="spellStart"/>
      <w:r w:rsidRPr="00C24932">
        <w:rPr>
          <w:rFonts w:asciiTheme="majorHAnsi" w:hAnsiTheme="majorHAnsi" w:cstheme="majorHAnsi"/>
          <w:sz w:val="24"/>
          <w:szCs w:val="24"/>
        </w:rPr>
        <w:t>من</w:t>
      </w:r>
      <w:proofErr w:type="spellEnd"/>
      <w:r w:rsidRPr="00C24932">
        <w:rPr>
          <w:rFonts w:asciiTheme="majorHAnsi" w:hAnsiTheme="majorHAnsi" w:cstheme="majorHAnsi"/>
          <w:sz w:val="24"/>
          <w:szCs w:val="24"/>
        </w:rPr>
        <w:t xml:space="preserve"> 75 صفحة، بينما النسخة 01.14 </w:t>
      </w:r>
      <w:proofErr w:type="spellStart"/>
      <w:r w:rsidRPr="00C24932">
        <w:rPr>
          <w:rFonts w:asciiTheme="majorHAnsi" w:hAnsiTheme="majorHAnsi" w:cstheme="majorHAnsi"/>
          <w:sz w:val="24"/>
          <w:szCs w:val="24"/>
        </w:rPr>
        <w:t>تتكون</w:t>
      </w:r>
      <w:proofErr w:type="spellEnd"/>
      <w:r w:rsidRPr="00C24932">
        <w:rPr>
          <w:rFonts w:asciiTheme="majorHAnsi" w:hAnsiTheme="majorHAnsi" w:cstheme="majorHAnsi"/>
          <w:sz w:val="24"/>
          <w:szCs w:val="24"/>
        </w:rPr>
        <w:t xml:space="preserve"> </w:t>
      </w:r>
      <w:proofErr w:type="spellStart"/>
      <w:r w:rsidRPr="00C24932">
        <w:rPr>
          <w:rFonts w:asciiTheme="majorHAnsi" w:hAnsiTheme="majorHAnsi" w:cstheme="majorHAnsi"/>
          <w:sz w:val="24"/>
          <w:szCs w:val="24"/>
        </w:rPr>
        <w:t>من</w:t>
      </w:r>
      <w:proofErr w:type="spellEnd"/>
      <w:r w:rsidRPr="00C24932">
        <w:rPr>
          <w:rFonts w:asciiTheme="majorHAnsi" w:hAnsiTheme="majorHAnsi" w:cstheme="majorHAnsi"/>
          <w:sz w:val="24"/>
          <w:szCs w:val="24"/>
        </w:rPr>
        <w:t xml:space="preserve"> 95 </w:t>
      </w:r>
      <w:proofErr w:type="spellStart"/>
      <w:r w:rsidRPr="00C24932">
        <w:rPr>
          <w:rFonts w:asciiTheme="majorHAnsi" w:hAnsiTheme="majorHAnsi" w:cstheme="majorHAnsi"/>
          <w:sz w:val="24"/>
          <w:szCs w:val="24"/>
        </w:rPr>
        <w:t>صفحة</w:t>
      </w:r>
      <w:proofErr w:type="spellEnd"/>
    </w:p>
    <w:p w14:paraId="73B64719" w14:textId="55EEF35D" w:rsidR="00B74E34" w:rsidRPr="00C24932" w:rsidRDefault="00000000" w:rsidP="00C24932">
      <w:pPr>
        <w:pStyle w:val="ListParagraph"/>
        <w:numPr>
          <w:ilvl w:val="0"/>
          <w:numId w:val="12"/>
        </w:numPr>
        <w:bidi/>
        <w:rPr>
          <w:rFonts w:asciiTheme="majorHAnsi" w:hAnsiTheme="majorHAnsi" w:cstheme="majorHAnsi"/>
          <w:sz w:val="24"/>
          <w:szCs w:val="24"/>
        </w:rPr>
      </w:pPr>
      <w:proofErr w:type="spellStart"/>
      <w:r w:rsidRPr="00C24932">
        <w:rPr>
          <w:rFonts w:asciiTheme="majorHAnsi" w:hAnsiTheme="majorHAnsi" w:cstheme="majorHAnsi"/>
          <w:sz w:val="24"/>
          <w:szCs w:val="24"/>
        </w:rPr>
        <w:t>تم</w:t>
      </w:r>
      <w:proofErr w:type="spellEnd"/>
      <w:r w:rsidRPr="00C24932">
        <w:rPr>
          <w:rFonts w:asciiTheme="majorHAnsi" w:hAnsiTheme="majorHAnsi" w:cstheme="majorHAnsi"/>
          <w:sz w:val="24"/>
          <w:szCs w:val="24"/>
        </w:rPr>
        <w:t xml:space="preserve"> التركيز على التغييرات الوظيفية ومتطلبات الصلاحيات والبيانات والتدفقات والتقارير، مع عدم اعتبار فروق التنسيق أو إعادة الصياغة البسيطة </w:t>
      </w:r>
      <w:proofErr w:type="spellStart"/>
      <w:r w:rsidRPr="00C24932">
        <w:rPr>
          <w:rFonts w:asciiTheme="majorHAnsi" w:hAnsiTheme="majorHAnsi" w:cstheme="majorHAnsi"/>
          <w:sz w:val="24"/>
          <w:szCs w:val="24"/>
        </w:rPr>
        <w:t>ما</w:t>
      </w:r>
      <w:proofErr w:type="spellEnd"/>
      <w:r w:rsidRPr="00C24932">
        <w:rPr>
          <w:rFonts w:asciiTheme="majorHAnsi" w:hAnsiTheme="majorHAnsi" w:cstheme="majorHAnsi"/>
          <w:sz w:val="24"/>
          <w:szCs w:val="24"/>
        </w:rPr>
        <w:t xml:space="preserve"> لم تؤثر على المعنى.</w:t>
      </w:r>
    </w:p>
    <w:p w14:paraId="32D28B56" w14:textId="3563B973" w:rsidR="00B74E34" w:rsidRPr="00467D65" w:rsidRDefault="00000000" w:rsidP="00467D65">
      <w:pPr>
        <w:pStyle w:val="Heading1"/>
        <w:numPr>
          <w:ilvl w:val="1"/>
          <w:numId w:val="10"/>
        </w:numPr>
        <w:bidi/>
        <w:ind w:left="414"/>
        <w:rPr>
          <w:rFonts w:cstheme="majorHAnsi"/>
          <w:sz w:val="24"/>
          <w:szCs w:val="24"/>
        </w:rPr>
      </w:pPr>
      <w:proofErr w:type="spellStart"/>
      <w:r w:rsidRPr="00467D65">
        <w:rPr>
          <w:rFonts w:cstheme="majorHAnsi"/>
          <w:sz w:val="24"/>
          <w:szCs w:val="24"/>
        </w:rPr>
        <w:t>الخلاصة</w:t>
      </w:r>
      <w:proofErr w:type="spellEnd"/>
      <w:r w:rsidRPr="00467D65">
        <w:rPr>
          <w:rFonts w:cstheme="majorHAnsi"/>
          <w:sz w:val="24"/>
          <w:szCs w:val="24"/>
        </w:rPr>
        <w:t xml:space="preserve"> </w:t>
      </w:r>
      <w:proofErr w:type="spellStart"/>
      <w:r w:rsidRPr="00467D65">
        <w:rPr>
          <w:rFonts w:cstheme="majorHAnsi"/>
          <w:sz w:val="24"/>
          <w:szCs w:val="24"/>
        </w:rPr>
        <w:t>التنفيذية</w:t>
      </w:r>
      <w:proofErr w:type="spellEnd"/>
    </w:p>
    <w:tbl>
      <w:tblPr>
        <w:tblStyle w:val="TableGrid"/>
        <w:tblW w:w="0" w:type="auto"/>
        <w:jc w:val="center"/>
        <w:tblLook w:val="04A0" w:firstRow="1" w:lastRow="0" w:firstColumn="1" w:lastColumn="0" w:noHBand="0" w:noVBand="1"/>
      </w:tblPr>
      <w:tblGrid>
        <w:gridCol w:w="5112"/>
        <w:gridCol w:w="5112"/>
      </w:tblGrid>
      <w:tr w:rsidR="00B74E34" w:rsidRPr="00467D65" w14:paraId="52F0C3C1" w14:textId="77777777">
        <w:trPr>
          <w:jc w:val="center"/>
        </w:trPr>
        <w:tc>
          <w:tcPr>
            <w:tcW w:w="5112" w:type="dxa"/>
            <w:shd w:val="clear" w:color="auto" w:fill="B4C7E7"/>
            <w:vAlign w:val="center"/>
          </w:tcPr>
          <w:p w14:paraId="52382274"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b/>
                <w:sz w:val="24"/>
                <w:szCs w:val="24"/>
              </w:rPr>
              <w:t>المجال</w:t>
            </w:r>
          </w:p>
        </w:tc>
        <w:tc>
          <w:tcPr>
            <w:tcW w:w="5112" w:type="dxa"/>
            <w:shd w:val="clear" w:color="auto" w:fill="B4C7E7"/>
            <w:vAlign w:val="center"/>
          </w:tcPr>
          <w:p w14:paraId="4E8EAF88"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b/>
                <w:sz w:val="24"/>
                <w:szCs w:val="24"/>
              </w:rPr>
              <w:t>أهم التغيير</w:t>
            </w:r>
          </w:p>
        </w:tc>
      </w:tr>
      <w:tr w:rsidR="00B74E34" w:rsidRPr="00467D65" w14:paraId="3A339E85" w14:textId="77777777">
        <w:trPr>
          <w:jc w:val="center"/>
        </w:trPr>
        <w:tc>
          <w:tcPr>
            <w:tcW w:w="5112" w:type="dxa"/>
            <w:vAlign w:val="center"/>
          </w:tcPr>
          <w:p w14:paraId="7992AAA9"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الصلاحيات والحسابات</w:t>
            </w:r>
          </w:p>
        </w:tc>
        <w:tc>
          <w:tcPr>
            <w:tcW w:w="5112" w:type="dxa"/>
            <w:vAlign w:val="center"/>
          </w:tcPr>
          <w:p w14:paraId="0AAA16A6" w14:textId="61627FED" w:rsidR="00B74E34" w:rsidRPr="00467D65" w:rsidRDefault="00000000" w:rsidP="00467D65">
            <w:pPr>
              <w:bidi/>
              <w:rPr>
                <w:rFonts w:asciiTheme="majorHAnsi" w:hAnsiTheme="majorHAnsi" w:cstheme="majorHAnsi"/>
                <w:sz w:val="24"/>
                <w:szCs w:val="24"/>
              </w:rPr>
            </w:pPr>
            <w:proofErr w:type="spellStart"/>
            <w:r w:rsidRPr="00467D65">
              <w:rPr>
                <w:rFonts w:asciiTheme="majorHAnsi" w:hAnsiTheme="majorHAnsi" w:cstheme="majorHAnsi"/>
                <w:sz w:val="24"/>
                <w:szCs w:val="24"/>
              </w:rPr>
              <w:t>توسعت</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صلاحيات</w:t>
            </w:r>
            <w:proofErr w:type="spellEnd"/>
            <w:r w:rsidRPr="00467D65">
              <w:rPr>
                <w:rFonts w:asciiTheme="majorHAnsi" w:hAnsiTheme="majorHAnsi" w:cstheme="majorHAnsi"/>
                <w:sz w:val="24"/>
                <w:szCs w:val="24"/>
              </w:rPr>
              <w:t xml:space="preserve"> </w:t>
            </w:r>
            <w:r w:rsidR="00C24932">
              <w:rPr>
                <w:rFonts w:asciiTheme="majorHAnsi" w:hAnsiTheme="majorHAnsi" w:cstheme="majorHAnsi" w:hint="cs"/>
                <w:sz w:val="24"/>
                <w:szCs w:val="24"/>
                <w:rtl/>
              </w:rPr>
              <w:t xml:space="preserve">"مدخل البيانات </w:t>
            </w:r>
            <w:r w:rsidR="00C24932" w:rsidRPr="00C24932">
              <w:rPr>
                <w:rFonts w:asciiTheme="majorHAnsi" w:hAnsiTheme="majorHAnsi" w:cstheme="majorHAnsi"/>
                <w:sz w:val="24"/>
                <w:szCs w:val="24"/>
              </w:rPr>
              <w:t>Data Entry</w:t>
            </w:r>
            <w:r w:rsidR="00C24932" w:rsidRPr="00C24932">
              <w:rPr>
                <w:rFonts w:asciiTheme="majorHAnsi" w:hAnsiTheme="majorHAnsi" w:cstheme="majorHAnsi"/>
                <w:sz w:val="24"/>
                <w:szCs w:val="24"/>
              </w:rPr>
              <w:t xml:space="preserve"> </w:t>
            </w:r>
            <w:r w:rsidR="00C24932">
              <w:rPr>
                <w:rFonts w:asciiTheme="majorHAnsi" w:hAnsiTheme="majorHAnsi" w:cstheme="majorHAnsi" w:hint="cs"/>
                <w:sz w:val="24"/>
                <w:szCs w:val="24"/>
                <w:rtl/>
              </w:rPr>
              <w:t>"</w:t>
            </w:r>
            <w:proofErr w:type="spellStart"/>
            <w:r w:rsidRPr="00467D65">
              <w:rPr>
                <w:rFonts w:asciiTheme="majorHAnsi" w:hAnsiTheme="majorHAnsi" w:cstheme="majorHAnsi"/>
                <w:sz w:val="24"/>
                <w:szCs w:val="24"/>
              </w:rPr>
              <w:t>بصورة</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كبيرة</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وأصبح</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بإمكانه</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تعطيل</w:t>
            </w:r>
            <w:proofErr w:type="spellEnd"/>
            <w:r w:rsidRPr="00467D65">
              <w:rPr>
                <w:rFonts w:asciiTheme="majorHAnsi" w:hAnsiTheme="majorHAnsi" w:cstheme="majorHAnsi"/>
                <w:sz w:val="24"/>
                <w:szCs w:val="24"/>
              </w:rPr>
              <w:t>/</w:t>
            </w:r>
            <w:proofErr w:type="spellStart"/>
            <w:r w:rsidRPr="00467D65">
              <w:rPr>
                <w:rFonts w:asciiTheme="majorHAnsi" w:hAnsiTheme="majorHAnsi" w:cstheme="majorHAnsi"/>
                <w:sz w:val="24"/>
                <w:szCs w:val="24"/>
              </w:rPr>
              <w:t>تنشيط</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حسابات</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وأصول</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وكيانات</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في</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عدة</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أقسام</w:t>
            </w:r>
            <w:proofErr w:type="spellEnd"/>
            <w:r w:rsidRPr="00467D65">
              <w:rPr>
                <w:rFonts w:asciiTheme="majorHAnsi" w:hAnsiTheme="majorHAnsi" w:cstheme="majorHAnsi"/>
                <w:sz w:val="24"/>
                <w:szCs w:val="24"/>
              </w:rPr>
              <w:t>. كما أصبح بإمكان المستخدم تعديل كلمة المرور في حالات محددة.</w:t>
            </w:r>
          </w:p>
        </w:tc>
      </w:tr>
      <w:tr w:rsidR="00B74E34" w:rsidRPr="00467D65" w14:paraId="7B9896F9" w14:textId="77777777">
        <w:trPr>
          <w:jc w:val="center"/>
        </w:trPr>
        <w:tc>
          <w:tcPr>
            <w:tcW w:w="5112" w:type="dxa"/>
            <w:vAlign w:val="center"/>
          </w:tcPr>
          <w:p w14:paraId="69552157"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السائق</w:t>
            </w:r>
          </w:p>
        </w:tc>
        <w:tc>
          <w:tcPr>
            <w:tcW w:w="5112" w:type="dxa"/>
            <w:vAlign w:val="center"/>
          </w:tcPr>
          <w:p w14:paraId="01ECFC52"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أضيفت صلاحية تعديل الرحلة بعد إنشائها لغرض إرفاق صورة إيصال التدوير فقط، مع توضيح المركبة الافتراضية.</w:t>
            </w:r>
          </w:p>
        </w:tc>
      </w:tr>
      <w:tr w:rsidR="00B74E34" w:rsidRPr="00467D65" w14:paraId="1D70D755" w14:textId="77777777">
        <w:trPr>
          <w:jc w:val="center"/>
        </w:trPr>
        <w:tc>
          <w:tcPr>
            <w:tcW w:w="5112" w:type="dxa"/>
            <w:vAlign w:val="center"/>
          </w:tcPr>
          <w:p w14:paraId="27E4CFB6"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الأصول والمركبات</w:t>
            </w:r>
          </w:p>
        </w:tc>
        <w:tc>
          <w:tcPr>
            <w:tcW w:w="5112" w:type="dxa"/>
            <w:vAlign w:val="center"/>
          </w:tcPr>
          <w:p w14:paraId="2C7C3B56" w14:textId="77777777" w:rsidR="00C24932" w:rsidRDefault="00000000" w:rsidP="00467D65">
            <w:pPr>
              <w:bidi/>
              <w:rPr>
                <w:rFonts w:asciiTheme="majorHAnsi" w:hAnsiTheme="majorHAnsi" w:cstheme="majorHAnsi"/>
                <w:sz w:val="24"/>
                <w:szCs w:val="24"/>
                <w:rtl/>
              </w:rPr>
            </w:pPr>
            <w:proofErr w:type="spellStart"/>
            <w:r w:rsidRPr="00467D65">
              <w:rPr>
                <w:rFonts w:asciiTheme="majorHAnsi" w:hAnsiTheme="majorHAnsi" w:cstheme="majorHAnsi"/>
                <w:sz w:val="24"/>
                <w:szCs w:val="24"/>
              </w:rPr>
              <w:t>أضيف</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تصنيف</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جديد</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للمركبات</w:t>
            </w:r>
            <w:proofErr w:type="spellEnd"/>
            <w:r w:rsidR="00C24932">
              <w:rPr>
                <w:rFonts w:asciiTheme="majorHAnsi" w:hAnsiTheme="majorHAnsi" w:cstheme="majorHAnsi" w:hint="cs"/>
                <w:sz w:val="24"/>
                <w:szCs w:val="24"/>
                <w:rtl/>
              </w:rPr>
              <w:t xml:space="preserve"> ""</w:t>
            </w:r>
            <w:r w:rsidR="00C24932">
              <w:t xml:space="preserve"> </w:t>
            </w:r>
            <w:r w:rsidR="00C24932" w:rsidRPr="00C24932">
              <w:rPr>
                <w:rFonts w:asciiTheme="majorHAnsi" w:hAnsiTheme="majorHAnsi" w:cstheme="majorHAnsi"/>
                <w:sz w:val="24"/>
                <w:szCs w:val="24"/>
              </w:rPr>
              <w:t>Tractor truck</w:t>
            </w:r>
            <w:r w:rsidR="00C24932" w:rsidRPr="00C24932">
              <w:rPr>
                <w:rFonts w:asciiTheme="majorHAnsi" w:hAnsiTheme="majorHAnsi" w:cs="Calibri"/>
                <w:sz w:val="24"/>
                <w:szCs w:val="24"/>
                <w:rtl/>
              </w:rPr>
              <w:t xml:space="preserve"> / شاحنة جرّارة،</w:t>
            </w:r>
            <w:r w:rsidRPr="00467D65">
              <w:rPr>
                <w:rFonts w:asciiTheme="majorHAnsi" w:hAnsiTheme="majorHAnsi" w:cstheme="majorHAnsi"/>
                <w:sz w:val="24"/>
                <w:szCs w:val="24"/>
              </w:rPr>
              <w:t xml:space="preserve"> </w:t>
            </w:r>
          </w:p>
          <w:p w14:paraId="10015043" w14:textId="100BB71B" w:rsidR="00B74E34" w:rsidRPr="00467D65" w:rsidRDefault="00000000" w:rsidP="00C24932">
            <w:pPr>
              <w:bidi/>
              <w:rPr>
                <w:rFonts w:asciiTheme="majorHAnsi" w:hAnsiTheme="majorHAnsi" w:cstheme="majorHAnsi"/>
                <w:sz w:val="24"/>
                <w:szCs w:val="24"/>
              </w:rPr>
            </w:pPr>
            <w:proofErr w:type="spellStart"/>
            <w:r w:rsidRPr="00467D65">
              <w:rPr>
                <w:rFonts w:asciiTheme="majorHAnsi" w:hAnsiTheme="majorHAnsi" w:cstheme="majorHAnsi"/>
                <w:sz w:val="24"/>
                <w:szCs w:val="24"/>
              </w:rPr>
              <w:t>وتم</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توضيح</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الفرق</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بين</w:t>
            </w:r>
            <w:proofErr w:type="spellEnd"/>
            <w:r w:rsidRPr="00467D65">
              <w:rPr>
                <w:rFonts w:asciiTheme="majorHAnsi" w:hAnsiTheme="majorHAnsi" w:cstheme="majorHAnsi"/>
                <w:sz w:val="24"/>
                <w:szCs w:val="24"/>
              </w:rPr>
              <w:t xml:space="preserve"> الحاوية المدمجة في السيارة والحاوية الخارجية المخزنة.</w:t>
            </w:r>
          </w:p>
        </w:tc>
      </w:tr>
      <w:tr w:rsidR="00B74E34" w:rsidRPr="00467D65" w14:paraId="1C4B5270" w14:textId="77777777">
        <w:trPr>
          <w:jc w:val="center"/>
        </w:trPr>
        <w:tc>
          <w:tcPr>
            <w:tcW w:w="5112" w:type="dxa"/>
            <w:vAlign w:val="center"/>
          </w:tcPr>
          <w:p w14:paraId="0D01AC2D"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lastRenderedPageBreak/>
              <w:t>الخدمات</w:t>
            </w:r>
          </w:p>
        </w:tc>
        <w:tc>
          <w:tcPr>
            <w:tcW w:w="5112" w:type="dxa"/>
            <w:vAlign w:val="center"/>
          </w:tcPr>
          <w:p w14:paraId="1436FB17"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أضيفت/وُضحت نوعية الخدمة، ودعم الخدمة من تصنيفات المركبات، ومنطق اختيار الحاوية/السعة، وملاحظة خاصة بالخدمات من نوع التوريد.</w:t>
            </w:r>
          </w:p>
        </w:tc>
      </w:tr>
      <w:tr w:rsidR="00B74E34" w:rsidRPr="00467D65" w14:paraId="3BF14546" w14:textId="77777777">
        <w:trPr>
          <w:jc w:val="center"/>
        </w:trPr>
        <w:tc>
          <w:tcPr>
            <w:tcW w:w="5112" w:type="dxa"/>
            <w:vAlign w:val="center"/>
          </w:tcPr>
          <w:p w14:paraId="10A64531"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المشروعات والتعاقدات</w:t>
            </w:r>
          </w:p>
        </w:tc>
        <w:tc>
          <w:tcPr>
            <w:tcW w:w="5112" w:type="dxa"/>
            <w:vAlign w:val="center"/>
          </w:tcPr>
          <w:p w14:paraId="55B92C9C"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تغيرت بعض القيود والصلاحيات؛ إنشاء التعاقد أصبح مسؤولية مدير النظام فقط، مع إضافة صلاحية عرض التعاقدات لمدير النظام ومراقب النظام. كما تغيرت بعض قواعد تعديل/تعطيل الكيانات.</w:t>
            </w:r>
          </w:p>
        </w:tc>
      </w:tr>
      <w:tr w:rsidR="00B74E34" w:rsidRPr="00467D65" w14:paraId="102C5C1B" w14:textId="77777777">
        <w:trPr>
          <w:jc w:val="center"/>
        </w:trPr>
        <w:tc>
          <w:tcPr>
            <w:tcW w:w="5112" w:type="dxa"/>
            <w:vAlign w:val="center"/>
          </w:tcPr>
          <w:p w14:paraId="31FB57C9"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دورة الرحلة</w:t>
            </w:r>
          </w:p>
        </w:tc>
        <w:tc>
          <w:tcPr>
            <w:tcW w:w="5112" w:type="dxa"/>
            <w:vAlign w:val="center"/>
          </w:tcPr>
          <w:p w14:paraId="186B9924" w14:textId="77777777" w:rsidR="00C24932" w:rsidRDefault="00000000" w:rsidP="00467D65">
            <w:pPr>
              <w:bidi/>
              <w:rPr>
                <w:rFonts w:asciiTheme="majorHAnsi" w:hAnsiTheme="majorHAnsi" w:cstheme="majorHAnsi"/>
                <w:sz w:val="24"/>
                <w:szCs w:val="24"/>
                <w:rtl/>
              </w:rPr>
            </w:pPr>
            <w:proofErr w:type="spellStart"/>
            <w:r w:rsidRPr="00467D65">
              <w:rPr>
                <w:rFonts w:asciiTheme="majorHAnsi" w:hAnsiTheme="majorHAnsi" w:cstheme="majorHAnsi"/>
                <w:sz w:val="24"/>
                <w:szCs w:val="24"/>
              </w:rPr>
              <w:t>تم</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تبسيط</w:t>
            </w:r>
            <w:proofErr w:type="spellEnd"/>
            <w:r w:rsidRPr="00467D65">
              <w:rPr>
                <w:rFonts w:asciiTheme="majorHAnsi" w:hAnsiTheme="majorHAnsi" w:cstheme="majorHAnsi"/>
                <w:sz w:val="24"/>
                <w:szCs w:val="24"/>
              </w:rPr>
              <w:t>/</w:t>
            </w:r>
            <w:proofErr w:type="spellStart"/>
            <w:r w:rsidRPr="00467D65">
              <w:rPr>
                <w:rFonts w:asciiTheme="majorHAnsi" w:hAnsiTheme="majorHAnsi" w:cstheme="majorHAnsi"/>
                <w:sz w:val="24"/>
                <w:szCs w:val="24"/>
              </w:rPr>
              <w:t>إعادة</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تعريف</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مرحلة</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مراجعة</w:t>
            </w:r>
            <w:proofErr w:type="spellEnd"/>
            <w:r w:rsidRPr="00467D65">
              <w:rPr>
                <w:rFonts w:asciiTheme="majorHAnsi" w:hAnsiTheme="majorHAnsi" w:cstheme="majorHAnsi"/>
                <w:sz w:val="24"/>
                <w:szCs w:val="24"/>
              </w:rPr>
              <w:t xml:space="preserve"> </w:t>
            </w:r>
            <w:r w:rsidR="00C24932">
              <w:rPr>
                <w:rFonts w:asciiTheme="majorHAnsi" w:hAnsiTheme="majorHAnsi" w:cstheme="majorHAnsi" w:hint="cs"/>
                <w:sz w:val="24"/>
                <w:szCs w:val="24"/>
                <w:rtl/>
              </w:rPr>
              <w:t>"</w:t>
            </w:r>
            <w:r w:rsidR="00C24932">
              <w:t xml:space="preserve"> </w:t>
            </w:r>
            <w:r w:rsidR="00C24932" w:rsidRPr="00C24932">
              <w:rPr>
                <w:rFonts w:asciiTheme="majorHAnsi" w:hAnsiTheme="majorHAnsi" w:cstheme="majorHAnsi"/>
                <w:sz w:val="24"/>
                <w:szCs w:val="24"/>
              </w:rPr>
              <w:t>GCM</w:t>
            </w:r>
            <w:r w:rsidR="00C24932" w:rsidRPr="00C24932">
              <w:rPr>
                <w:rFonts w:asciiTheme="majorHAnsi" w:hAnsiTheme="majorHAnsi" w:cs="Calibri" w:hint="cs"/>
                <w:sz w:val="24"/>
                <w:szCs w:val="24"/>
                <w:rtl/>
              </w:rPr>
              <w:t xml:space="preserve"> </w:t>
            </w:r>
            <w:r w:rsidR="00C24932">
              <w:rPr>
                <w:rFonts w:asciiTheme="majorHAnsi" w:hAnsiTheme="majorHAnsi" w:cstheme="majorHAnsi" w:hint="cs"/>
                <w:sz w:val="24"/>
                <w:szCs w:val="24"/>
                <w:rtl/>
              </w:rPr>
              <w:t xml:space="preserve">" </w:t>
            </w:r>
            <w:proofErr w:type="spellStart"/>
            <w:r w:rsidRPr="00467D65">
              <w:rPr>
                <w:rFonts w:asciiTheme="majorHAnsi" w:hAnsiTheme="majorHAnsi" w:cstheme="majorHAnsi"/>
                <w:sz w:val="24"/>
                <w:szCs w:val="24"/>
              </w:rPr>
              <w:t>بحيث</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تظهر</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الرحلة</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في</w:t>
            </w:r>
            <w:proofErr w:type="spellEnd"/>
            <w:r w:rsidRPr="00467D65">
              <w:rPr>
                <w:rFonts w:asciiTheme="majorHAnsi" w:hAnsiTheme="majorHAnsi" w:cstheme="majorHAnsi"/>
                <w:sz w:val="24"/>
                <w:szCs w:val="24"/>
              </w:rPr>
              <w:t xml:space="preserve"> حالة انتظار موافقة العميل، </w:t>
            </w:r>
          </w:p>
          <w:p w14:paraId="12638D31" w14:textId="2023CC91" w:rsidR="00B74E34" w:rsidRPr="00467D65" w:rsidRDefault="00000000" w:rsidP="00C24932">
            <w:pPr>
              <w:bidi/>
              <w:rPr>
                <w:rFonts w:asciiTheme="majorHAnsi" w:hAnsiTheme="majorHAnsi" w:cstheme="majorHAnsi"/>
                <w:sz w:val="24"/>
                <w:szCs w:val="24"/>
              </w:rPr>
            </w:pPr>
            <w:proofErr w:type="spellStart"/>
            <w:r w:rsidRPr="00467D65">
              <w:rPr>
                <w:rFonts w:asciiTheme="majorHAnsi" w:hAnsiTheme="majorHAnsi" w:cstheme="majorHAnsi"/>
                <w:sz w:val="24"/>
                <w:szCs w:val="24"/>
              </w:rPr>
              <w:t>مع</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توسيع</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تفاعل</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العميل</w:t>
            </w:r>
            <w:proofErr w:type="spellEnd"/>
            <w:r w:rsidRPr="00467D65">
              <w:rPr>
                <w:rFonts w:asciiTheme="majorHAnsi" w:hAnsiTheme="majorHAnsi" w:cstheme="majorHAnsi"/>
                <w:sz w:val="24"/>
                <w:szCs w:val="24"/>
              </w:rPr>
              <w:t xml:space="preserve"> ليشمل عدم اتخاذ إجراء، وتعديل الخدمة الفرعية، والموافقة/الرفض.</w:t>
            </w:r>
          </w:p>
        </w:tc>
      </w:tr>
      <w:tr w:rsidR="00B74E34" w:rsidRPr="00467D65" w14:paraId="6FB2A977" w14:textId="77777777">
        <w:trPr>
          <w:jc w:val="center"/>
        </w:trPr>
        <w:tc>
          <w:tcPr>
            <w:tcW w:w="5112" w:type="dxa"/>
            <w:vAlign w:val="center"/>
          </w:tcPr>
          <w:p w14:paraId="10D64058" w14:textId="0CCDF8F0" w:rsidR="00B74E34" w:rsidRPr="00467D65" w:rsidRDefault="00000000" w:rsidP="00467D65">
            <w:pPr>
              <w:bidi/>
              <w:rPr>
                <w:rFonts w:asciiTheme="majorHAnsi" w:hAnsiTheme="majorHAnsi" w:cstheme="majorHAnsi"/>
                <w:sz w:val="24"/>
                <w:szCs w:val="24"/>
              </w:rPr>
            </w:pPr>
            <w:proofErr w:type="spellStart"/>
            <w:r w:rsidRPr="00467D65">
              <w:rPr>
                <w:rFonts w:asciiTheme="majorHAnsi" w:hAnsiTheme="majorHAnsi" w:cstheme="majorHAnsi"/>
                <w:sz w:val="24"/>
                <w:szCs w:val="24"/>
              </w:rPr>
              <w:t>الاعتماد</w:t>
            </w:r>
            <w:proofErr w:type="spellEnd"/>
            <w:r w:rsidRPr="00467D65">
              <w:rPr>
                <w:rFonts w:asciiTheme="majorHAnsi" w:hAnsiTheme="majorHAnsi" w:cstheme="majorHAnsi"/>
                <w:sz w:val="24"/>
                <w:szCs w:val="24"/>
              </w:rPr>
              <w:t xml:space="preserve"> و</w:t>
            </w:r>
            <w:r w:rsidR="00243B44">
              <w:rPr>
                <w:rFonts w:asciiTheme="majorHAnsi" w:hAnsiTheme="majorHAnsi" w:cstheme="majorHAnsi" w:hint="cs"/>
                <w:sz w:val="24"/>
                <w:szCs w:val="24"/>
                <w:rtl/>
              </w:rPr>
              <w:t xml:space="preserve"> </w:t>
            </w:r>
            <w:r w:rsidR="00243B44" w:rsidRPr="00243B44">
              <w:rPr>
                <w:rFonts w:asciiTheme="majorHAnsi" w:hAnsiTheme="majorHAnsi" w:cstheme="majorHAnsi"/>
                <w:sz w:val="24"/>
                <w:szCs w:val="24"/>
              </w:rPr>
              <w:t>OTP</w:t>
            </w:r>
          </w:p>
        </w:tc>
        <w:tc>
          <w:tcPr>
            <w:tcW w:w="5112" w:type="dxa"/>
            <w:vAlign w:val="center"/>
          </w:tcPr>
          <w:p w14:paraId="066F1CDB" w14:textId="3EB14448" w:rsidR="00B74E34" w:rsidRPr="00467D65" w:rsidRDefault="00000000" w:rsidP="00467D65">
            <w:pPr>
              <w:bidi/>
              <w:rPr>
                <w:rFonts w:asciiTheme="majorHAnsi" w:hAnsiTheme="majorHAnsi" w:cstheme="majorHAnsi"/>
                <w:sz w:val="24"/>
                <w:szCs w:val="24"/>
              </w:rPr>
            </w:pPr>
            <w:proofErr w:type="spellStart"/>
            <w:r w:rsidRPr="00467D65">
              <w:rPr>
                <w:rFonts w:asciiTheme="majorHAnsi" w:hAnsiTheme="majorHAnsi" w:cstheme="majorHAnsi"/>
                <w:sz w:val="24"/>
                <w:szCs w:val="24"/>
              </w:rPr>
              <w:t>أضيف</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اشتراط</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تأكيد</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إجراءات</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اعتماد</w:t>
            </w:r>
            <w:proofErr w:type="spellEnd"/>
            <w:r w:rsidRPr="00467D65">
              <w:rPr>
                <w:rFonts w:asciiTheme="majorHAnsi" w:hAnsiTheme="majorHAnsi" w:cstheme="majorHAnsi"/>
                <w:sz w:val="24"/>
                <w:szCs w:val="24"/>
              </w:rPr>
              <w:t>/</w:t>
            </w:r>
            <w:proofErr w:type="spellStart"/>
            <w:r w:rsidRPr="00467D65">
              <w:rPr>
                <w:rFonts w:asciiTheme="majorHAnsi" w:hAnsiTheme="majorHAnsi" w:cstheme="majorHAnsi"/>
                <w:sz w:val="24"/>
                <w:szCs w:val="24"/>
              </w:rPr>
              <w:t>رفض</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العميل</w:t>
            </w:r>
            <w:proofErr w:type="spellEnd"/>
            <w:r w:rsidR="004E3045">
              <w:rPr>
                <w:rFonts w:asciiTheme="majorHAnsi" w:hAnsiTheme="majorHAnsi" w:cstheme="majorHAnsi" w:hint="cs"/>
                <w:sz w:val="24"/>
                <w:szCs w:val="24"/>
                <w:rtl/>
              </w:rPr>
              <w:t xml:space="preserve"> او مدخل البيانات </w:t>
            </w:r>
            <w:r w:rsidR="00243B44">
              <w:rPr>
                <w:rFonts w:asciiTheme="majorHAnsi" w:hAnsiTheme="majorHAnsi" w:cstheme="majorHAnsi" w:hint="cs"/>
                <w:sz w:val="24"/>
                <w:szCs w:val="24"/>
                <w:rtl/>
              </w:rPr>
              <w:t xml:space="preserve">ومدير النظام </w:t>
            </w:r>
            <w:r w:rsidR="004E3045">
              <w:rPr>
                <w:rFonts w:asciiTheme="majorHAnsi" w:hAnsiTheme="majorHAnsi" w:cstheme="majorHAnsi" w:hint="cs"/>
                <w:sz w:val="24"/>
                <w:szCs w:val="24"/>
                <w:rtl/>
              </w:rPr>
              <w:t>من خلال "</w:t>
            </w:r>
            <w:r w:rsidR="004E3045">
              <w:t xml:space="preserve"> </w:t>
            </w:r>
            <w:r w:rsidR="004E3045" w:rsidRPr="004E3045">
              <w:rPr>
                <w:rFonts w:asciiTheme="majorHAnsi" w:hAnsiTheme="majorHAnsi" w:cstheme="majorHAnsi"/>
                <w:sz w:val="24"/>
                <w:szCs w:val="24"/>
              </w:rPr>
              <w:t>OTP</w:t>
            </w:r>
            <w:r w:rsidR="004E3045" w:rsidRPr="004E3045">
              <w:rPr>
                <w:rFonts w:asciiTheme="majorHAnsi" w:hAnsiTheme="majorHAnsi" w:cs="Calibri"/>
                <w:sz w:val="24"/>
                <w:szCs w:val="24"/>
                <w:rtl/>
              </w:rPr>
              <w:t xml:space="preserve"> </w:t>
            </w:r>
            <w:r w:rsidR="004E3045">
              <w:rPr>
                <w:rFonts w:asciiTheme="majorHAnsi" w:hAnsiTheme="majorHAnsi" w:cstheme="majorHAnsi" w:hint="cs"/>
                <w:sz w:val="24"/>
                <w:szCs w:val="24"/>
                <w:rtl/>
              </w:rPr>
              <w:t xml:space="preserve">" </w:t>
            </w:r>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يرسل</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بالبريد</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الإلكتروني</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مرة</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واحدة</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في</w:t>
            </w:r>
            <w:proofErr w:type="spellEnd"/>
            <w:r w:rsidRPr="00467D65">
              <w:rPr>
                <w:rFonts w:asciiTheme="majorHAnsi" w:hAnsiTheme="majorHAnsi" w:cstheme="majorHAnsi"/>
                <w:sz w:val="24"/>
                <w:szCs w:val="24"/>
              </w:rPr>
              <w:t xml:space="preserve"> </w:t>
            </w:r>
            <w:proofErr w:type="spellStart"/>
            <w:r w:rsidRPr="00467D65">
              <w:rPr>
                <w:rFonts w:asciiTheme="majorHAnsi" w:hAnsiTheme="majorHAnsi" w:cstheme="majorHAnsi"/>
                <w:sz w:val="24"/>
                <w:szCs w:val="24"/>
              </w:rPr>
              <w:t>ال</w:t>
            </w:r>
            <w:proofErr w:type="spellEnd"/>
            <w:r w:rsidRPr="00467D65">
              <w:rPr>
                <w:rFonts w:asciiTheme="majorHAnsi" w:hAnsiTheme="majorHAnsi" w:cstheme="majorHAnsi"/>
                <w:sz w:val="24"/>
                <w:szCs w:val="24"/>
              </w:rPr>
              <w:t>ـ.</w:t>
            </w:r>
            <w:r w:rsidR="00243B44">
              <w:rPr>
                <w:rFonts w:asciiTheme="majorHAnsi" w:hAnsiTheme="majorHAnsi" w:cstheme="majorHAnsi" w:hint="cs"/>
                <w:sz w:val="24"/>
                <w:szCs w:val="24"/>
                <w:rtl/>
              </w:rPr>
              <w:t xml:space="preserve"> </w:t>
            </w:r>
            <w:r w:rsidR="00243B44" w:rsidRPr="00243B44">
              <w:rPr>
                <w:rFonts w:asciiTheme="majorHAnsi" w:hAnsiTheme="majorHAnsi" w:cstheme="majorHAnsi"/>
                <w:sz w:val="24"/>
                <w:szCs w:val="24"/>
              </w:rPr>
              <w:t>session</w:t>
            </w:r>
          </w:p>
        </w:tc>
      </w:tr>
      <w:tr w:rsidR="00B74E34" w:rsidRPr="00467D65" w14:paraId="284BF42B" w14:textId="77777777">
        <w:trPr>
          <w:jc w:val="center"/>
        </w:trPr>
        <w:tc>
          <w:tcPr>
            <w:tcW w:w="5112" w:type="dxa"/>
            <w:vAlign w:val="center"/>
          </w:tcPr>
          <w:p w14:paraId="341C2501"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مستندات الرحلة</w:t>
            </w:r>
          </w:p>
        </w:tc>
        <w:tc>
          <w:tcPr>
            <w:tcW w:w="5112" w:type="dxa"/>
            <w:vAlign w:val="center"/>
          </w:tcPr>
          <w:p w14:paraId="36C46B0F"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أضيف توصيف لثلاثة مستندات/ملفات تشغيلية مرتبطة بالرحلة، مع متطلبات اللغة والتوقيع والختم وإيصال إعادة التدوير.</w:t>
            </w:r>
          </w:p>
        </w:tc>
      </w:tr>
      <w:tr w:rsidR="00B74E34" w:rsidRPr="00467D65" w14:paraId="613BA9E4" w14:textId="77777777">
        <w:trPr>
          <w:jc w:val="center"/>
        </w:trPr>
        <w:tc>
          <w:tcPr>
            <w:tcW w:w="5112" w:type="dxa"/>
            <w:vAlign w:val="center"/>
          </w:tcPr>
          <w:p w14:paraId="04E2E7AC"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التقارير</w:t>
            </w:r>
          </w:p>
        </w:tc>
        <w:tc>
          <w:tcPr>
            <w:tcW w:w="5112" w:type="dxa"/>
            <w:vAlign w:val="center"/>
          </w:tcPr>
          <w:p w14:paraId="0FDE60FE" w14:textId="3406A91C" w:rsidR="00B74E34" w:rsidRPr="00467D65" w:rsidRDefault="00121B62" w:rsidP="00467D65">
            <w:pPr>
              <w:bidi/>
              <w:rPr>
                <w:rFonts w:asciiTheme="majorHAnsi" w:hAnsiTheme="majorHAnsi" w:cstheme="majorHAnsi"/>
                <w:sz w:val="24"/>
                <w:szCs w:val="24"/>
              </w:rPr>
            </w:pPr>
            <w:r w:rsidRPr="00121B62">
              <w:rPr>
                <w:rFonts w:asciiTheme="majorHAnsi" w:hAnsiTheme="majorHAnsi" w:cs="Calibri"/>
                <w:sz w:val="24"/>
                <w:szCs w:val="24"/>
                <w:rtl/>
              </w:rPr>
              <w:t xml:space="preserve">أضيف قسم تفصيلي للتقارير والإحصائيات، بما في ذلك </w:t>
            </w:r>
            <w:r w:rsidRPr="00121B62">
              <w:rPr>
                <w:rFonts w:asciiTheme="majorHAnsi" w:hAnsiTheme="majorHAnsi" w:cstheme="majorHAnsi"/>
                <w:sz w:val="24"/>
                <w:szCs w:val="24"/>
              </w:rPr>
              <w:t>Trips Summary</w:t>
            </w:r>
            <w:r w:rsidRPr="00121B62">
              <w:rPr>
                <w:rFonts w:asciiTheme="majorHAnsi" w:hAnsiTheme="majorHAnsi" w:cs="Calibri"/>
                <w:sz w:val="24"/>
                <w:szCs w:val="24"/>
                <w:rtl/>
              </w:rPr>
              <w:t xml:space="preserve"> وتقرير </w:t>
            </w:r>
            <w:r w:rsidRPr="00121B62">
              <w:rPr>
                <w:rFonts w:asciiTheme="majorHAnsi" w:hAnsiTheme="majorHAnsi" w:cstheme="majorHAnsi"/>
                <w:sz w:val="24"/>
                <w:szCs w:val="24"/>
              </w:rPr>
              <w:t>Sustainability – Construction Waste Diversion</w:t>
            </w:r>
            <w:r w:rsidRPr="00121B62">
              <w:rPr>
                <w:rFonts w:asciiTheme="majorHAnsi" w:hAnsiTheme="majorHAnsi" w:cs="Calibri"/>
                <w:sz w:val="24"/>
                <w:szCs w:val="24"/>
                <w:rtl/>
              </w:rPr>
              <w:t>، مع تعريفات ومكونات إضافية.</w:t>
            </w:r>
          </w:p>
        </w:tc>
      </w:tr>
      <w:tr w:rsidR="00B74E34" w:rsidRPr="00467D65" w14:paraId="59F71EFA" w14:textId="77777777">
        <w:trPr>
          <w:jc w:val="center"/>
        </w:trPr>
        <w:tc>
          <w:tcPr>
            <w:tcW w:w="5112" w:type="dxa"/>
            <w:vAlign w:val="center"/>
          </w:tcPr>
          <w:p w14:paraId="48F183D1"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أدوار النظام</w:t>
            </w:r>
          </w:p>
        </w:tc>
        <w:tc>
          <w:tcPr>
            <w:tcW w:w="5112" w:type="dxa"/>
            <w:vAlign w:val="center"/>
          </w:tcPr>
          <w:p w14:paraId="745AC9A8" w14:textId="39CC5FA7" w:rsidR="00B74E34" w:rsidRPr="00467D65" w:rsidRDefault="00121B62" w:rsidP="00467D65">
            <w:pPr>
              <w:bidi/>
              <w:rPr>
                <w:rFonts w:asciiTheme="majorHAnsi" w:hAnsiTheme="majorHAnsi" w:cstheme="majorHAnsi"/>
                <w:sz w:val="24"/>
                <w:szCs w:val="24"/>
              </w:rPr>
            </w:pPr>
            <w:r w:rsidRPr="00121B62">
              <w:rPr>
                <w:rFonts w:asciiTheme="majorHAnsi" w:hAnsiTheme="majorHAnsi" w:cs="Calibri"/>
                <w:sz w:val="24"/>
                <w:szCs w:val="24"/>
                <w:rtl/>
              </w:rPr>
              <w:t>أضيفت في نهاية النسخة 01.14 أقسام توصيف صفحات أدوار متعددة وجدول لمكونات عمليات النظام ومصادر معلومات الرحلة.</w:t>
            </w:r>
          </w:p>
        </w:tc>
      </w:tr>
    </w:tbl>
    <w:p w14:paraId="786C3ADA" w14:textId="05D0B1E3" w:rsidR="00B74E34" w:rsidRPr="00467D65" w:rsidRDefault="00121B62" w:rsidP="00121B62">
      <w:pPr>
        <w:pStyle w:val="NoSpacing"/>
      </w:pPr>
      <w:r w:rsidRPr="00121B62">
        <w:rPr>
          <w:rFonts w:cs="Calibri"/>
          <w:rtl/>
        </w:rPr>
        <w:t xml:space="preserve">أهم التغييرات التي يجب على متلقي </w:t>
      </w:r>
      <w:r w:rsidRPr="00121B62">
        <w:t>V01.14</w:t>
      </w:r>
      <w:r w:rsidRPr="00121B62">
        <w:rPr>
          <w:rFonts w:cs="Calibri"/>
          <w:rtl/>
        </w:rPr>
        <w:t xml:space="preserve"> مراجعتها أولًا</w:t>
      </w:r>
    </w:p>
    <w:tbl>
      <w:tblPr>
        <w:tblStyle w:val="TableGrid"/>
        <w:tblW w:w="0" w:type="auto"/>
        <w:jc w:val="center"/>
        <w:tblLook w:val="04A0" w:firstRow="1" w:lastRow="0" w:firstColumn="1" w:lastColumn="0" w:noHBand="0" w:noVBand="1"/>
      </w:tblPr>
      <w:tblGrid>
        <w:gridCol w:w="3408"/>
        <w:gridCol w:w="3408"/>
        <w:gridCol w:w="3408"/>
      </w:tblGrid>
      <w:tr w:rsidR="00B74E34" w:rsidRPr="00467D65" w14:paraId="4C09BE10" w14:textId="77777777">
        <w:trPr>
          <w:jc w:val="center"/>
        </w:trPr>
        <w:tc>
          <w:tcPr>
            <w:tcW w:w="3408" w:type="dxa"/>
            <w:shd w:val="clear" w:color="auto" w:fill="B4C7E7"/>
            <w:vAlign w:val="center"/>
          </w:tcPr>
          <w:p w14:paraId="6B1ABBD2"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b/>
                <w:sz w:val="24"/>
                <w:szCs w:val="24"/>
              </w:rPr>
              <w:t>الأولوية</w:t>
            </w:r>
          </w:p>
        </w:tc>
        <w:tc>
          <w:tcPr>
            <w:tcW w:w="3408" w:type="dxa"/>
            <w:shd w:val="clear" w:color="auto" w:fill="B4C7E7"/>
            <w:vAlign w:val="center"/>
          </w:tcPr>
          <w:p w14:paraId="7BA46697"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b/>
                <w:sz w:val="24"/>
                <w:szCs w:val="24"/>
              </w:rPr>
              <w:t>الموضوع</w:t>
            </w:r>
          </w:p>
        </w:tc>
        <w:tc>
          <w:tcPr>
            <w:tcW w:w="3408" w:type="dxa"/>
            <w:shd w:val="clear" w:color="auto" w:fill="B4C7E7"/>
            <w:vAlign w:val="center"/>
          </w:tcPr>
          <w:p w14:paraId="6D00A012"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b/>
                <w:sz w:val="24"/>
                <w:szCs w:val="24"/>
              </w:rPr>
              <w:t>الخلاصة</w:t>
            </w:r>
          </w:p>
        </w:tc>
      </w:tr>
      <w:tr w:rsidR="00B74E34" w:rsidRPr="00467D65" w14:paraId="0CC7EC2E" w14:textId="77777777">
        <w:trPr>
          <w:jc w:val="center"/>
        </w:trPr>
        <w:tc>
          <w:tcPr>
            <w:tcW w:w="3408" w:type="dxa"/>
            <w:vAlign w:val="center"/>
          </w:tcPr>
          <w:p w14:paraId="2CCD3877"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عالي</w:t>
            </w:r>
          </w:p>
        </w:tc>
        <w:tc>
          <w:tcPr>
            <w:tcW w:w="3408" w:type="dxa"/>
            <w:vAlign w:val="center"/>
          </w:tcPr>
          <w:p w14:paraId="57FC001A" w14:textId="125E74DF" w:rsidR="00B74E34" w:rsidRPr="00467D65" w:rsidRDefault="00000000" w:rsidP="00467D65">
            <w:pPr>
              <w:bidi/>
              <w:rPr>
                <w:rFonts w:asciiTheme="majorHAnsi" w:hAnsiTheme="majorHAnsi" w:cstheme="majorHAnsi"/>
                <w:sz w:val="24"/>
                <w:szCs w:val="24"/>
              </w:rPr>
            </w:pPr>
            <w:proofErr w:type="spellStart"/>
            <w:r w:rsidRPr="00467D65">
              <w:rPr>
                <w:rFonts w:asciiTheme="majorHAnsi" w:hAnsiTheme="majorHAnsi" w:cstheme="majorHAnsi"/>
                <w:sz w:val="24"/>
                <w:szCs w:val="24"/>
              </w:rPr>
              <w:t>صلاحيات</w:t>
            </w:r>
            <w:proofErr w:type="spellEnd"/>
            <w:r w:rsidR="00C24932">
              <w:rPr>
                <w:rFonts w:asciiTheme="majorHAnsi" w:hAnsiTheme="majorHAnsi" w:cstheme="majorHAnsi" w:hint="cs"/>
                <w:sz w:val="24"/>
                <w:szCs w:val="24"/>
                <w:rtl/>
              </w:rPr>
              <w:t xml:space="preserve"> "</w:t>
            </w:r>
            <w:r w:rsidR="00C24932" w:rsidRPr="00C24932">
              <w:rPr>
                <w:rFonts w:asciiTheme="majorHAnsi" w:hAnsiTheme="majorHAnsi" w:cs="Calibri"/>
                <w:sz w:val="24"/>
                <w:szCs w:val="24"/>
                <w:rtl/>
              </w:rPr>
              <w:t xml:space="preserve"> </w:t>
            </w:r>
            <w:r w:rsidR="00C24932" w:rsidRPr="00C24932">
              <w:rPr>
                <w:rFonts w:asciiTheme="majorHAnsi" w:hAnsiTheme="majorHAnsi" w:cstheme="majorHAnsi"/>
                <w:sz w:val="24"/>
                <w:szCs w:val="24"/>
              </w:rPr>
              <w:t>Data Entry</w:t>
            </w:r>
            <w:r w:rsidR="00C24932" w:rsidRPr="00C24932">
              <w:rPr>
                <w:rFonts w:asciiTheme="majorHAnsi" w:hAnsiTheme="majorHAnsi" w:cs="Calibri" w:hint="cs"/>
                <w:sz w:val="24"/>
                <w:szCs w:val="24"/>
                <w:rtl/>
              </w:rPr>
              <w:t xml:space="preserve"> </w:t>
            </w:r>
            <w:r w:rsidR="00C24932">
              <w:rPr>
                <w:rFonts w:asciiTheme="majorHAnsi" w:hAnsiTheme="majorHAnsi" w:cstheme="majorHAnsi" w:hint="cs"/>
                <w:sz w:val="24"/>
                <w:szCs w:val="24"/>
                <w:rtl/>
              </w:rPr>
              <w:t>"</w:t>
            </w:r>
          </w:p>
        </w:tc>
        <w:tc>
          <w:tcPr>
            <w:tcW w:w="3408" w:type="dxa"/>
            <w:vAlign w:val="center"/>
          </w:tcPr>
          <w:p w14:paraId="799CBB3C" w14:textId="126A4582" w:rsidR="00B74E34" w:rsidRPr="00467D65" w:rsidRDefault="00121B62" w:rsidP="00467D65">
            <w:pPr>
              <w:bidi/>
              <w:rPr>
                <w:rFonts w:asciiTheme="majorHAnsi" w:hAnsiTheme="majorHAnsi" w:cstheme="majorHAnsi"/>
                <w:sz w:val="24"/>
                <w:szCs w:val="24"/>
              </w:rPr>
            </w:pPr>
            <w:r w:rsidRPr="00121B62">
              <w:rPr>
                <w:rFonts w:asciiTheme="majorHAnsi" w:hAnsiTheme="majorHAnsi" w:cs="Calibri"/>
                <w:sz w:val="24"/>
                <w:szCs w:val="24"/>
                <w:rtl/>
              </w:rPr>
              <w:t xml:space="preserve">في </w:t>
            </w:r>
            <w:r w:rsidRPr="00121B62">
              <w:rPr>
                <w:rFonts w:asciiTheme="majorHAnsi" w:hAnsiTheme="majorHAnsi" w:cstheme="majorHAnsi"/>
                <w:sz w:val="24"/>
                <w:szCs w:val="24"/>
              </w:rPr>
              <w:t>V01.14</w:t>
            </w:r>
            <w:r w:rsidRPr="00121B62">
              <w:rPr>
                <w:rFonts w:asciiTheme="majorHAnsi" w:hAnsiTheme="majorHAnsi" w:cs="Calibri"/>
                <w:sz w:val="24"/>
                <w:szCs w:val="24"/>
                <w:rtl/>
              </w:rPr>
              <w:t xml:space="preserve"> أصبح الدور يملك كامل صلاحيات مدير النظام عدا كل ما يتعلق بقسم </w:t>
            </w:r>
            <w:r w:rsidRPr="00121B62">
              <w:rPr>
                <w:rFonts w:asciiTheme="majorHAnsi" w:hAnsiTheme="majorHAnsi" w:cstheme="majorHAnsi"/>
                <w:sz w:val="24"/>
                <w:szCs w:val="24"/>
              </w:rPr>
              <w:t>PO</w:t>
            </w:r>
            <w:r w:rsidRPr="00121B62">
              <w:rPr>
                <w:rFonts w:asciiTheme="majorHAnsi" w:hAnsiTheme="majorHAnsi" w:cs="Calibri"/>
                <w:sz w:val="24"/>
                <w:szCs w:val="24"/>
                <w:rtl/>
              </w:rPr>
              <w:t xml:space="preserve">، ولا يملك حتى صلاحية الاطلاع عليه. هذا يختلف جذريًا عن </w:t>
            </w:r>
            <w:r w:rsidRPr="00121B62">
              <w:rPr>
                <w:rFonts w:asciiTheme="majorHAnsi" w:hAnsiTheme="majorHAnsi" w:cstheme="majorHAnsi"/>
                <w:sz w:val="24"/>
                <w:szCs w:val="24"/>
              </w:rPr>
              <w:t>V01.09</w:t>
            </w:r>
            <w:r w:rsidRPr="00121B62">
              <w:rPr>
                <w:rFonts w:asciiTheme="majorHAnsi" w:hAnsiTheme="majorHAnsi" w:cs="Calibri"/>
                <w:sz w:val="24"/>
                <w:szCs w:val="24"/>
                <w:rtl/>
              </w:rPr>
              <w:t xml:space="preserve"> التي كانت تمنحه الإنشاء/التعديل/العرض/التصدير في الأقسام مع صلاحية إنشاء الرحلات وإلغائها.</w:t>
            </w:r>
          </w:p>
        </w:tc>
      </w:tr>
      <w:tr w:rsidR="00B74E34" w:rsidRPr="00467D65" w14:paraId="57044A61" w14:textId="77777777">
        <w:trPr>
          <w:jc w:val="center"/>
        </w:trPr>
        <w:tc>
          <w:tcPr>
            <w:tcW w:w="3408" w:type="dxa"/>
            <w:vAlign w:val="center"/>
          </w:tcPr>
          <w:p w14:paraId="6CBC4C18"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عالي</w:t>
            </w:r>
          </w:p>
        </w:tc>
        <w:tc>
          <w:tcPr>
            <w:tcW w:w="3408" w:type="dxa"/>
            <w:vAlign w:val="center"/>
          </w:tcPr>
          <w:p w14:paraId="0EC01514"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صلاحيات السائق</w:t>
            </w:r>
          </w:p>
        </w:tc>
        <w:tc>
          <w:tcPr>
            <w:tcW w:w="3408" w:type="dxa"/>
            <w:vAlign w:val="center"/>
          </w:tcPr>
          <w:p w14:paraId="79F56A84"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أصبح للسائق تعديل الرحلة بعد إنشائها، ولكن فقط لإرفاق صورة إيصال التدوير.</w:t>
            </w:r>
          </w:p>
        </w:tc>
      </w:tr>
      <w:tr w:rsidR="00B74E34" w:rsidRPr="00467D65" w14:paraId="182617DF" w14:textId="77777777">
        <w:trPr>
          <w:jc w:val="center"/>
        </w:trPr>
        <w:tc>
          <w:tcPr>
            <w:tcW w:w="3408" w:type="dxa"/>
            <w:vAlign w:val="center"/>
          </w:tcPr>
          <w:p w14:paraId="5AA651F7"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عالي</w:t>
            </w:r>
          </w:p>
        </w:tc>
        <w:tc>
          <w:tcPr>
            <w:tcW w:w="3408" w:type="dxa"/>
            <w:vAlign w:val="center"/>
          </w:tcPr>
          <w:p w14:paraId="39A34BB2"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اعتماد العميل</w:t>
            </w:r>
          </w:p>
        </w:tc>
        <w:tc>
          <w:tcPr>
            <w:tcW w:w="3408" w:type="dxa"/>
            <w:vAlign w:val="center"/>
          </w:tcPr>
          <w:p w14:paraId="489BB2C5" w14:textId="5413827A" w:rsidR="00B74E34" w:rsidRPr="00467D65" w:rsidRDefault="00121B62" w:rsidP="00467D65">
            <w:pPr>
              <w:bidi/>
              <w:rPr>
                <w:rFonts w:asciiTheme="majorHAnsi" w:hAnsiTheme="majorHAnsi" w:cstheme="majorHAnsi"/>
                <w:sz w:val="24"/>
                <w:szCs w:val="24"/>
              </w:rPr>
            </w:pPr>
            <w:r w:rsidRPr="00121B62">
              <w:rPr>
                <w:rFonts w:asciiTheme="majorHAnsi" w:hAnsiTheme="majorHAnsi" w:cs="Calibri"/>
                <w:sz w:val="24"/>
                <w:szCs w:val="24"/>
                <w:rtl/>
              </w:rPr>
              <w:t xml:space="preserve">تم توسيع إجراءات العميل، وإضافة </w:t>
            </w:r>
            <w:r w:rsidRPr="00121B62">
              <w:rPr>
                <w:rFonts w:asciiTheme="majorHAnsi" w:hAnsiTheme="majorHAnsi" w:cstheme="majorHAnsi"/>
                <w:sz w:val="24"/>
                <w:szCs w:val="24"/>
              </w:rPr>
              <w:t>OTP</w:t>
            </w:r>
            <w:r w:rsidRPr="00121B62">
              <w:rPr>
                <w:rFonts w:asciiTheme="majorHAnsi" w:hAnsiTheme="majorHAnsi" w:cs="Calibri"/>
                <w:sz w:val="24"/>
                <w:szCs w:val="24"/>
                <w:rtl/>
              </w:rPr>
              <w:t xml:space="preserve"> للتأكيد عبر البريد الإلكتروني.</w:t>
            </w:r>
          </w:p>
        </w:tc>
      </w:tr>
      <w:tr w:rsidR="00B74E34" w:rsidRPr="00467D65" w14:paraId="456D32D2" w14:textId="77777777">
        <w:trPr>
          <w:jc w:val="center"/>
        </w:trPr>
        <w:tc>
          <w:tcPr>
            <w:tcW w:w="3408" w:type="dxa"/>
            <w:vAlign w:val="center"/>
          </w:tcPr>
          <w:p w14:paraId="086E737F"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عالي</w:t>
            </w:r>
          </w:p>
        </w:tc>
        <w:tc>
          <w:tcPr>
            <w:tcW w:w="3408" w:type="dxa"/>
            <w:vAlign w:val="center"/>
          </w:tcPr>
          <w:p w14:paraId="10518C6E"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حالة الرحلة</w:t>
            </w:r>
          </w:p>
        </w:tc>
        <w:tc>
          <w:tcPr>
            <w:tcW w:w="3408" w:type="dxa"/>
            <w:vAlign w:val="center"/>
          </w:tcPr>
          <w:p w14:paraId="238521C4" w14:textId="68C65297" w:rsidR="00B74E34" w:rsidRPr="00467D65" w:rsidRDefault="00121B62" w:rsidP="00467D65">
            <w:pPr>
              <w:bidi/>
              <w:rPr>
                <w:rFonts w:asciiTheme="majorHAnsi" w:hAnsiTheme="majorHAnsi" w:cstheme="majorHAnsi"/>
                <w:sz w:val="24"/>
                <w:szCs w:val="24"/>
              </w:rPr>
            </w:pPr>
            <w:r w:rsidRPr="00121B62">
              <w:rPr>
                <w:rFonts w:asciiTheme="majorHAnsi" w:hAnsiTheme="majorHAnsi" w:cs="Calibri"/>
                <w:sz w:val="24"/>
                <w:szCs w:val="24"/>
                <w:rtl/>
              </w:rPr>
              <w:t xml:space="preserve">تم استبدال مرحلة </w:t>
            </w:r>
            <w:r w:rsidRPr="00121B62">
              <w:rPr>
                <w:rFonts w:asciiTheme="majorHAnsi" w:hAnsiTheme="majorHAnsi" w:cstheme="majorHAnsi"/>
                <w:sz w:val="24"/>
                <w:szCs w:val="24"/>
              </w:rPr>
              <w:t>New Trip – GCM Review</w:t>
            </w:r>
            <w:r w:rsidRPr="00121B62">
              <w:rPr>
                <w:rFonts w:asciiTheme="majorHAnsi" w:hAnsiTheme="majorHAnsi" w:cs="Calibri"/>
                <w:sz w:val="24"/>
                <w:szCs w:val="24"/>
                <w:rtl/>
              </w:rPr>
              <w:t xml:space="preserve"> عمليًا بحالة </w:t>
            </w:r>
            <w:r w:rsidRPr="00121B62">
              <w:rPr>
                <w:rFonts w:asciiTheme="majorHAnsi" w:hAnsiTheme="majorHAnsi" w:cstheme="majorHAnsi"/>
                <w:sz w:val="24"/>
                <w:szCs w:val="24"/>
              </w:rPr>
              <w:t>Awaiting Client Approval</w:t>
            </w:r>
            <w:r w:rsidRPr="00121B62">
              <w:rPr>
                <w:rFonts w:asciiTheme="majorHAnsi" w:hAnsiTheme="majorHAnsi" w:cs="Calibri"/>
                <w:sz w:val="24"/>
                <w:szCs w:val="24"/>
                <w:rtl/>
              </w:rPr>
              <w:t xml:space="preserve"> في عدة مواضع من دورة الحياة.</w:t>
            </w:r>
          </w:p>
        </w:tc>
      </w:tr>
      <w:tr w:rsidR="00B74E34" w:rsidRPr="00467D65" w14:paraId="7117ADE2" w14:textId="77777777">
        <w:trPr>
          <w:jc w:val="center"/>
        </w:trPr>
        <w:tc>
          <w:tcPr>
            <w:tcW w:w="3408" w:type="dxa"/>
            <w:vAlign w:val="center"/>
          </w:tcPr>
          <w:p w14:paraId="09437B3C"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عالي</w:t>
            </w:r>
          </w:p>
        </w:tc>
        <w:tc>
          <w:tcPr>
            <w:tcW w:w="3408" w:type="dxa"/>
            <w:vAlign w:val="center"/>
          </w:tcPr>
          <w:p w14:paraId="7CDB5135"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التقارير</w:t>
            </w:r>
          </w:p>
        </w:tc>
        <w:tc>
          <w:tcPr>
            <w:tcW w:w="3408" w:type="dxa"/>
            <w:vAlign w:val="center"/>
          </w:tcPr>
          <w:p w14:paraId="04C7691A" w14:textId="469664B8" w:rsidR="00B74E34" w:rsidRPr="00467D65" w:rsidRDefault="00121B62" w:rsidP="00467D65">
            <w:pPr>
              <w:bidi/>
              <w:rPr>
                <w:rFonts w:asciiTheme="majorHAnsi" w:hAnsiTheme="majorHAnsi" w:cstheme="majorHAnsi"/>
                <w:sz w:val="24"/>
                <w:szCs w:val="24"/>
              </w:rPr>
            </w:pPr>
            <w:r w:rsidRPr="00121B62">
              <w:rPr>
                <w:rFonts w:asciiTheme="majorHAnsi" w:hAnsiTheme="majorHAnsi" w:cs="Calibri"/>
                <w:sz w:val="24"/>
                <w:szCs w:val="24"/>
                <w:rtl/>
              </w:rPr>
              <w:t xml:space="preserve">قسم التقارير في </w:t>
            </w:r>
            <w:r w:rsidRPr="00121B62">
              <w:rPr>
                <w:rFonts w:asciiTheme="majorHAnsi" w:hAnsiTheme="majorHAnsi" w:cstheme="majorHAnsi"/>
                <w:sz w:val="24"/>
                <w:szCs w:val="24"/>
              </w:rPr>
              <w:t>V01.14</w:t>
            </w:r>
            <w:r w:rsidRPr="00121B62">
              <w:rPr>
                <w:rFonts w:asciiTheme="majorHAnsi" w:hAnsiTheme="majorHAnsi" w:cs="Calibri"/>
                <w:sz w:val="24"/>
                <w:szCs w:val="24"/>
                <w:rtl/>
              </w:rPr>
              <w:t xml:space="preserve"> أصبح قسمًا موسعًا ومحددًا، وليس مجرد عنوان عام كما في </w:t>
            </w:r>
            <w:r w:rsidRPr="00121B62">
              <w:rPr>
                <w:rFonts w:asciiTheme="majorHAnsi" w:hAnsiTheme="majorHAnsi" w:cstheme="majorHAnsi"/>
                <w:sz w:val="24"/>
                <w:szCs w:val="24"/>
              </w:rPr>
              <w:t>V01.09</w:t>
            </w:r>
            <w:r w:rsidRPr="00121B62">
              <w:rPr>
                <w:rFonts w:asciiTheme="majorHAnsi" w:hAnsiTheme="majorHAnsi" w:cs="Calibri"/>
                <w:sz w:val="24"/>
                <w:szCs w:val="24"/>
                <w:rtl/>
              </w:rPr>
              <w:t>.</w:t>
            </w:r>
          </w:p>
        </w:tc>
      </w:tr>
      <w:tr w:rsidR="00B74E34" w:rsidRPr="00467D65" w14:paraId="4B2C4767" w14:textId="77777777">
        <w:trPr>
          <w:jc w:val="center"/>
        </w:trPr>
        <w:tc>
          <w:tcPr>
            <w:tcW w:w="3408" w:type="dxa"/>
            <w:vAlign w:val="center"/>
          </w:tcPr>
          <w:p w14:paraId="3476B415"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متوسط</w:t>
            </w:r>
          </w:p>
        </w:tc>
        <w:tc>
          <w:tcPr>
            <w:tcW w:w="3408" w:type="dxa"/>
            <w:vAlign w:val="center"/>
          </w:tcPr>
          <w:p w14:paraId="48E76292"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التعاقدات</w:t>
            </w:r>
          </w:p>
        </w:tc>
        <w:tc>
          <w:tcPr>
            <w:tcW w:w="3408" w:type="dxa"/>
            <w:vAlign w:val="center"/>
          </w:tcPr>
          <w:p w14:paraId="6FBD45D1" w14:textId="43C9FB77" w:rsidR="00B74E34" w:rsidRPr="00467D65" w:rsidRDefault="00121B62" w:rsidP="00467D65">
            <w:pPr>
              <w:bidi/>
              <w:rPr>
                <w:rFonts w:asciiTheme="majorHAnsi" w:hAnsiTheme="majorHAnsi" w:cstheme="majorHAnsi"/>
                <w:sz w:val="24"/>
                <w:szCs w:val="24"/>
              </w:rPr>
            </w:pPr>
            <w:r w:rsidRPr="00121B62">
              <w:rPr>
                <w:rFonts w:asciiTheme="majorHAnsi" w:hAnsiTheme="majorHAnsi" w:cs="Calibri"/>
                <w:sz w:val="24"/>
                <w:szCs w:val="24"/>
                <w:rtl/>
              </w:rPr>
              <w:t xml:space="preserve">إنشاء </w:t>
            </w:r>
            <w:r w:rsidRPr="00121B62">
              <w:rPr>
                <w:rFonts w:asciiTheme="majorHAnsi" w:hAnsiTheme="majorHAnsi" w:cstheme="majorHAnsi"/>
                <w:sz w:val="24"/>
                <w:szCs w:val="24"/>
              </w:rPr>
              <w:t>PO</w:t>
            </w:r>
            <w:r w:rsidRPr="00121B62">
              <w:rPr>
                <w:rFonts w:asciiTheme="majorHAnsi" w:hAnsiTheme="majorHAnsi" w:cs="Calibri"/>
                <w:sz w:val="24"/>
                <w:szCs w:val="24"/>
                <w:rtl/>
              </w:rPr>
              <w:t xml:space="preserve"> أصبح من مسؤولية مدير النظام فقط، مع إضافة العرض لمدير النظام/مراقب النظام.</w:t>
            </w:r>
          </w:p>
        </w:tc>
      </w:tr>
      <w:tr w:rsidR="00B74E34" w:rsidRPr="00467D65" w14:paraId="56E88D50" w14:textId="77777777">
        <w:trPr>
          <w:jc w:val="center"/>
        </w:trPr>
        <w:tc>
          <w:tcPr>
            <w:tcW w:w="3408" w:type="dxa"/>
            <w:vAlign w:val="center"/>
          </w:tcPr>
          <w:p w14:paraId="7CBC2A95"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متوسط</w:t>
            </w:r>
          </w:p>
        </w:tc>
        <w:tc>
          <w:tcPr>
            <w:tcW w:w="3408" w:type="dxa"/>
            <w:vAlign w:val="center"/>
          </w:tcPr>
          <w:p w14:paraId="59BA931C"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تعطيل الكيانات</w:t>
            </w:r>
          </w:p>
        </w:tc>
        <w:tc>
          <w:tcPr>
            <w:tcW w:w="3408" w:type="dxa"/>
            <w:vAlign w:val="center"/>
          </w:tcPr>
          <w:p w14:paraId="65AA721C" w14:textId="332AD8B0" w:rsidR="00B74E34" w:rsidRPr="00467D65" w:rsidRDefault="00121B62" w:rsidP="00467D65">
            <w:pPr>
              <w:bidi/>
              <w:rPr>
                <w:rFonts w:asciiTheme="majorHAnsi" w:hAnsiTheme="majorHAnsi" w:cstheme="majorHAnsi"/>
                <w:sz w:val="24"/>
                <w:szCs w:val="24"/>
              </w:rPr>
            </w:pPr>
            <w:r w:rsidRPr="00121B62">
              <w:rPr>
                <w:rFonts w:asciiTheme="majorHAnsi" w:hAnsiTheme="majorHAnsi" w:cs="Calibri"/>
                <w:sz w:val="24"/>
                <w:szCs w:val="24"/>
                <w:rtl/>
              </w:rPr>
              <w:t xml:space="preserve">توسعت صلاحية </w:t>
            </w:r>
            <w:r w:rsidRPr="00121B62">
              <w:rPr>
                <w:rFonts w:asciiTheme="majorHAnsi" w:hAnsiTheme="majorHAnsi" w:cstheme="majorHAnsi"/>
                <w:sz w:val="24"/>
                <w:szCs w:val="24"/>
              </w:rPr>
              <w:t>Data Entry</w:t>
            </w:r>
            <w:r w:rsidRPr="00121B62">
              <w:rPr>
                <w:rFonts w:asciiTheme="majorHAnsi" w:hAnsiTheme="majorHAnsi" w:cs="Calibri"/>
                <w:sz w:val="24"/>
                <w:szCs w:val="24"/>
                <w:rtl/>
              </w:rPr>
              <w:t xml:space="preserve"> في التعطيل/التنشيط لعدة كيانات، بينما كانت في </w:t>
            </w:r>
            <w:r w:rsidRPr="00121B62">
              <w:rPr>
                <w:rFonts w:asciiTheme="majorHAnsi" w:hAnsiTheme="majorHAnsi" w:cstheme="majorHAnsi"/>
                <w:sz w:val="24"/>
                <w:szCs w:val="24"/>
              </w:rPr>
              <w:t>V01.09</w:t>
            </w:r>
            <w:r w:rsidRPr="00121B62">
              <w:rPr>
                <w:rFonts w:asciiTheme="majorHAnsi" w:hAnsiTheme="majorHAnsi" w:cs="Calibri"/>
                <w:sz w:val="24"/>
                <w:szCs w:val="24"/>
                <w:rtl/>
              </w:rPr>
              <w:t xml:space="preserve"> مقيدة غالبًا بمدير </w:t>
            </w:r>
            <w:r w:rsidRPr="00121B62">
              <w:rPr>
                <w:rFonts w:asciiTheme="majorHAnsi" w:hAnsiTheme="majorHAnsi" w:cs="Calibri"/>
                <w:sz w:val="24"/>
                <w:szCs w:val="24"/>
                <w:rtl/>
              </w:rPr>
              <w:lastRenderedPageBreak/>
              <w:t>النظام.</w:t>
            </w:r>
          </w:p>
        </w:tc>
      </w:tr>
      <w:tr w:rsidR="00B74E34" w:rsidRPr="00467D65" w14:paraId="32DD7FE8" w14:textId="77777777">
        <w:trPr>
          <w:jc w:val="center"/>
        </w:trPr>
        <w:tc>
          <w:tcPr>
            <w:tcW w:w="3408" w:type="dxa"/>
            <w:vAlign w:val="center"/>
          </w:tcPr>
          <w:p w14:paraId="32821A8B"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lastRenderedPageBreak/>
              <w:t>متوسط</w:t>
            </w:r>
          </w:p>
        </w:tc>
        <w:tc>
          <w:tcPr>
            <w:tcW w:w="3408" w:type="dxa"/>
            <w:vAlign w:val="center"/>
          </w:tcPr>
          <w:p w14:paraId="4441103A"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الخدمات</w:t>
            </w:r>
          </w:p>
        </w:tc>
        <w:tc>
          <w:tcPr>
            <w:tcW w:w="3408" w:type="dxa"/>
            <w:vAlign w:val="center"/>
          </w:tcPr>
          <w:p w14:paraId="0F1850B9" w14:textId="5E64F65F" w:rsidR="00B74E34" w:rsidRPr="00467D65" w:rsidRDefault="00121B62" w:rsidP="00467D65">
            <w:pPr>
              <w:bidi/>
              <w:rPr>
                <w:rFonts w:asciiTheme="majorHAnsi" w:hAnsiTheme="majorHAnsi" w:cstheme="majorHAnsi"/>
                <w:sz w:val="24"/>
                <w:szCs w:val="24"/>
              </w:rPr>
            </w:pPr>
            <w:r w:rsidRPr="00121B62">
              <w:rPr>
                <w:rFonts w:asciiTheme="majorHAnsi" w:hAnsiTheme="majorHAnsi" w:cs="Calibri"/>
                <w:sz w:val="24"/>
                <w:szCs w:val="24"/>
                <w:rtl/>
              </w:rPr>
              <w:t>تم إدخال/توضيح العلاقة بين الخدمة الأساسية، الخدمة الفرعية، نوع الخدمة، وتصنيفات المركبات والحاويات.</w:t>
            </w:r>
          </w:p>
        </w:tc>
      </w:tr>
      <w:tr w:rsidR="00B74E34" w:rsidRPr="00467D65" w14:paraId="36B5AF70" w14:textId="77777777">
        <w:trPr>
          <w:jc w:val="center"/>
        </w:trPr>
        <w:tc>
          <w:tcPr>
            <w:tcW w:w="3408" w:type="dxa"/>
            <w:vAlign w:val="center"/>
          </w:tcPr>
          <w:p w14:paraId="7680B1AF"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متوسط</w:t>
            </w:r>
          </w:p>
        </w:tc>
        <w:tc>
          <w:tcPr>
            <w:tcW w:w="3408" w:type="dxa"/>
            <w:vAlign w:val="center"/>
          </w:tcPr>
          <w:p w14:paraId="422D6E93"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المركبات</w:t>
            </w:r>
          </w:p>
        </w:tc>
        <w:tc>
          <w:tcPr>
            <w:tcW w:w="3408" w:type="dxa"/>
            <w:vAlign w:val="center"/>
          </w:tcPr>
          <w:p w14:paraId="63F7DBBC" w14:textId="5769C669" w:rsidR="00B74E34" w:rsidRPr="00467D65" w:rsidRDefault="00121B62" w:rsidP="00467D65">
            <w:pPr>
              <w:bidi/>
              <w:rPr>
                <w:rFonts w:asciiTheme="majorHAnsi" w:hAnsiTheme="majorHAnsi" w:cstheme="majorHAnsi"/>
                <w:sz w:val="24"/>
                <w:szCs w:val="24"/>
              </w:rPr>
            </w:pPr>
            <w:r w:rsidRPr="00121B62">
              <w:rPr>
                <w:rFonts w:asciiTheme="majorHAnsi" w:hAnsiTheme="majorHAnsi" w:cs="Calibri"/>
                <w:sz w:val="24"/>
                <w:szCs w:val="24"/>
                <w:rtl/>
              </w:rPr>
              <w:t xml:space="preserve">إضافة </w:t>
            </w:r>
            <w:r w:rsidRPr="00121B62">
              <w:rPr>
                <w:rFonts w:asciiTheme="majorHAnsi" w:hAnsiTheme="majorHAnsi" w:cstheme="majorHAnsi"/>
                <w:sz w:val="24"/>
                <w:szCs w:val="24"/>
              </w:rPr>
              <w:t>Tractor truck</w:t>
            </w:r>
            <w:r w:rsidRPr="00121B62">
              <w:rPr>
                <w:rFonts w:asciiTheme="majorHAnsi" w:hAnsiTheme="majorHAnsi" w:cs="Calibri"/>
                <w:sz w:val="24"/>
                <w:szCs w:val="24"/>
                <w:rtl/>
              </w:rPr>
              <w:t xml:space="preserve"> ومتطلبات أكثر وضوحًا لقدرة المركبة على حمل حاوية مدمجة أو خارجية.</w:t>
            </w:r>
          </w:p>
        </w:tc>
      </w:tr>
    </w:tbl>
    <w:p w14:paraId="731823FE" w14:textId="59D4E021" w:rsidR="00B74E34" w:rsidRPr="00467D65" w:rsidRDefault="00000000" w:rsidP="00121B62">
      <w:pPr>
        <w:pStyle w:val="NoSpacing"/>
      </w:pPr>
      <w:proofErr w:type="spellStart"/>
      <w:r w:rsidRPr="00467D65">
        <w:t>مقارنة</w:t>
      </w:r>
      <w:proofErr w:type="spellEnd"/>
      <w:r w:rsidRPr="00467D65">
        <w:t xml:space="preserve"> </w:t>
      </w:r>
      <w:proofErr w:type="spellStart"/>
      <w:r w:rsidRPr="00467D65">
        <w:t>تفصيلية</w:t>
      </w:r>
      <w:proofErr w:type="spellEnd"/>
      <w:r w:rsidRPr="00467D65">
        <w:t xml:space="preserve"> </w:t>
      </w:r>
      <w:proofErr w:type="spellStart"/>
      <w:r w:rsidRPr="00467D65">
        <w:t>حسب</w:t>
      </w:r>
      <w:proofErr w:type="spellEnd"/>
      <w:r w:rsidRPr="00467D65">
        <w:t xml:space="preserve"> </w:t>
      </w:r>
      <w:proofErr w:type="spellStart"/>
      <w:r w:rsidRPr="00121B62">
        <w:t>أقسام</w:t>
      </w:r>
      <w:proofErr w:type="spellEnd"/>
      <w:r w:rsidRPr="00467D65">
        <w:t xml:space="preserve"> المستند</w:t>
      </w:r>
    </w:p>
    <w:p w14:paraId="0029ABFB" w14:textId="77777777" w:rsidR="00B74E34" w:rsidRPr="00467D65" w:rsidRDefault="00000000" w:rsidP="00467D65">
      <w:pPr>
        <w:pStyle w:val="Heading2"/>
        <w:bidi/>
        <w:rPr>
          <w:rFonts w:cstheme="majorHAnsi"/>
          <w:sz w:val="24"/>
          <w:szCs w:val="24"/>
        </w:rPr>
      </w:pPr>
      <w:r w:rsidRPr="00467D65">
        <w:rPr>
          <w:rFonts w:cstheme="majorHAnsi"/>
          <w:sz w:val="24"/>
          <w:szCs w:val="24"/>
        </w:rPr>
        <w:t>4.1 الحسابات والصلاحيات</w:t>
      </w:r>
    </w:p>
    <w:p w14:paraId="394FBD1A" w14:textId="77777777" w:rsidR="00121B62" w:rsidRPr="00121B62" w:rsidRDefault="00121B62" w:rsidP="00121B62">
      <w:pPr>
        <w:pStyle w:val="ListBullet"/>
        <w:bidi/>
        <w:rPr>
          <w:rFonts w:asciiTheme="majorHAnsi" w:hAnsiTheme="majorHAnsi" w:cstheme="majorHAnsi"/>
          <w:sz w:val="24"/>
          <w:szCs w:val="24"/>
        </w:rPr>
      </w:pPr>
      <w:r w:rsidRPr="00121B62">
        <w:rPr>
          <w:rFonts w:asciiTheme="majorHAnsi" w:hAnsiTheme="majorHAnsi" w:cs="Calibri"/>
          <w:sz w:val="24"/>
          <w:szCs w:val="24"/>
          <w:rtl/>
        </w:rPr>
        <w:t xml:space="preserve">سياسة الحسابات: في </w:t>
      </w:r>
      <w:r w:rsidRPr="00121B62">
        <w:rPr>
          <w:rFonts w:asciiTheme="majorHAnsi" w:hAnsiTheme="majorHAnsi" w:cstheme="majorHAnsi"/>
          <w:sz w:val="24"/>
          <w:szCs w:val="24"/>
        </w:rPr>
        <w:t>V01.09</w:t>
      </w:r>
      <w:r w:rsidRPr="00121B62">
        <w:rPr>
          <w:rFonts w:asciiTheme="majorHAnsi" w:hAnsiTheme="majorHAnsi" w:cs="Calibri"/>
          <w:sz w:val="24"/>
          <w:szCs w:val="24"/>
          <w:rtl/>
        </w:rPr>
        <w:t xml:space="preserve"> كان إنشاء/تعديل الحسابات من مسؤولية مدير النظام ومدخل البيانات، بينما التعطيل من مسؤولية مدير النظام فقط. </w:t>
      </w:r>
      <w:r w:rsidRPr="00121B62">
        <w:rPr>
          <w:rFonts w:asciiTheme="majorHAnsi" w:hAnsiTheme="majorHAnsi" w:cstheme="majorHAnsi"/>
          <w:sz w:val="24"/>
          <w:szCs w:val="24"/>
        </w:rPr>
        <w:t>V01.14</w:t>
      </w:r>
      <w:r w:rsidRPr="00121B62">
        <w:rPr>
          <w:rFonts w:asciiTheme="majorHAnsi" w:hAnsiTheme="majorHAnsi" w:cs="Calibri"/>
          <w:sz w:val="24"/>
          <w:szCs w:val="24"/>
          <w:rtl/>
        </w:rPr>
        <w:t xml:space="preserve"> تنص على أن الإنشاء والتعديل والتعطيل مسؤولية مدير النظام/مدخل البيانات.</w:t>
      </w:r>
    </w:p>
    <w:p w14:paraId="43164F55" w14:textId="77777777" w:rsidR="00121B62" w:rsidRPr="00121B62" w:rsidRDefault="00121B62" w:rsidP="00121B62">
      <w:pPr>
        <w:pStyle w:val="ListBullet"/>
        <w:bidi/>
        <w:rPr>
          <w:rFonts w:asciiTheme="majorHAnsi" w:hAnsiTheme="majorHAnsi" w:cstheme="majorHAnsi"/>
          <w:sz w:val="24"/>
          <w:szCs w:val="24"/>
        </w:rPr>
      </w:pPr>
      <w:r w:rsidRPr="00121B62">
        <w:rPr>
          <w:rFonts w:asciiTheme="majorHAnsi" w:hAnsiTheme="majorHAnsi" w:cs="Calibri"/>
          <w:sz w:val="24"/>
          <w:szCs w:val="24"/>
          <w:rtl/>
        </w:rPr>
        <w:t xml:space="preserve">كلمة المرور: </w:t>
      </w:r>
      <w:r w:rsidRPr="00121B62">
        <w:rPr>
          <w:rFonts w:asciiTheme="majorHAnsi" w:hAnsiTheme="majorHAnsi" w:cstheme="majorHAnsi"/>
          <w:sz w:val="24"/>
          <w:szCs w:val="24"/>
        </w:rPr>
        <w:t>V01.09</w:t>
      </w:r>
      <w:r w:rsidRPr="00121B62">
        <w:rPr>
          <w:rFonts w:asciiTheme="majorHAnsi" w:hAnsiTheme="majorHAnsi" w:cs="Calibri"/>
          <w:sz w:val="24"/>
          <w:szCs w:val="24"/>
          <w:rtl/>
        </w:rPr>
        <w:t xml:space="preserve"> كانت كلمة مرور مستخدمي </w:t>
      </w:r>
      <w:r w:rsidRPr="00121B62">
        <w:rPr>
          <w:rFonts w:asciiTheme="majorHAnsi" w:hAnsiTheme="majorHAnsi" w:cstheme="majorHAnsi"/>
          <w:sz w:val="24"/>
          <w:szCs w:val="24"/>
        </w:rPr>
        <w:t>GCM</w:t>
      </w:r>
      <w:r w:rsidRPr="00121B62">
        <w:rPr>
          <w:rFonts w:asciiTheme="majorHAnsi" w:hAnsiTheme="majorHAnsi" w:cs="Calibri"/>
          <w:sz w:val="24"/>
          <w:szCs w:val="24"/>
          <w:rtl/>
        </w:rPr>
        <w:t xml:space="preserve"> غير قابلة للتعديل من قبل المستخدم، بينما </w:t>
      </w:r>
      <w:r w:rsidRPr="00121B62">
        <w:rPr>
          <w:rFonts w:asciiTheme="majorHAnsi" w:hAnsiTheme="majorHAnsi" w:cstheme="majorHAnsi"/>
          <w:sz w:val="24"/>
          <w:szCs w:val="24"/>
        </w:rPr>
        <w:t>V01.14</w:t>
      </w:r>
      <w:r w:rsidRPr="00121B62">
        <w:rPr>
          <w:rFonts w:asciiTheme="majorHAnsi" w:hAnsiTheme="majorHAnsi" w:cs="Calibri"/>
          <w:sz w:val="24"/>
          <w:szCs w:val="24"/>
          <w:rtl/>
        </w:rPr>
        <w:t xml:space="preserve"> تنص على قابليتها للتعديل من مدير النظام أو مدخل البيانات، كما تسمح للمراقب بتعديل كلمة المرور من الملف الشخصي.</w:t>
      </w:r>
    </w:p>
    <w:p w14:paraId="49EE5542" w14:textId="77777777" w:rsidR="00121B62" w:rsidRPr="00121B62" w:rsidRDefault="00121B62" w:rsidP="00121B62">
      <w:pPr>
        <w:pStyle w:val="ListBullet"/>
        <w:bidi/>
        <w:rPr>
          <w:rFonts w:asciiTheme="majorHAnsi" w:hAnsiTheme="majorHAnsi" w:cstheme="majorHAnsi"/>
          <w:sz w:val="24"/>
          <w:szCs w:val="24"/>
        </w:rPr>
      </w:pPr>
      <w:r w:rsidRPr="00121B62">
        <w:rPr>
          <w:rFonts w:asciiTheme="majorHAnsi" w:hAnsiTheme="majorHAnsi" w:cstheme="majorHAnsi"/>
          <w:sz w:val="24"/>
          <w:szCs w:val="24"/>
        </w:rPr>
        <w:t>Data Entry</w:t>
      </w:r>
      <w:r w:rsidRPr="00121B62">
        <w:rPr>
          <w:rFonts w:asciiTheme="majorHAnsi" w:hAnsiTheme="majorHAnsi" w:cs="Calibri"/>
          <w:sz w:val="24"/>
          <w:szCs w:val="24"/>
          <w:rtl/>
        </w:rPr>
        <w:t xml:space="preserve">: في </w:t>
      </w:r>
      <w:r w:rsidRPr="00121B62">
        <w:rPr>
          <w:rFonts w:asciiTheme="majorHAnsi" w:hAnsiTheme="majorHAnsi" w:cstheme="majorHAnsi"/>
          <w:sz w:val="24"/>
          <w:szCs w:val="24"/>
        </w:rPr>
        <w:t>V01.09</w:t>
      </w:r>
      <w:r w:rsidRPr="00121B62">
        <w:rPr>
          <w:rFonts w:asciiTheme="majorHAnsi" w:hAnsiTheme="majorHAnsi" w:cs="Calibri"/>
          <w:sz w:val="24"/>
          <w:szCs w:val="24"/>
          <w:rtl/>
        </w:rPr>
        <w:t xml:space="preserve"> يملك الإنشاء/التعديل/العرض/التصدير في أقسام إدارة النظام ولا يملك التعطيل. في </w:t>
      </w:r>
      <w:r w:rsidRPr="00121B62">
        <w:rPr>
          <w:rFonts w:asciiTheme="majorHAnsi" w:hAnsiTheme="majorHAnsi" w:cstheme="majorHAnsi"/>
          <w:sz w:val="24"/>
          <w:szCs w:val="24"/>
        </w:rPr>
        <w:t>V01.14</w:t>
      </w:r>
      <w:r w:rsidRPr="00121B62">
        <w:rPr>
          <w:rFonts w:asciiTheme="majorHAnsi" w:hAnsiTheme="majorHAnsi" w:cs="Calibri"/>
          <w:sz w:val="24"/>
          <w:szCs w:val="24"/>
          <w:rtl/>
        </w:rPr>
        <w:t xml:space="preserve"> أصبح له كامل صلاحيات مدير النظام باستثناء كل ما يتعلق بـ</w:t>
      </w:r>
      <w:r w:rsidRPr="00121B62">
        <w:rPr>
          <w:rFonts w:asciiTheme="majorHAnsi" w:hAnsiTheme="majorHAnsi" w:cstheme="majorHAnsi"/>
          <w:sz w:val="24"/>
          <w:szCs w:val="24"/>
        </w:rPr>
        <w:t>PO</w:t>
      </w:r>
      <w:r w:rsidRPr="00121B62">
        <w:rPr>
          <w:rFonts w:asciiTheme="majorHAnsi" w:hAnsiTheme="majorHAnsi" w:cs="Calibri"/>
          <w:sz w:val="24"/>
          <w:szCs w:val="24"/>
          <w:rtl/>
        </w:rPr>
        <w:t xml:space="preserve">، وحتى الاطلاع على </w:t>
      </w:r>
      <w:r w:rsidRPr="00121B62">
        <w:rPr>
          <w:rFonts w:asciiTheme="majorHAnsi" w:hAnsiTheme="majorHAnsi" w:cstheme="majorHAnsi"/>
          <w:sz w:val="24"/>
          <w:szCs w:val="24"/>
        </w:rPr>
        <w:t>PO</w:t>
      </w:r>
      <w:r w:rsidRPr="00121B62">
        <w:rPr>
          <w:rFonts w:asciiTheme="majorHAnsi" w:hAnsiTheme="majorHAnsi" w:cs="Calibri"/>
          <w:sz w:val="24"/>
          <w:szCs w:val="24"/>
          <w:rtl/>
        </w:rPr>
        <w:t xml:space="preserve"> غير مسموح.</w:t>
      </w:r>
    </w:p>
    <w:p w14:paraId="57499599" w14:textId="77777777" w:rsidR="00121B62" w:rsidRPr="00121B62" w:rsidRDefault="00121B62" w:rsidP="00121B62">
      <w:pPr>
        <w:pStyle w:val="ListBullet"/>
        <w:bidi/>
        <w:rPr>
          <w:rFonts w:asciiTheme="majorHAnsi" w:hAnsiTheme="majorHAnsi" w:cstheme="majorHAnsi"/>
          <w:sz w:val="24"/>
          <w:szCs w:val="24"/>
        </w:rPr>
      </w:pPr>
      <w:r w:rsidRPr="00121B62">
        <w:rPr>
          <w:rFonts w:asciiTheme="majorHAnsi" w:hAnsiTheme="majorHAnsi" w:cstheme="majorHAnsi"/>
          <w:sz w:val="24"/>
          <w:szCs w:val="24"/>
        </w:rPr>
        <w:t>Project Auditor: V01.14</w:t>
      </w:r>
      <w:r w:rsidRPr="00121B62">
        <w:rPr>
          <w:rFonts w:asciiTheme="majorHAnsi" w:hAnsiTheme="majorHAnsi" w:cs="Calibri"/>
          <w:sz w:val="24"/>
          <w:szCs w:val="24"/>
          <w:rtl/>
        </w:rPr>
        <w:t xml:space="preserve"> أضافت صلاحية التصدير مع إجراءات عرض/اعتماد/رفض الرحلات.</w:t>
      </w:r>
    </w:p>
    <w:p w14:paraId="2BAB992A" w14:textId="3CFCF981" w:rsidR="00B74E34" w:rsidRPr="00467D65" w:rsidRDefault="00121B62" w:rsidP="00121B62">
      <w:pPr>
        <w:pStyle w:val="ListBullet"/>
        <w:bidi/>
        <w:rPr>
          <w:rFonts w:asciiTheme="majorHAnsi" w:hAnsiTheme="majorHAnsi" w:cstheme="majorHAnsi"/>
          <w:sz w:val="24"/>
          <w:szCs w:val="24"/>
        </w:rPr>
      </w:pPr>
      <w:r w:rsidRPr="00121B62">
        <w:rPr>
          <w:rFonts w:asciiTheme="majorHAnsi" w:hAnsiTheme="majorHAnsi" w:cstheme="majorHAnsi"/>
          <w:sz w:val="24"/>
          <w:szCs w:val="24"/>
        </w:rPr>
        <w:t>Project/Contractor account controls</w:t>
      </w:r>
      <w:r w:rsidRPr="00121B62">
        <w:rPr>
          <w:rFonts w:asciiTheme="majorHAnsi" w:hAnsiTheme="majorHAnsi" w:cs="Calibri"/>
          <w:sz w:val="24"/>
          <w:szCs w:val="24"/>
          <w:rtl/>
        </w:rPr>
        <w:t>: في عدة مواضع أصبح تعطيل/تنشيط الحساب ممكنًا من مدير النظام ومدخل البيانات بدلًا من مدير النظام فقط.</w:t>
      </w:r>
    </w:p>
    <w:p w14:paraId="711FBB4B" w14:textId="77777777" w:rsidR="00B74E34" w:rsidRPr="00467D65" w:rsidRDefault="00000000" w:rsidP="00467D65">
      <w:pPr>
        <w:pStyle w:val="Heading2"/>
        <w:bidi/>
        <w:rPr>
          <w:rFonts w:cstheme="majorHAnsi"/>
          <w:sz w:val="24"/>
          <w:szCs w:val="24"/>
        </w:rPr>
      </w:pPr>
      <w:r w:rsidRPr="00467D65">
        <w:rPr>
          <w:rFonts w:cstheme="majorHAnsi"/>
          <w:sz w:val="24"/>
          <w:szCs w:val="24"/>
        </w:rPr>
        <w:t xml:space="preserve">4.2 </w:t>
      </w:r>
      <w:proofErr w:type="spellStart"/>
      <w:r w:rsidRPr="00467D65">
        <w:rPr>
          <w:rFonts w:cstheme="majorHAnsi"/>
          <w:sz w:val="24"/>
          <w:szCs w:val="24"/>
        </w:rPr>
        <w:t>السائقون</w:t>
      </w:r>
      <w:proofErr w:type="spellEnd"/>
    </w:p>
    <w:p w14:paraId="6EBCC454" w14:textId="77777777" w:rsidR="00121B62" w:rsidRPr="00121B62" w:rsidRDefault="00121B62" w:rsidP="00121B62">
      <w:pPr>
        <w:pStyle w:val="ListBullet"/>
        <w:bidi/>
        <w:rPr>
          <w:rFonts w:asciiTheme="majorHAnsi" w:hAnsiTheme="majorHAnsi" w:cstheme="majorHAnsi"/>
          <w:sz w:val="24"/>
          <w:szCs w:val="24"/>
        </w:rPr>
      </w:pPr>
      <w:r w:rsidRPr="00121B62">
        <w:rPr>
          <w:rFonts w:asciiTheme="majorHAnsi" w:hAnsiTheme="majorHAnsi" w:cs="Calibri"/>
          <w:sz w:val="24"/>
          <w:szCs w:val="24"/>
          <w:rtl/>
        </w:rPr>
        <w:t>أضيفت صلاحية تعديل الرحلة بعد إنشائها لإرفاق صورة إيصال التدوير فقط.</w:t>
      </w:r>
    </w:p>
    <w:p w14:paraId="5AC4C2ED" w14:textId="77777777" w:rsidR="00121B62" w:rsidRPr="00121B62" w:rsidRDefault="00121B62" w:rsidP="00121B62">
      <w:pPr>
        <w:pStyle w:val="ListBullet"/>
        <w:bidi/>
        <w:rPr>
          <w:rFonts w:asciiTheme="majorHAnsi" w:hAnsiTheme="majorHAnsi" w:cstheme="majorHAnsi"/>
          <w:sz w:val="24"/>
          <w:szCs w:val="24"/>
        </w:rPr>
      </w:pPr>
      <w:r w:rsidRPr="00121B62">
        <w:rPr>
          <w:rFonts w:asciiTheme="majorHAnsi" w:hAnsiTheme="majorHAnsi" w:cs="Calibri"/>
          <w:sz w:val="24"/>
          <w:szCs w:val="24"/>
          <w:rtl/>
        </w:rPr>
        <w:t xml:space="preserve">تم توضيح/إدخال مفهوم المركبة الافتراضية </w:t>
      </w:r>
      <w:r w:rsidRPr="00121B62">
        <w:rPr>
          <w:rFonts w:asciiTheme="majorHAnsi" w:hAnsiTheme="majorHAnsi" w:cstheme="majorHAnsi"/>
          <w:sz w:val="24"/>
          <w:szCs w:val="24"/>
        </w:rPr>
        <w:t>Default Car</w:t>
      </w:r>
      <w:r w:rsidRPr="00121B62">
        <w:rPr>
          <w:rFonts w:asciiTheme="majorHAnsi" w:hAnsiTheme="majorHAnsi" w:cs="Calibri"/>
          <w:sz w:val="24"/>
          <w:szCs w:val="24"/>
          <w:rtl/>
        </w:rPr>
        <w:t xml:space="preserve"> ضمن بيانات السائق.</w:t>
      </w:r>
    </w:p>
    <w:p w14:paraId="18952914" w14:textId="4976D40A" w:rsidR="00B74E34" w:rsidRPr="00467D65" w:rsidRDefault="00121B62" w:rsidP="00121B62">
      <w:pPr>
        <w:pStyle w:val="ListBullet"/>
        <w:bidi/>
        <w:rPr>
          <w:rFonts w:asciiTheme="majorHAnsi" w:hAnsiTheme="majorHAnsi" w:cstheme="majorHAnsi"/>
          <w:sz w:val="24"/>
          <w:szCs w:val="24"/>
        </w:rPr>
      </w:pPr>
      <w:r w:rsidRPr="00121B62">
        <w:rPr>
          <w:rFonts w:asciiTheme="majorHAnsi" w:hAnsiTheme="majorHAnsi" w:cs="Calibri"/>
          <w:sz w:val="24"/>
          <w:szCs w:val="24"/>
          <w:rtl/>
        </w:rPr>
        <w:t>توجد تغييرات مصاحبة في حقول عرض السائق والرحلات وقوائم الاختيار.</w:t>
      </w:r>
    </w:p>
    <w:p w14:paraId="2D5595CB" w14:textId="77777777" w:rsidR="00B74E34" w:rsidRPr="00467D65" w:rsidRDefault="00000000" w:rsidP="00467D65">
      <w:pPr>
        <w:pStyle w:val="Heading2"/>
        <w:bidi/>
        <w:rPr>
          <w:rFonts w:cstheme="majorHAnsi"/>
          <w:sz w:val="24"/>
          <w:szCs w:val="24"/>
        </w:rPr>
      </w:pPr>
      <w:r w:rsidRPr="00467D65">
        <w:rPr>
          <w:rFonts w:cstheme="majorHAnsi"/>
          <w:sz w:val="24"/>
          <w:szCs w:val="24"/>
        </w:rPr>
        <w:t xml:space="preserve">4.3 </w:t>
      </w:r>
      <w:proofErr w:type="spellStart"/>
      <w:r w:rsidRPr="00467D65">
        <w:rPr>
          <w:rFonts w:cstheme="majorHAnsi"/>
          <w:sz w:val="24"/>
          <w:szCs w:val="24"/>
        </w:rPr>
        <w:t>إدارة</w:t>
      </w:r>
      <w:proofErr w:type="spellEnd"/>
      <w:r w:rsidRPr="00467D65">
        <w:rPr>
          <w:rFonts w:cstheme="majorHAnsi"/>
          <w:sz w:val="24"/>
          <w:szCs w:val="24"/>
        </w:rPr>
        <w:t xml:space="preserve"> </w:t>
      </w:r>
      <w:proofErr w:type="spellStart"/>
      <w:r w:rsidRPr="00467D65">
        <w:rPr>
          <w:rFonts w:cstheme="majorHAnsi"/>
          <w:sz w:val="24"/>
          <w:szCs w:val="24"/>
        </w:rPr>
        <w:t>المركبات</w:t>
      </w:r>
      <w:proofErr w:type="spellEnd"/>
    </w:p>
    <w:p w14:paraId="7AB2C311" w14:textId="77777777" w:rsidR="00121B62" w:rsidRPr="00121B62" w:rsidRDefault="00121B62" w:rsidP="00121B62">
      <w:pPr>
        <w:pStyle w:val="ListBullet"/>
        <w:bidi/>
        <w:rPr>
          <w:rFonts w:asciiTheme="majorHAnsi" w:hAnsiTheme="majorHAnsi" w:cstheme="majorHAnsi"/>
          <w:sz w:val="24"/>
          <w:szCs w:val="24"/>
        </w:rPr>
      </w:pPr>
      <w:r w:rsidRPr="00121B62">
        <w:rPr>
          <w:rFonts w:asciiTheme="majorHAnsi" w:hAnsiTheme="majorHAnsi" w:cs="Calibri"/>
          <w:sz w:val="24"/>
          <w:szCs w:val="24"/>
          <w:rtl/>
        </w:rPr>
        <w:t>أضيفت صلاحية تعديل الرحلة بعد إنشائها لإرفاق صورة إيصال التدوير فقط.</w:t>
      </w:r>
    </w:p>
    <w:p w14:paraId="36F2645A" w14:textId="77777777" w:rsidR="00121B62" w:rsidRPr="00121B62" w:rsidRDefault="00121B62" w:rsidP="00121B62">
      <w:pPr>
        <w:pStyle w:val="ListBullet"/>
        <w:bidi/>
        <w:rPr>
          <w:rFonts w:asciiTheme="majorHAnsi" w:hAnsiTheme="majorHAnsi" w:cstheme="majorHAnsi"/>
          <w:sz w:val="24"/>
          <w:szCs w:val="24"/>
        </w:rPr>
      </w:pPr>
      <w:r w:rsidRPr="00121B62">
        <w:rPr>
          <w:rFonts w:asciiTheme="majorHAnsi" w:hAnsiTheme="majorHAnsi" w:cs="Calibri"/>
          <w:sz w:val="24"/>
          <w:szCs w:val="24"/>
          <w:rtl/>
        </w:rPr>
        <w:t xml:space="preserve">تم توضيح/إدخال مفهوم المركبة الافتراضية </w:t>
      </w:r>
      <w:r w:rsidRPr="00121B62">
        <w:rPr>
          <w:rFonts w:asciiTheme="majorHAnsi" w:hAnsiTheme="majorHAnsi" w:cstheme="majorHAnsi"/>
          <w:sz w:val="24"/>
          <w:szCs w:val="24"/>
        </w:rPr>
        <w:t>Default Car</w:t>
      </w:r>
      <w:r w:rsidRPr="00121B62">
        <w:rPr>
          <w:rFonts w:asciiTheme="majorHAnsi" w:hAnsiTheme="majorHAnsi" w:cs="Calibri"/>
          <w:sz w:val="24"/>
          <w:szCs w:val="24"/>
          <w:rtl/>
        </w:rPr>
        <w:t xml:space="preserve"> ضمن بيانات السائق.</w:t>
      </w:r>
    </w:p>
    <w:p w14:paraId="3B3F7D0A" w14:textId="0C00B03B" w:rsidR="00B74E34" w:rsidRPr="00467D65" w:rsidRDefault="00121B62" w:rsidP="00121B62">
      <w:pPr>
        <w:pStyle w:val="ListBullet"/>
        <w:bidi/>
        <w:rPr>
          <w:rFonts w:asciiTheme="majorHAnsi" w:hAnsiTheme="majorHAnsi" w:cstheme="majorHAnsi"/>
          <w:sz w:val="24"/>
          <w:szCs w:val="24"/>
        </w:rPr>
      </w:pPr>
      <w:r w:rsidRPr="00121B62">
        <w:rPr>
          <w:rFonts w:asciiTheme="majorHAnsi" w:hAnsiTheme="majorHAnsi" w:cs="Calibri"/>
          <w:sz w:val="24"/>
          <w:szCs w:val="24"/>
          <w:rtl/>
        </w:rPr>
        <w:t>توجد تغييرات مصاحبة في حقول عرض السائق والرحلات وقوائم الاختيار.</w:t>
      </w:r>
    </w:p>
    <w:p w14:paraId="0DACC339" w14:textId="77777777" w:rsidR="00B74E34" w:rsidRPr="00467D65" w:rsidRDefault="00000000" w:rsidP="00467D65">
      <w:pPr>
        <w:pStyle w:val="Heading2"/>
        <w:bidi/>
        <w:rPr>
          <w:rFonts w:cstheme="majorHAnsi"/>
          <w:sz w:val="24"/>
          <w:szCs w:val="24"/>
        </w:rPr>
      </w:pPr>
      <w:r w:rsidRPr="00467D65">
        <w:rPr>
          <w:rFonts w:cstheme="majorHAnsi"/>
          <w:sz w:val="24"/>
          <w:szCs w:val="24"/>
        </w:rPr>
        <w:t xml:space="preserve">4.4 </w:t>
      </w:r>
      <w:proofErr w:type="spellStart"/>
      <w:r w:rsidRPr="00467D65">
        <w:rPr>
          <w:rFonts w:cstheme="majorHAnsi"/>
          <w:sz w:val="24"/>
          <w:szCs w:val="24"/>
        </w:rPr>
        <w:t>الحاويات</w:t>
      </w:r>
      <w:proofErr w:type="spellEnd"/>
      <w:r w:rsidRPr="00467D65">
        <w:rPr>
          <w:rFonts w:cstheme="majorHAnsi"/>
          <w:sz w:val="24"/>
          <w:szCs w:val="24"/>
        </w:rPr>
        <w:t xml:space="preserve"> </w:t>
      </w:r>
      <w:proofErr w:type="spellStart"/>
      <w:r w:rsidRPr="00467D65">
        <w:rPr>
          <w:rFonts w:cstheme="majorHAnsi"/>
          <w:sz w:val="24"/>
          <w:szCs w:val="24"/>
        </w:rPr>
        <w:t>والصهاريج</w:t>
      </w:r>
      <w:proofErr w:type="spellEnd"/>
      <w:r w:rsidRPr="00467D65">
        <w:rPr>
          <w:rFonts w:cstheme="majorHAnsi"/>
          <w:sz w:val="24"/>
          <w:szCs w:val="24"/>
        </w:rPr>
        <w:t xml:space="preserve"> </w:t>
      </w:r>
      <w:proofErr w:type="spellStart"/>
      <w:r w:rsidRPr="00467D65">
        <w:rPr>
          <w:rFonts w:cstheme="majorHAnsi"/>
          <w:sz w:val="24"/>
          <w:szCs w:val="24"/>
        </w:rPr>
        <w:t>والأصول</w:t>
      </w:r>
      <w:proofErr w:type="spellEnd"/>
    </w:p>
    <w:p w14:paraId="1B57E215"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theme="majorHAnsi"/>
          <w:sz w:val="24"/>
          <w:szCs w:val="24"/>
        </w:rPr>
        <w:t>V01.14</w:t>
      </w:r>
      <w:r w:rsidRPr="00855C1A">
        <w:rPr>
          <w:rFonts w:asciiTheme="majorHAnsi" w:hAnsiTheme="majorHAnsi" w:cs="Calibri"/>
          <w:sz w:val="24"/>
          <w:szCs w:val="24"/>
          <w:rtl/>
        </w:rPr>
        <w:t xml:space="preserve"> توضح أن الحاويات قد تكون مدمجة في السيارة، وفي هذه الحالة لا تعد من المخزون، أو خارجية وتكون ضمن المخزون.</w:t>
      </w:r>
    </w:p>
    <w:p w14:paraId="1588F6DB"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أصبحت قيود تعديل سعة/نوع الأصل مرتبطة صراحة بكون الأصل قد استُخدم مرة واحدة؛ بعد الاستخدام لا يجوز تعديل السعة أو النوعية.</w:t>
      </w:r>
    </w:p>
    <w:p w14:paraId="4272DE04"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تعطيل/تنشيط الأصول أصبح في </w:t>
      </w:r>
      <w:r w:rsidRPr="00855C1A">
        <w:rPr>
          <w:rFonts w:asciiTheme="majorHAnsi" w:hAnsiTheme="majorHAnsi" w:cstheme="majorHAnsi"/>
          <w:sz w:val="24"/>
          <w:szCs w:val="24"/>
        </w:rPr>
        <w:t>V01.14</w:t>
      </w:r>
      <w:r w:rsidRPr="00855C1A">
        <w:rPr>
          <w:rFonts w:asciiTheme="majorHAnsi" w:hAnsiTheme="majorHAnsi" w:cs="Calibri"/>
          <w:sz w:val="24"/>
          <w:szCs w:val="24"/>
          <w:rtl/>
        </w:rPr>
        <w:t xml:space="preserve"> من مسؤولية مدير النظام ومدخل البيانات في المواضع التي كانت مقيدة بمدير النظام.</w:t>
      </w:r>
    </w:p>
    <w:p w14:paraId="72862C2C" w14:textId="4BBC0A9B" w:rsidR="00B74E34" w:rsidRPr="00467D65"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أضيفت/وُضحت نسبة إعادة التدوير ضمن سياق </w:t>
      </w:r>
      <w:r w:rsidRPr="00855C1A">
        <w:rPr>
          <w:rFonts w:asciiTheme="majorHAnsi" w:hAnsiTheme="majorHAnsi" w:cstheme="majorHAnsi"/>
          <w:sz w:val="24"/>
          <w:szCs w:val="24"/>
        </w:rPr>
        <w:t>Recycle</w:t>
      </w:r>
      <w:r w:rsidRPr="00855C1A">
        <w:rPr>
          <w:rFonts w:asciiTheme="majorHAnsi" w:hAnsiTheme="majorHAnsi" w:cs="Calibri"/>
          <w:sz w:val="24"/>
          <w:szCs w:val="24"/>
          <w:rtl/>
        </w:rPr>
        <w:t>.</w:t>
      </w:r>
    </w:p>
    <w:p w14:paraId="20597817" w14:textId="77777777" w:rsidR="00B74E34" w:rsidRPr="00467D65" w:rsidRDefault="00000000" w:rsidP="00467D65">
      <w:pPr>
        <w:pStyle w:val="Heading2"/>
        <w:bidi/>
        <w:rPr>
          <w:rFonts w:cstheme="majorHAnsi"/>
          <w:sz w:val="24"/>
          <w:szCs w:val="24"/>
        </w:rPr>
      </w:pPr>
      <w:r w:rsidRPr="00467D65">
        <w:rPr>
          <w:rFonts w:cstheme="majorHAnsi"/>
          <w:sz w:val="24"/>
          <w:szCs w:val="24"/>
        </w:rPr>
        <w:t>4.5 المنشآت الوسيطة</w:t>
      </w:r>
    </w:p>
    <w:p w14:paraId="421FD445"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توسعت صلاحيات التعديل/التعطيل لتشمل مدير النظام ومدخل البيانات بدلًا من مدير النظام فقط في الموضع المقابل.</w:t>
      </w:r>
    </w:p>
    <w:p w14:paraId="553C3990" w14:textId="5A1F40BE" w:rsidR="00B74E34" w:rsidRPr="00467D65"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تظهر في النسخة 01.14 عناصر تشغيلية إضافية ضمن وصف المنشآت/الخدمات.</w:t>
      </w:r>
    </w:p>
    <w:p w14:paraId="02792481" w14:textId="77777777" w:rsidR="00B74E34" w:rsidRPr="00467D65" w:rsidRDefault="00000000" w:rsidP="00467D65">
      <w:pPr>
        <w:pStyle w:val="Heading2"/>
        <w:bidi/>
        <w:rPr>
          <w:rFonts w:cstheme="majorHAnsi"/>
          <w:sz w:val="24"/>
          <w:szCs w:val="24"/>
        </w:rPr>
      </w:pPr>
      <w:r w:rsidRPr="00467D65">
        <w:rPr>
          <w:rFonts w:cstheme="majorHAnsi"/>
          <w:sz w:val="24"/>
          <w:szCs w:val="24"/>
        </w:rPr>
        <w:t>4.6 الخدمات</w:t>
      </w:r>
    </w:p>
    <w:p w14:paraId="4A9993E5"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أضيف عنصر نوعية الخدمة </w:t>
      </w:r>
      <w:r w:rsidRPr="00855C1A">
        <w:rPr>
          <w:rFonts w:asciiTheme="majorHAnsi" w:hAnsiTheme="majorHAnsi" w:cstheme="majorHAnsi"/>
          <w:sz w:val="24"/>
          <w:szCs w:val="24"/>
        </w:rPr>
        <w:t>Service Type</w:t>
      </w:r>
      <w:r w:rsidRPr="00855C1A">
        <w:rPr>
          <w:rFonts w:asciiTheme="majorHAnsi" w:hAnsiTheme="majorHAnsi" w:cs="Calibri"/>
          <w:sz w:val="24"/>
          <w:szCs w:val="24"/>
          <w:rtl/>
        </w:rPr>
        <w:t>.</w:t>
      </w:r>
    </w:p>
    <w:p w14:paraId="00CB878B"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أضيفت ملاحظة بأن المنشأة الوسيطة عند كون الخدمة الأساسية من نوعية توريد تكون اختيارية وليست إلزامية.</w:t>
      </w:r>
    </w:p>
    <w:p w14:paraId="1B1BA0B0"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أصبحت صلاحية التعديل/التعطيل في مواضع متعددة لمدير النظام ومدخل البيانات.</w:t>
      </w:r>
    </w:p>
    <w:p w14:paraId="0DF03477"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تغير مفهوم الخدمات المدعومة لدى المتعهد من الاختيار من الخدمات الفرعية إلى الخدمات الأساسية في جدول التوصيف.</w:t>
      </w:r>
    </w:p>
    <w:p w14:paraId="3E78B4BB" w14:textId="531984DF" w:rsidR="00B74E34" w:rsidRPr="00467D65"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lastRenderedPageBreak/>
        <w:t>أضيف منطق أكثر وضوحًا للعلاقة بين الخدمة الأساسية، الخدمة الفرعية، تصنيف المركبات الداعم، ونوع/سعة الحاوية.</w:t>
      </w:r>
    </w:p>
    <w:p w14:paraId="37BA41FA" w14:textId="77777777" w:rsidR="00B74E34" w:rsidRPr="00467D65" w:rsidRDefault="00000000" w:rsidP="00467D65">
      <w:pPr>
        <w:pStyle w:val="Heading2"/>
        <w:bidi/>
        <w:rPr>
          <w:rFonts w:cstheme="majorHAnsi"/>
          <w:sz w:val="24"/>
          <w:szCs w:val="24"/>
        </w:rPr>
      </w:pPr>
      <w:r w:rsidRPr="00467D65">
        <w:rPr>
          <w:rFonts w:cstheme="majorHAnsi"/>
          <w:sz w:val="24"/>
          <w:szCs w:val="24"/>
        </w:rPr>
        <w:t>4.7 مشروعات العملاء</w:t>
      </w:r>
    </w:p>
    <w:p w14:paraId="067A675A"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تعريف المشروع في </w:t>
      </w:r>
      <w:r w:rsidRPr="00855C1A">
        <w:rPr>
          <w:rFonts w:asciiTheme="majorHAnsi" w:hAnsiTheme="majorHAnsi" w:cstheme="majorHAnsi"/>
          <w:sz w:val="24"/>
          <w:szCs w:val="24"/>
        </w:rPr>
        <w:t>V01.14</w:t>
      </w:r>
      <w:r w:rsidRPr="00855C1A">
        <w:rPr>
          <w:rFonts w:asciiTheme="majorHAnsi" w:hAnsiTheme="majorHAnsi" w:cs="Calibri"/>
          <w:sz w:val="24"/>
          <w:szCs w:val="24"/>
          <w:rtl/>
        </w:rPr>
        <w:t xml:space="preserve"> يضيف سيناريو التوريد إلى جانب رفع المخلفات.</w:t>
      </w:r>
    </w:p>
    <w:p w14:paraId="20DB9135"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تغير توصيف التعاقد داخل المشروع من مجموعة خدمات فرعية إلى مجموعة خدمات أساسية في الوصف العام.</w:t>
      </w:r>
    </w:p>
    <w:p w14:paraId="225E69DC"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تعطيل/تنشيط المشروع أصبح من مسؤولية مدير النظام ومدخل البيانات بدلًا من مدير النظام فقط.</w:t>
      </w:r>
    </w:p>
    <w:p w14:paraId="5D58FC5C" w14:textId="1B0FDAF7" w:rsidR="00B74E34" w:rsidRPr="00467D65"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جدول المشاريع أصبح يعرض اسم الشركة وعدد المستخدمين التابعين للمشروع إلى جانب بيانات التعاقد.</w:t>
      </w:r>
    </w:p>
    <w:p w14:paraId="39D63F72" w14:textId="77777777" w:rsidR="00B74E34" w:rsidRPr="00467D65" w:rsidRDefault="00000000" w:rsidP="00467D65">
      <w:pPr>
        <w:pStyle w:val="Heading2"/>
        <w:bidi/>
        <w:rPr>
          <w:rFonts w:cstheme="majorHAnsi"/>
          <w:sz w:val="24"/>
          <w:szCs w:val="24"/>
        </w:rPr>
      </w:pPr>
      <w:r w:rsidRPr="00467D65">
        <w:rPr>
          <w:rFonts w:cstheme="majorHAnsi"/>
          <w:sz w:val="24"/>
          <w:szCs w:val="24"/>
        </w:rPr>
        <w:t>4.8 التعاقدات PO</w:t>
      </w:r>
    </w:p>
    <w:p w14:paraId="0F56475E"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إنشاء التعاقد في </w:t>
      </w:r>
      <w:r w:rsidRPr="00855C1A">
        <w:rPr>
          <w:rFonts w:asciiTheme="majorHAnsi" w:hAnsiTheme="majorHAnsi" w:cstheme="majorHAnsi"/>
          <w:sz w:val="24"/>
          <w:szCs w:val="24"/>
        </w:rPr>
        <w:t>V01.09</w:t>
      </w:r>
      <w:r w:rsidRPr="00855C1A">
        <w:rPr>
          <w:rFonts w:asciiTheme="majorHAnsi" w:hAnsiTheme="majorHAnsi" w:cs="Calibri"/>
          <w:sz w:val="24"/>
          <w:szCs w:val="24"/>
          <w:rtl/>
        </w:rPr>
        <w:t xml:space="preserve"> كان من مسؤولية مدير النظام ومدخل البيانات؛ </w:t>
      </w:r>
      <w:r w:rsidRPr="00855C1A">
        <w:rPr>
          <w:rFonts w:asciiTheme="majorHAnsi" w:hAnsiTheme="majorHAnsi" w:cstheme="majorHAnsi"/>
          <w:sz w:val="24"/>
          <w:szCs w:val="24"/>
        </w:rPr>
        <w:t>V01.14</w:t>
      </w:r>
      <w:r w:rsidRPr="00855C1A">
        <w:rPr>
          <w:rFonts w:asciiTheme="majorHAnsi" w:hAnsiTheme="majorHAnsi" w:cs="Calibri"/>
          <w:sz w:val="24"/>
          <w:szCs w:val="24"/>
          <w:rtl/>
        </w:rPr>
        <w:t xml:space="preserve"> يقصر الإنشاء على مدير النظام فقط.</w:t>
      </w:r>
    </w:p>
    <w:p w14:paraId="7BFCAC00"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theme="majorHAnsi"/>
          <w:sz w:val="24"/>
          <w:szCs w:val="24"/>
        </w:rPr>
        <w:t>V01.14</w:t>
      </w:r>
      <w:r w:rsidRPr="00855C1A">
        <w:rPr>
          <w:rFonts w:asciiTheme="majorHAnsi" w:hAnsiTheme="majorHAnsi" w:cs="Calibri"/>
          <w:sz w:val="24"/>
          <w:szCs w:val="24"/>
          <w:rtl/>
        </w:rPr>
        <w:t xml:space="preserve"> تضيف صراحة صلاحية عرض التعاقدات لمدير النظام ومراقب النظام.</w:t>
      </w:r>
    </w:p>
    <w:p w14:paraId="2CE52BC8" w14:textId="275F6773" w:rsidR="00B74E34" w:rsidRPr="00467D65"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تم تغيير المثال من نقل المخلفات إلى نقل المخلفات الصلبة في موضع من قواعد التعاقد.</w:t>
      </w:r>
    </w:p>
    <w:p w14:paraId="6ECD710B" w14:textId="77777777" w:rsidR="00B74E34" w:rsidRPr="00467D65" w:rsidRDefault="00000000" w:rsidP="00467D65">
      <w:pPr>
        <w:pStyle w:val="Heading2"/>
        <w:bidi/>
        <w:rPr>
          <w:rFonts w:cstheme="majorHAnsi"/>
          <w:sz w:val="24"/>
          <w:szCs w:val="24"/>
        </w:rPr>
      </w:pPr>
      <w:r w:rsidRPr="00467D65">
        <w:rPr>
          <w:rFonts w:cstheme="majorHAnsi"/>
          <w:sz w:val="24"/>
          <w:szCs w:val="24"/>
        </w:rPr>
        <w:t>4.9 دورة حياة الرحلة واعتماد العميل</w:t>
      </w:r>
    </w:p>
    <w:p w14:paraId="350E82CC"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تم تغيير توصيف المرحلة التي كانت تسمى </w:t>
      </w:r>
      <w:r w:rsidRPr="00855C1A">
        <w:rPr>
          <w:rFonts w:asciiTheme="majorHAnsi" w:hAnsiTheme="majorHAnsi" w:cstheme="majorHAnsi"/>
          <w:sz w:val="24"/>
          <w:szCs w:val="24"/>
        </w:rPr>
        <w:t>New Trip – GCM Review</w:t>
      </w:r>
      <w:r w:rsidRPr="00855C1A">
        <w:rPr>
          <w:rFonts w:asciiTheme="majorHAnsi" w:hAnsiTheme="majorHAnsi" w:cs="Calibri"/>
          <w:sz w:val="24"/>
          <w:szCs w:val="24"/>
          <w:rtl/>
        </w:rPr>
        <w:t xml:space="preserve"> في </w:t>
      </w:r>
      <w:r w:rsidRPr="00855C1A">
        <w:rPr>
          <w:rFonts w:asciiTheme="majorHAnsi" w:hAnsiTheme="majorHAnsi" w:cstheme="majorHAnsi"/>
          <w:sz w:val="24"/>
          <w:szCs w:val="24"/>
        </w:rPr>
        <w:t>V01.09</w:t>
      </w:r>
      <w:r w:rsidRPr="00855C1A">
        <w:rPr>
          <w:rFonts w:asciiTheme="majorHAnsi" w:hAnsiTheme="majorHAnsi" w:cs="Calibri"/>
          <w:sz w:val="24"/>
          <w:szCs w:val="24"/>
          <w:rtl/>
        </w:rPr>
        <w:t xml:space="preserve"> لتظهر في </w:t>
      </w:r>
      <w:r w:rsidRPr="00855C1A">
        <w:rPr>
          <w:rFonts w:asciiTheme="majorHAnsi" w:hAnsiTheme="majorHAnsi" w:cstheme="majorHAnsi"/>
          <w:sz w:val="24"/>
          <w:szCs w:val="24"/>
        </w:rPr>
        <w:t>V01.14</w:t>
      </w:r>
      <w:r w:rsidRPr="00855C1A">
        <w:rPr>
          <w:rFonts w:asciiTheme="majorHAnsi" w:hAnsiTheme="majorHAnsi" w:cs="Calibri"/>
          <w:sz w:val="24"/>
          <w:szCs w:val="24"/>
          <w:rtl/>
        </w:rPr>
        <w:t xml:space="preserve"> ضمن حالة </w:t>
      </w:r>
      <w:r w:rsidRPr="00855C1A">
        <w:rPr>
          <w:rFonts w:asciiTheme="majorHAnsi" w:hAnsiTheme="majorHAnsi" w:cstheme="majorHAnsi"/>
          <w:sz w:val="24"/>
          <w:szCs w:val="24"/>
        </w:rPr>
        <w:t>Awaiting Client Approval</w:t>
      </w:r>
      <w:r w:rsidRPr="00855C1A">
        <w:rPr>
          <w:rFonts w:asciiTheme="majorHAnsi" w:hAnsiTheme="majorHAnsi" w:cs="Calibri"/>
          <w:sz w:val="24"/>
          <w:szCs w:val="24"/>
          <w:rtl/>
        </w:rPr>
        <w:t xml:space="preserve"> في عدة نقاط من الدورة.</w:t>
      </w:r>
    </w:p>
    <w:p w14:paraId="08BCA461"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بعد مراجعة مدير النظام/مدخل البيانات، أصبحت الرحلة تظل في حالة انتظار مراجعة العميل بدل وصف الانتقال من مرحلة </w:t>
      </w:r>
      <w:r w:rsidRPr="00855C1A">
        <w:rPr>
          <w:rFonts w:asciiTheme="majorHAnsi" w:hAnsiTheme="majorHAnsi" w:cstheme="majorHAnsi"/>
          <w:sz w:val="24"/>
          <w:szCs w:val="24"/>
        </w:rPr>
        <w:t>GCM Review</w:t>
      </w:r>
      <w:r w:rsidRPr="00855C1A">
        <w:rPr>
          <w:rFonts w:asciiTheme="majorHAnsi" w:hAnsiTheme="majorHAnsi" w:cs="Calibri"/>
          <w:sz w:val="24"/>
          <w:szCs w:val="24"/>
          <w:rtl/>
        </w:rPr>
        <w:t xml:space="preserve"> إلى </w:t>
      </w:r>
      <w:r w:rsidRPr="00855C1A">
        <w:rPr>
          <w:rFonts w:asciiTheme="majorHAnsi" w:hAnsiTheme="majorHAnsi" w:cstheme="majorHAnsi"/>
          <w:sz w:val="24"/>
          <w:szCs w:val="24"/>
        </w:rPr>
        <w:t>Awaiting Client Approval</w:t>
      </w:r>
      <w:r w:rsidRPr="00855C1A">
        <w:rPr>
          <w:rFonts w:asciiTheme="majorHAnsi" w:hAnsiTheme="majorHAnsi" w:cs="Calibri"/>
          <w:sz w:val="24"/>
          <w:szCs w:val="24"/>
          <w:rtl/>
        </w:rPr>
        <w:t>.</w:t>
      </w:r>
    </w:p>
    <w:p w14:paraId="47FACFAA"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العميل في </w:t>
      </w:r>
      <w:r w:rsidRPr="00855C1A">
        <w:rPr>
          <w:rFonts w:asciiTheme="majorHAnsi" w:hAnsiTheme="majorHAnsi" w:cstheme="majorHAnsi"/>
          <w:sz w:val="24"/>
          <w:szCs w:val="24"/>
        </w:rPr>
        <w:t>V01.14</w:t>
      </w:r>
      <w:r w:rsidRPr="00855C1A">
        <w:rPr>
          <w:rFonts w:asciiTheme="majorHAnsi" w:hAnsiTheme="majorHAnsi" w:cs="Calibri"/>
          <w:sz w:val="24"/>
          <w:szCs w:val="24"/>
          <w:rtl/>
        </w:rPr>
        <w:t xml:space="preserve"> يستطيع: مراجعة الرحلة دون إجراء، أو تعديل الخدمة الفرعية ثم الموافقة، أو رفض الرحلة مع أسباب. </w:t>
      </w:r>
      <w:r w:rsidRPr="00855C1A">
        <w:rPr>
          <w:rFonts w:asciiTheme="majorHAnsi" w:hAnsiTheme="majorHAnsi" w:cstheme="majorHAnsi"/>
          <w:sz w:val="24"/>
          <w:szCs w:val="24"/>
        </w:rPr>
        <w:t>V01.09</w:t>
      </w:r>
      <w:r w:rsidRPr="00855C1A">
        <w:rPr>
          <w:rFonts w:asciiTheme="majorHAnsi" w:hAnsiTheme="majorHAnsi" w:cs="Calibri"/>
          <w:sz w:val="24"/>
          <w:szCs w:val="24"/>
          <w:rtl/>
        </w:rPr>
        <w:t xml:space="preserve"> كانت تصف قدرة العميل أساسًا بالعرض ثم القبول/الرفض.</w:t>
      </w:r>
    </w:p>
    <w:p w14:paraId="7BFD8FF6"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أضيف </w:t>
      </w:r>
      <w:r w:rsidRPr="00855C1A">
        <w:rPr>
          <w:rFonts w:asciiTheme="majorHAnsi" w:hAnsiTheme="majorHAnsi" w:cstheme="majorHAnsi"/>
          <w:sz w:val="24"/>
          <w:szCs w:val="24"/>
        </w:rPr>
        <w:t>OTP</w:t>
      </w:r>
      <w:r w:rsidRPr="00855C1A">
        <w:rPr>
          <w:rFonts w:asciiTheme="majorHAnsi" w:hAnsiTheme="majorHAnsi" w:cs="Calibri"/>
          <w:sz w:val="24"/>
          <w:szCs w:val="24"/>
          <w:rtl/>
        </w:rPr>
        <w:t xml:space="preserve"> للتأكيد على إجراءات الاعتماد/الرفض عبر البريد الإلكتروني مرة واحدة في الـ</w:t>
      </w:r>
      <w:r w:rsidRPr="00855C1A">
        <w:rPr>
          <w:rFonts w:asciiTheme="majorHAnsi" w:hAnsiTheme="majorHAnsi" w:cstheme="majorHAnsi"/>
          <w:sz w:val="24"/>
          <w:szCs w:val="24"/>
        </w:rPr>
        <w:t>session</w:t>
      </w:r>
      <w:r w:rsidRPr="00855C1A">
        <w:rPr>
          <w:rFonts w:asciiTheme="majorHAnsi" w:hAnsiTheme="majorHAnsi" w:cs="Calibri"/>
          <w:sz w:val="24"/>
          <w:szCs w:val="24"/>
          <w:rtl/>
        </w:rPr>
        <w:t>.</w:t>
      </w:r>
    </w:p>
    <w:p w14:paraId="01D3BA38" w14:textId="4988BD16" w:rsidR="00B74E34" w:rsidRPr="00467D65"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أصبح للسائق تعديل محدود بعد إنشاء الرحلة لإرفاق إيصال التدوير.</w:t>
      </w:r>
    </w:p>
    <w:p w14:paraId="329BACAB" w14:textId="77777777" w:rsidR="00B74E34" w:rsidRPr="00467D65" w:rsidRDefault="00000000" w:rsidP="00467D65">
      <w:pPr>
        <w:pStyle w:val="Heading2"/>
        <w:bidi/>
        <w:rPr>
          <w:rFonts w:cstheme="majorHAnsi"/>
          <w:sz w:val="24"/>
          <w:szCs w:val="24"/>
        </w:rPr>
      </w:pPr>
      <w:r w:rsidRPr="00467D65">
        <w:rPr>
          <w:rFonts w:cstheme="majorHAnsi"/>
          <w:sz w:val="24"/>
          <w:szCs w:val="24"/>
        </w:rPr>
        <w:t xml:space="preserve">4.10 </w:t>
      </w:r>
      <w:proofErr w:type="spellStart"/>
      <w:r w:rsidRPr="00467D65">
        <w:rPr>
          <w:rFonts w:cstheme="majorHAnsi"/>
          <w:sz w:val="24"/>
          <w:szCs w:val="24"/>
        </w:rPr>
        <w:t>مستندات</w:t>
      </w:r>
      <w:proofErr w:type="spellEnd"/>
      <w:r w:rsidRPr="00467D65">
        <w:rPr>
          <w:rFonts w:cstheme="majorHAnsi"/>
          <w:sz w:val="24"/>
          <w:szCs w:val="24"/>
        </w:rPr>
        <w:t xml:space="preserve"> </w:t>
      </w:r>
      <w:proofErr w:type="spellStart"/>
      <w:r w:rsidRPr="00467D65">
        <w:rPr>
          <w:rFonts w:cstheme="majorHAnsi"/>
          <w:sz w:val="24"/>
          <w:szCs w:val="24"/>
        </w:rPr>
        <w:t>الرحلة</w:t>
      </w:r>
      <w:proofErr w:type="spellEnd"/>
    </w:p>
    <w:p w14:paraId="441537D5"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theme="majorHAnsi"/>
          <w:sz w:val="24"/>
          <w:szCs w:val="24"/>
        </w:rPr>
        <w:t>V01.14</w:t>
      </w:r>
      <w:r w:rsidRPr="00855C1A">
        <w:rPr>
          <w:rFonts w:asciiTheme="majorHAnsi" w:hAnsiTheme="majorHAnsi" w:cs="Calibri"/>
          <w:sz w:val="24"/>
          <w:szCs w:val="24"/>
          <w:rtl/>
        </w:rPr>
        <w:t xml:space="preserve"> تضيف أن الملفات باللغة الإنجليزية.</w:t>
      </w:r>
    </w:p>
    <w:p w14:paraId="7D0BC995"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أضيف مستند إثبات تنفيذ الرحلة، مع توقيع العميل إلزاميًا وختم شركة العميل اختياريًا.</w:t>
      </w:r>
    </w:p>
    <w:p w14:paraId="484145DA"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أضيف مستند يسجل بيانات وأطراف عملية نقل النفايات: </w:t>
      </w:r>
      <w:r w:rsidRPr="00855C1A">
        <w:rPr>
          <w:rFonts w:asciiTheme="majorHAnsi" w:hAnsiTheme="majorHAnsi" w:cstheme="majorHAnsi"/>
          <w:sz w:val="24"/>
          <w:szCs w:val="24"/>
        </w:rPr>
        <w:t>Transporter / Generator / Receiver</w:t>
      </w:r>
      <w:r w:rsidRPr="00855C1A">
        <w:rPr>
          <w:rFonts w:asciiTheme="majorHAnsi" w:hAnsiTheme="majorHAnsi" w:cs="Calibri"/>
          <w:sz w:val="24"/>
          <w:szCs w:val="24"/>
          <w:rtl/>
        </w:rPr>
        <w:t>.</w:t>
      </w:r>
    </w:p>
    <w:p w14:paraId="204E659A" w14:textId="0B218541" w:rsidR="00B74E34" w:rsidRPr="00467D65"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أضيف توصيف صورة إيصال تسليم النفايات لمنشأة التخلص، ويكون مصدرها بيانات الرحلة عندما تكون الخدمة الفرعية بحاجة إلى إيصال إعادة تدوير.</w:t>
      </w:r>
    </w:p>
    <w:p w14:paraId="7A9C811C" w14:textId="77777777" w:rsidR="00B74E34" w:rsidRPr="00467D65" w:rsidRDefault="00000000" w:rsidP="00467D65">
      <w:pPr>
        <w:pStyle w:val="Heading2"/>
        <w:bidi/>
        <w:rPr>
          <w:rFonts w:cstheme="majorHAnsi"/>
          <w:sz w:val="24"/>
          <w:szCs w:val="24"/>
        </w:rPr>
      </w:pPr>
      <w:r w:rsidRPr="00467D65">
        <w:rPr>
          <w:rFonts w:cstheme="majorHAnsi"/>
          <w:sz w:val="24"/>
          <w:szCs w:val="24"/>
        </w:rPr>
        <w:t>4.11 التقارير والإحصائيات</w:t>
      </w:r>
    </w:p>
    <w:p w14:paraId="39D98C6E"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في </w:t>
      </w:r>
      <w:r w:rsidRPr="00855C1A">
        <w:rPr>
          <w:rFonts w:asciiTheme="majorHAnsi" w:hAnsiTheme="majorHAnsi" w:cstheme="majorHAnsi"/>
          <w:sz w:val="24"/>
          <w:szCs w:val="24"/>
        </w:rPr>
        <w:t>V01.14</w:t>
      </w:r>
      <w:r w:rsidRPr="00855C1A">
        <w:rPr>
          <w:rFonts w:asciiTheme="majorHAnsi" w:hAnsiTheme="majorHAnsi" w:cs="Calibri"/>
          <w:sz w:val="24"/>
          <w:szCs w:val="24"/>
          <w:rtl/>
        </w:rPr>
        <w:t xml:space="preserve"> أصبح قسم التقارير والإحصائيات موصوفًا كمنتج نهائي للنظام.</w:t>
      </w:r>
    </w:p>
    <w:p w14:paraId="69ED38B1"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أضيف تقرير </w:t>
      </w:r>
      <w:r w:rsidRPr="00855C1A">
        <w:rPr>
          <w:rFonts w:asciiTheme="majorHAnsi" w:hAnsiTheme="majorHAnsi" w:cstheme="majorHAnsi"/>
          <w:sz w:val="24"/>
          <w:szCs w:val="24"/>
        </w:rPr>
        <w:t>Trips Summary</w:t>
      </w:r>
      <w:r w:rsidRPr="00855C1A">
        <w:rPr>
          <w:rFonts w:asciiTheme="majorHAnsi" w:hAnsiTheme="majorHAnsi" w:cs="Calibri"/>
          <w:sz w:val="24"/>
          <w:szCs w:val="24"/>
          <w:rtl/>
        </w:rPr>
        <w:t xml:space="preserve"> بصيغة </w:t>
      </w:r>
      <w:r w:rsidRPr="00855C1A">
        <w:rPr>
          <w:rFonts w:asciiTheme="majorHAnsi" w:hAnsiTheme="majorHAnsi" w:cstheme="majorHAnsi"/>
          <w:sz w:val="24"/>
          <w:szCs w:val="24"/>
        </w:rPr>
        <w:t>Excel</w:t>
      </w:r>
      <w:r w:rsidRPr="00855C1A">
        <w:rPr>
          <w:rFonts w:asciiTheme="majorHAnsi" w:hAnsiTheme="majorHAnsi" w:cs="Calibri"/>
          <w:sz w:val="24"/>
          <w:szCs w:val="24"/>
          <w:rtl/>
        </w:rPr>
        <w:t>.</w:t>
      </w:r>
    </w:p>
    <w:p w14:paraId="4CA4CB3F"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أضيف تقرير </w:t>
      </w:r>
      <w:r w:rsidRPr="00855C1A">
        <w:rPr>
          <w:rFonts w:asciiTheme="majorHAnsi" w:hAnsiTheme="majorHAnsi" w:cstheme="majorHAnsi"/>
          <w:sz w:val="24"/>
          <w:szCs w:val="24"/>
        </w:rPr>
        <w:t>Sustainability – Construction Waste Diversion</w:t>
      </w:r>
      <w:r w:rsidRPr="00855C1A">
        <w:rPr>
          <w:rFonts w:asciiTheme="majorHAnsi" w:hAnsiTheme="majorHAnsi" w:cs="Calibri"/>
          <w:sz w:val="24"/>
          <w:szCs w:val="24"/>
          <w:rtl/>
        </w:rPr>
        <w:t xml:space="preserve"> بصيغة </w:t>
      </w:r>
      <w:r w:rsidRPr="00855C1A">
        <w:rPr>
          <w:rFonts w:asciiTheme="majorHAnsi" w:hAnsiTheme="majorHAnsi" w:cstheme="majorHAnsi"/>
          <w:sz w:val="24"/>
          <w:szCs w:val="24"/>
        </w:rPr>
        <w:t>PDF</w:t>
      </w:r>
      <w:r w:rsidRPr="00855C1A">
        <w:rPr>
          <w:rFonts w:asciiTheme="majorHAnsi" w:hAnsiTheme="majorHAnsi" w:cs="Calibri"/>
          <w:sz w:val="24"/>
          <w:szCs w:val="24"/>
          <w:rtl/>
        </w:rPr>
        <w:t>.</w:t>
      </w:r>
    </w:p>
    <w:p w14:paraId="69160DC5"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أضيف تقرير مختصر للاستدامة </w:t>
      </w:r>
      <w:r w:rsidRPr="00855C1A">
        <w:rPr>
          <w:rFonts w:asciiTheme="majorHAnsi" w:hAnsiTheme="majorHAnsi" w:cstheme="majorHAnsi"/>
          <w:sz w:val="24"/>
          <w:szCs w:val="24"/>
        </w:rPr>
        <w:t>Construction Waste Diversion</w:t>
      </w:r>
      <w:r w:rsidRPr="00855C1A">
        <w:rPr>
          <w:rFonts w:asciiTheme="majorHAnsi" w:hAnsiTheme="majorHAnsi" w:cs="Calibri"/>
          <w:sz w:val="24"/>
          <w:szCs w:val="24"/>
          <w:rtl/>
        </w:rPr>
        <w:t xml:space="preserve"> ضمن القسم الجديد.</w:t>
      </w:r>
    </w:p>
    <w:p w14:paraId="62FDB28A" w14:textId="0E1B2F43" w:rsidR="00B74E34" w:rsidRPr="00467D65"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أضيفت عناصر ومخرجات تفصيلية مرتبطة بالتقارير في الجزء الأخير من المستند.</w:t>
      </w:r>
    </w:p>
    <w:p w14:paraId="39B74B73" w14:textId="77777777" w:rsidR="00B74E34" w:rsidRPr="00467D65" w:rsidRDefault="00000000" w:rsidP="00467D65">
      <w:pPr>
        <w:pStyle w:val="Heading2"/>
        <w:bidi/>
        <w:rPr>
          <w:rFonts w:cstheme="majorHAnsi"/>
          <w:sz w:val="24"/>
          <w:szCs w:val="24"/>
        </w:rPr>
      </w:pPr>
      <w:r w:rsidRPr="00467D65">
        <w:rPr>
          <w:rFonts w:cstheme="majorHAnsi"/>
          <w:sz w:val="24"/>
          <w:szCs w:val="24"/>
        </w:rPr>
        <w:t>4.12 توصيف الأدوار والجداول التشغيلية</w:t>
      </w:r>
    </w:p>
    <w:p w14:paraId="5A571FFC"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theme="majorHAnsi"/>
          <w:sz w:val="24"/>
          <w:szCs w:val="24"/>
        </w:rPr>
        <w:t>V01.14</w:t>
      </w:r>
      <w:r w:rsidRPr="00855C1A">
        <w:rPr>
          <w:rFonts w:asciiTheme="majorHAnsi" w:hAnsiTheme="majorHAnsi" w:cs="Calibri"/>
          <w:sz w:val="24"/>
          <w:szCs w:val="24"/>
          <w:rtl/>
        </w:rPr>
        <w:t xml:space="preserve"> تضيف أقسامًا مستقلة لتوصيف صفحات أدوار </w:t>
      </w:r>
      <w:r w:rsidRPr="00855C1A">
        <w:rPr>
          <w:rFonts w:asciiTheme="majorHAnsi" w:hAnsiTheme="majorHAnsi" w:cstheme="majorHAnsi"/>
          <w:sz w:val="24"/>
          <w:szCs w:val="24"/>
        </w:rPr>
        <w:t>Data Entry</w:t>
      </w:r>
      <w:r w:rsidRPr="00855C1A">
        <w:rPr>
          <w:rFonts w:asciiTheme="majorHAnsi" w:hAnsiTheme="majorHAnsi" w:cs="Calibri"/>
          <w:sz w:val="24"/>
          <w:szCs w:val="24"/>
          <w:rtl/>
        </w:rPr>
        <w:t xml:space="preserve"> و</w:t>
      </w:r>
      <w:r w:rsidRPr="00855C1A">
        <w:rPr>
          <w:rFonts w:asciiTheme="majorHAnsi" w:hAnsiTheme="majorHAnsi" w:cstheme="majorHAnsi"/>
          <w:sz w:val="24"/>
          <w:szCs w:val="24"/>
        </w:rPr>
        <w:t>Auditor</w:t>
      </w:r>
      <w:r w:rsidRPr="00855C1A">
        <w:rPr>
          <w:rFonts w:asciiTheme="majorHAnsi" w:hAnsiTheme="majorHAnsi" w:cs="Calibri"/>
          <w:sz w:val="24"/>
          <w:szCs w:val="24"/>
          <w:rtl/>
        </w:rPr>
        <w:t xml:space="preserve"> و</w:t>
      </w:r>
      <w:r w:rsidRPr="00855C1A">
        <w:rPr>
          <w:rFonts w:asciiTheme="majorHAnsi" w:hAnsiTheme="majorHAnsi" w:cstheme="majorHAnsi"/>
          <w:sz w:val="24"/>
          <w:szCs w:val="24"/>
        </w:rPr>
        <w:t>Driver</w:t>
      </w:r>
      <w:r w:rsidRPr="00855C1A">
        <w:rPr>
          <w:rFonts w:asciiTheme="majorHAnsi" w:hAnsiTheme="majorHAnsi" w:cs="Calibri"/>
          <w:sz w:val="24"/>
          <w:szCs w:val="24"/>
          <w:rtl/>
        </w:rPr>
        <w:t xml:space="preserve"> وممثل شركة العميل ومدير/مراقب مشروعات العميل ومستخدمي المتعهد.</w:t>
      </w:r>
    </w:p>
    <w:p w14:paraId="5B72F032" w14:textId="77777777" w:rsidR="00855C1A" w:rsidRPr="00855C1A"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أضيف قسم لمكونات عمليات النظام وعلاقتها ببعضها وأولوية إدخال البيانات.</w:t>
      </w:r>
    </w:p>
    <w:p w14:paraId="53614267" w14:textId="63758C59" w:rsidR="00B74E34" w:rsidRPr="00467D65" w:rsidRDefault="00855C1A" w:rsidP="00855C1A">
      <w:pPr>
        <w:pStyle w:val="ListBullet"/>
        <w:bidi/>
        <w:rPr>
          <w:rFonts w:asciiTheme="majorHAnsi" w:hAnsiTheme="majorHAnsi" w:cstheme="majorHAnsi"/>
          <w:sz w:val="24"/>
          <w:szCs w:val="24"/>
        </w:rPr>
      </w:pPr>
      <w:r w:rsidRPr="00855C1A">
        <w:rPr>
          <w:rFonts w:asciiTheme="majorHAnsi" w:hAnsiTheme="majorHAnsi" w:cs="Calibri"/>
          <w:sz w:val="24"/>
          <w:szCs w:val="24"/>
          <w:rtl/>
        </w:rPr>
        <w:t xml:space="preserve">أضيف جدول </w:t>
      </w:r>
      <w:r w:rsidRPr="00855C1A">
        <w:rPr>
          <w:rFonts w:asciiTheme="majorHAnsi" w:hAnsiTheme="majorHAnsi" w:cstheme="majorHAnsi"/>
          <w:sz w:val="24"/>
          <w:szCs w:val="24"/>
        </w:rPr>
        <w:t>Modules</w:t>
      </w:r>
      <w:r w:rsidRPr="00855C1A">
        <w:rPr>
          <w:rFonts w:asciiTheme="majorHAnsi" w:hAnsiTheme="majorHAnsi" w:cs="Calibri"/>
          <w:sz w:val="24"/>
          <w:szCs w:val="24"/>
          <w:rtl/>
        </w:rPr>
        <w:t>/مراحل الإدخال وجدول توافق مكونات الرحلة ومصادر المعلومات.</w:t>
      </w:r>
    </w:p>
    <w:p w14:paraId="3C092B0D" w14:textId="77777777" w:rsidR="00855C1A" w:rsidRDefault="00855C1A">
      <w:pPr>
        <w:rPr>
          <w:rFonts w:asciiTheme="majorHAnsi" w:eastAsiaTheme="majorEastAsia" w:hAnsiTheme="majorHAnsi" w:cstheme="majorHAnsi"/>
          <w:b/>
          <w:bCs/>
          <w:color w:val="365F91" w:themeColor="accent1" w:themeShade="BF"/>
          <w:sz w:val="24"/>
          <w:szCs w:val="24"/>
        </w:rPr>
      </w:pPr>
      <w:r>
        <w:rPr>
          <w:rFonts w:cstheme="majorHAnsi"/>
          <w:sz w:val="24"/>
          <w:szCs w:val="24"/>
        </w:rPr>
        <w:br w:type="page"/>
      </w:r>
    </w:p>
    <w:p w14:paraId="553D5371" w14:textId="59917382" w:rsidR="00B74E34" w:rsidRPr="00467D65" w:rsidRDefault="00000000" w:rsidP="00467D65">
      <w:pPr>
        <w:pStyle w:val="Heading1"/>
        <w:bidi/>
        <w:rPr>
          <w:rFonts w:cstheme="majorHAnsi"/>
          <w:sz w:val="24"/>
          <w:szCs w:val="24"/>
        </w:rPr>
      </w:pPr>
      <w:r w:rsidRPr="00467D65">
        <w:rPr>
          <w:rFonts w:cstheme="majorHAnsi"/>
          <w:sz w:val="24"/>
          <w:szCs w:val="24"/>
        </w:rPr>
        <w:lastRenderedPageBreak/>
        <w:t>5. مصفوفة التغييرات حسب نوعها</w:t>
      </w:r>
    </w:p>
    <w:tbl>
      <w:tblPr>
        <w:tblStyle w:val="TableGrid"/>
        <w:tblW w:w="0" w:type="auto"/>
        <w:jc w:val="center"/>
        <w:tblLook w:val="04A0" w:firstRow="1" w:lastRow="0" w:firstColumn="1" w:lastColumn="0" w:noHBand="0" w:noVBand="1"/>
      </w:tblPr>
      <w:tblGrid>
        <w:gridCol w:w="3408"/>
        <w:gridCol w:w="3408"/>
        <w:gridCol w:w="3408"/>
      </w:tblGrid>
      <w:tr w:rsidR="00B74E34" w:rsidRPr="00467D65" w14:paraId="22E1AB89" w14:textId="77777777">
        <w:trPr>
          <w:jc w:val="center"/>
        </w:trPr>
        <w:tc>
          <w:tcPr>
            <w:tcW w:w="3408" w:type="dxa"/>
            <w:shd w:val="clear" w:color="auto" w:fill="B4C7E7"/>
            <w:vAlign w:val="center"/>
          </w:tcPr>
          <w:p w14:paraId="2CB707B8"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b/>
                <w:sz w:val="24"/>
                <w:szCs w:val="24"/>
              </w:rPr>
              <w:t>نوع التغيير</w:t>
            </w:r>
          </w:p>
        </w:tc>
        <w:tc>
          <w:tcPr>
            <w:tcW w:w="3408" w:type="dxa"/>
            <w:shd w:val="clear" w:color="auto" w:fill="B4C7E7"/>
            <w:vAlign w:val="center"/>
          </w:tcPr>
          <w:p w14:paraId="04AFE661"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b/>
                <w:sz w:val="24"/>
                <w:szCs w:val="24"/>
              </w:rPr>
              <w:t>التغيير</w:t>
            </w:r>
          </w:p>
        </w:tc>
        <w:tc>
          <w:tcPr>
            <w:tcW w:w="3408" w:type="dxa"/>
            <w:shd w:val="clear" w:color="auto" w:fill="B4C7E7"/>
            <w:vAlign w:val="center"/>
          </w:tcPr>
          <w:p w14:paraId="6B25C41E"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b/>
                <w:sz w:val="24"/>
                <w:szCs w:val="24"/>
              </w:rPr>
              <w:t>النطاق</w:t>
            </w:r>
          </w:p>
        </w:tc>
      </w:tr>
      <w:tr w:rsidR="00855C1A" w:rsidRPr="00467D65" w14:paraId="330AA523" w14:textId="77777777" w:rsidTr="003A02FB">
        <w:trPr>
          <w:jc w:val="center"/>
        </w:trPr>
        <w:tc>
          <w:tcPr>
            <w:tcW w:w="3408" w:type="dxa"/>
            <w:vAlign w:val="center"/>
          </w:tcPr>
          <w:p w14:paraId="467E6B54" w14:textId="77777777" w:rsidR="00855C1A" w:rsidRPr="00467D65" w:rsidRDefault="00855C1A" w:rsidP="00855C1A">
            <w:pPr>
              <w:bidi/>
              <w:rPr>
                <w:rFonts w:asciiTheme="majorHAnsi" w:hAnsiTheme="majorHAnsi" w:cstheme="majorHAnsi"/>
                <w:sz w:val="24"/>
                <w:szCs w:val="24"/>
              </w:rPr>
            </w:pPr>
            <w:proofErr w:type="spellStart"/>
            <w:r w:rsidRPr="00467D65">
              <w:rPr>
                <w:rFonts w:asciiTheme="majorHAnsi" w:hAnsiTheme="majorHAnsi" w:cstheme="majorHAnsi"/>
                <w:sz w:val="24"/>
                <w:szCs w:val="24"/>
              </w:rPr>
              <w:t>إضافة</w:t>
            </w:r>
            <w:proofErr w:type="spellEnd"/>
          </w:p>
        </w:tc>
        <w:tc>
          <w:tcPr>
            <w:tcW w:w="3408" w:type="dxa"/>
          </w:tcPr>
          <w:p w14:paraId="7AE85712" w14:textId="0AE5D3CE" w:rsidR="00855C1A" w:rsidRPr="00467D65" w:rsidRDefault="00855C1A" w:rsidP="00855C1A">
            <w:pPr>
              <w:bidi/>
              <w:rPr>
                <w:rFonts w:asciiTheme="majorHAnsi" w:hAnsiTheme="majorHAnsi" w:cstheme="majorHAnsi"/>
                <w:sz w:val="24"/>
                <w:szCs w:val="24"/>
              </w:rPr>
            </w:pPr>
            <w:r w:rsidRPr="00D865AC">
              <w:t xml:space="preserve">Tractor truck / </w:t>
            </w:r>
            <w:r w:rsidRPr="00D865AC">
              <w:rPr>
                <w:rtl/>
              </w:rPr>
              <w:t>شاحنة جرارة</w:t>
            </w:r>
          </w:p>
        </w:tc>
        <w:tc>
          <w:tcPr>
            <w:tcW w:w="3408" w:type="dxa"/>
            <w:vAlign w:val="center"/>
          </w:tcPr>
          <w:p w14:paraId="3E613A69"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المركبات</w:t>
            </w:r>
          </w:p>
        </w:tc>
      </w:tr>
      <w:tr w:rsidR="00855C1A" w:rsidRPr="00467D65" w14:paraId="373DDF69" w14:textId="77777777" w:rsidTr="003A02FB">
        <w:trPr>
          <w:jc w:val="center"/>
        </w:trPr>
        <w:tc>
          <w:tcPr>
            <w:tcW w:w="3408" w:type="dxa"/>
            <w:vAlign w:val="center"/>
          </w:tcPr>
          <w:p w14:paraId="3A6E0522"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إضافة</w:t>
            </w:r>
          </w:p>
        </w:tc>
        <w:tc>
          <w:tcPr>
            <w:tcW w:w="3408" w:type="dxa"/>
          </w:tcPr>
          <w:p w14:paraId="29C7C5E4" w14:textId="2DFB39FD" w:rsidR="00855C1A" w:rsidRPr="00467D65" w:rsidRDefault="00855C1A" w:rsidP="00855C1A">
            <w:pPr>
              <w:bidi/>
              <w:rPr>
                <w:rFonts w:asciiTheme="majorHAnsi" w:hAnsiTheme="majorHAnsi" w:cstheme="majorHAnsi"/>
                <w:sz w:val="24"/>
                <w:szCs w:val="24"/>
              </w:rPr>
            </w:pPr>
            <w:r w:rsidRPr="00D865AC">
              <w:rPr>
                <w:rtl/>
              </w:rPr>
              <w:t>صلاحية السائق لإرفاق صورة إيصال التدوير بعد إنشاء الرحلة</w:t>
            </w:r>
          </w:p>
        </w:tc>
        <w:tc>
          <w:tcPr>
            <w:tcW w:w="3408" w:type="dxa"/>
            <w:vAlign w:val="center"/>
          </w:tcPr>
          <w:p w14:paraId="6FFF7BD0"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السائق/الرحلات</w:t>
            </w:r>
          </w:p>
        </w:tc>
      </w:tr>
      <w:tr w:rsidR="00855C1A" w:rsidRPr="00467D65" w14:paraId="55993DCB" w14:textId="77777777" w:rsidTr="003A02FB">
        <w:trPr>
          <w:jc w:val="center"/>
        </w:trPr>
        <w:tc>
          <w:tcPr>
            <w:tcW w:w="3408" w:type="dxa"/>
            <w:vAlign w:val="center"/>
          </w:tcPr>
          <w:p w14:paraId="5BB09AEE"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إضافة</w:t>
            </w:r>
          </w:p>
        </w:tc>
        <w:tc>
          <w:tcPr>
            <w:tcW w:w="3408" w:type="dxa"/>
          </w:tcPr>
          <w:p w14:paraId="213489DC" w14:textId="19EC7991" w:rsidR="00855C1A" w:rsidRPr="00467D65" w:rsidRDefault="00855C1A" w:rsidP="00855C1A">
            <w:pPr>
              <w:bidi/>
              <w:rPr>
                <w:rFonts w:asciiTheme="majorHAnsi" w:hAnsiTheme="majorHAnsi" w:cstheme="majorHAnsi"/>
                <w:sz w:val="24"/>
                <w:szCs w:val="24"/>
              </w:rPr>
            </w:pPr>
            <w:r w:rsidRPr="00D865AC">
              <w:t xml:space="preserve">OTP </w:t>
            </w:r>
            <w:r w:rsidRPr="00D865AC">
              <w:rPr>
                <w:rtl/>
              </w:rPr>
              <w:t>لاعتماد/رفض العميل</w:t>
            </w:r>
          </w:p>
        </w:tc>
        <w:tc>
          <w:tcPr>
            <w:tcW w:w="3408" w:type="dxa"/>
            <w:vAlign w:val="center"/>
          </w:tcPr>
          <w:p w14:paraId="779977E3"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دورة الرحلة</w:t>
            </w:r>
          </w:p>
        </w:tc>
      </w:tr>
      <w:tr w:rsidR="00855C1A" w:rsidRPr="00467D65" w14:paraId="5ED86E39" w14:textId="77777777" w:rsidTr="003A02FB">
        <w:trPr>
          <w:jc w:val="center"/>
        </w:trPr>
        <w:tc>
          <w:tcPr>
            <w:tcW w:w="3408" w:type="dxa"/>
            <w:vAlign w:val="center"/>
          </w:tcPr>
          <w:p w14:paraId="72E4782C"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إضافة</w:t>
            </w:r>
          </w:p>
        </w:tc>
        <w:tc>
          <w:tcPr>
            <w:tcW w:w="3408" w:type="dxa"/>
          </w:tcPr>
          <w:p w14:paraId="41E3319C" w14:textId="20007207" w:rsidR="00855C1A" w:rsidRPr="00467D65" w:rsidRDefault="00855C1A" w:rsidP="00855C1A">
            <w:pPr>
              <w:bidi/>
              <w:rPr>
                <w:rFonts w:asciiTheme="majorHAnsi" w:hAnsiTheme="majorHAnsi" w:cstheme="majorHAnsi"/>
                <w:sz w:val="24"/>
                <w:szCs w:val="24"/>
              </w:rPr>
            </w:pPr>
            <w:r w:rsidRPr="00D865AC">
              <w:rPr>
                <w:rtl/>
              </w:rPr>
              <w:t>مستندات الرحلة الثلاثة ووظائفها</w:t>
            </w:r>
          </w:p>
        </w:tc>
        <w:tc>
          <w:tcPr>
            <w:tcW w:w="3408" w:type="dxa"/>
            <w:vAlign w:val="center"/>
          </w:tcPr>
          <w:p w14:paraId="43F310CD"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الرحلات</w:t>
            </w:r>
          </w:p>
        </w:tc>
      </w:tr>
      <w:tr w:rsidR="00855C1A" w:rsidRPr="00467D65" w14:paraId="2E7085C2" w14:textId="77777777" w:rsidTr="003A02FB">
        <w:trPr>
          <w:jc w:val="center"/>
        </w:trPr>
        <w:tc>
          <w:tcPr>
            <w:tcW w:w="3408" w:type="dxa"/>
            <w:vAlign w:val="center"/>
          </w:tcPr>
          <w:p w14:paraId="3009742C"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إضافة</w:t>
            </w:r>
          </w:p>
        </w:tc>
        <w:tc>
          <w:tcPr>
            <w:tcW w:w="3408" w:type="dxa"/>
          </w:tcPr>
          <w:p w14:paraId="75BA924C" w14:textId="4C23372B" w:rsidR="00855C1A" w:rsidRPr="00467D65" w:rsidRDefault="00855C1A" w:rsidP="00855C1A">
            <w:pPr>
              <w:bidi/>
              <w:rPr>
                <w:rFonts w:asciiTheme="majorHAnsi" w:hAnsiTheme="majorHAnsi" w:cstheme="majorHAnsi"/>
                <w:sz w:val="24"/>
                <w:szCs w:val="24"/>
              </w:rPr>
            </w:pPr>
            <w:r w:rsidRPr="00D865AC">
              <w:rPr>
                <w:rtl/>
              </w:rPr>
              <w:t>تقارير</w:t>
            </w:r>
            <w:r w:rsidRPr="00D865AC">
              <w:t xml:space="preserve"> Trips Summary </w:t>
            </w:r>
            <w:r w:rsidRPr="00D865AC">
              <w:rPr>
                <w:rtl/>
              </w:rPr>
              <w:t>و</w:t>
            </w:r>
            <w:r w:rsidRPr="00D865AC">
              <w:t>Sustainability</w:t>
            </w:r>
          </w:p>
        </w:tc>
        <w:tc>
          <w:tcPr>
            <w:tcW w:w="3408" w:type="dxa"/>
            <w:vAlign w:val="center"/>
          </w:tcPr>
          <w:p w14:paraId="118B7768"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التقارير</w:t>
            </w:r>
          </w:p>
        </w:tc>
      </w:tr>
      <w:tr w:rsidR="00855C1A" w:rsidRPr="00467D65" w14:paraId="2D37A9F6" w14:textId="77777777" w:rsidTr="003A02FB">
        <w:trPr>
          <w:jc w:val="center"/>
        </w:trPr>
        <w:tc>
          <w:tcPr>
            <w:tcW w:w="3408" w:type="dxa"/>
            <w:vAlign w:val="center"/>
          </w:tcPr>
          <w:p w14:paraId="2DC82710"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إضافة</w:t>
            </w:r>
          </w:p>
        </w:tc>
        <w:tc>
          <w:tcPr>
            <w:tcW w:w="3408" w:type="dxa"/>
          </w:tcPr>
          <w:p w14:paraId="728F6481" w14:textId="7E084CCA" w:rsidR="00855C1A" w:rsidRPr="00467D65" w:rsidRDefault="00855C1A" w:rsidP="00855C1A">
            <w:pPr>
              <w:bidi/>
              <w:rPr>
                <w:rFonts w:asciiTheme="majorHAnsi" w:hAnsiTheme="majorHAnsi" w:cstheme="majorHAnsi"/>
                <w:sz w:val="24"/>
                <w:szCs w:val="24"/>
              </w:rPr>
            </w:pPr>
            <w:r w:rsidRPr="00D865AC">
              <w:rPr>
                <w:rtl/>
              </w:rPr>
              <w:t>توصيف أدوار المستخدمين في أقسام مستقلة</w:t>
            </w:r>
          </w:p>
        </w:tc>
        <w:tc>
          <w:tcPr>
            <w:tcW w:w="3408" w:type="dxa"/>
            <w:vAlign w:val="center"/>
          </w:tcPr>
          <w:p w14:paraId="020FA4F3"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الأدوار</w:t>
            </w:r>
          </w:p>
        </w:tc>
      </w:tr>
      <w:tr w:rsidR="00855C1A" w:rsidRPr="00467D65" w14:paraId="310A9253" w14:textId="77777777" w:rsidTr="003A02FB">
        <w:trPr>
          <w:jc w:val="center"/>
        </w:trPr>
        <w:tc>
          <w:tcPr>
            <w:tcW w:w="3408" w:type="dxa"/>
            <w:vAlign w:val="center"/>
          </w:tcPr>
          <w:p w14:paraId="4B80183D"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إضافة</w:t>
            </w:r>
          </w:p>
        </w:tc>
        <w:tc>
          <w:tcPr>
            <w:tcW w:w="3408" w:type="dxa"/>
          </w:tcPr>
          <w:p w14:paraId="0C2EACC9" w14:textId="1F76D393" w:rsidR="00855C1A" w:rsidRPr="00467D65" w:rsidRDefault="00855C1A" w:rsidP="00855C1A">
            <w:pPr>
              <w:bidi/>
              <w:rPr>
                <w:rFonts w:asciiTheme="majorHAnsi" w:hAnsiTheme="majorHAnsi" w:cstheme="majorHAnsi"/>
                <w:sz w:val="24"/>
                <w:szCs w:val="24"/>
              </w:rPr>
            </w:pPr>
            <w:r w:rsidRPr="00D865AC">
              <w:rPr>
                <w:rtl/>
              </w:rPr>
              <w:t>جداول مكونات العمليات ومصادر المعلومات</w:t>
            </w:r>
          </w:p>
        </w:tc>
        <w:tc>
          <w:tcPr>
            <w:tcW w:w="3408" w:type="dxa"/>
            <w:vAlign w:val="center"/>
          </w:tcPr>
          <w:p w14:paraId="75A75F93"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العمليات</w:t>
            </w:r>
          </w:p>
        </w:tc>
      </w:tr>
      <w:tr w:rsidR="00855C1A" w:rsidRPr="00467D65" w14:paraId="41E8DB78" w14:textId="77777777" w:rsidTr="003A02FB">
        <w:trPr>
          <w:jc w:val="center"/>
        </w:trPr>
        <w:tc>
          <w:tcPr>
            <w:tcW w:w="3408" w:type="dxa"/>
            <w:vAlign w:val="center"/>
          </w:tcPr>
          <w:p w14:paraId="7D9C40CE"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تعديل صلاحيات</w:t>
            </w:r>
          </w:p>
        </w:tc>
        <w:tc>
          <w:tcPr>
            <w:tcW w:w="3408" w:type="dxa"/>
          </w:tcPr>
          <w:p w14:paraId="6E6F2A0D" w14:textId="2C9F8159" w:rsidR="00855C1A" w:rsidRPr="00467D65" w:rsidRDefault="00855C1A" w:rsidP="00855C1A">
            <w:pPr>
              <w:bidi/>
              <w:rPr>
                <w:rFonts w:asciiTheme="majorHAnsi" w:hAnsiTheme="majorHAnsi" w:cstheme="majorHAnsi"/>
                <w:sz w:val="24"/>
                <w:szCs w:val="24"/>
              </w:rPr>
            </w:pPr>
            <w:r w:rsidRPr="00D865AC">
              <w:t xml:space="preserve">Data Entry: </w:t>
            </w:r>
            <w:r w:rsidRPr="00D865AC">
              <w:rPr>
                <w:rtl/>
              </w:rPr>
              <w:t>توسع كبير مع استثناء</w:t>
            </w:r>
            <w:r w:rsidRPr="00D865AC">
              <w:t xml:space="preserve"> PO</w:t>
            </w:r>
          </w:p>
        </w:tc>
        <w:tc>
          <w:tcPr>
            <w:tcW w:w="3408" w:type="dxa"/>
            <w:vAlign w:val="center"/>
          </w:tcPr>
          <w:p w14:paraId="39AD2172"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الصلاحيات</w:t>
            </w:r>
          </w:p>
        </w:tc>
      </w:tr>
      <w:tr w:rsidR="00855C1A" w:rsidRPr="00467D65" w14:paraId="1A6EE41D" w14:textId="77777777" w:rsidTr="003A02FB">
        <w:trPr>
          <w:jc w:val="center"/>
        </w:trPr>
        <w:tc>
          <w:tcPr>
            <w:tcW w:w="3408" w:type="dxa"/>
            <w:vAlign w:val="center"/>
          </w:tcPr>
          <w:p w14:paraId="1D386842"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تعديل صلاحيات</w:t>
            </w:r>
          </w:p>
        </w:tc>
        <w:tc>
          <w:tcPr>
            <w:tcW w:w="3408" w:type="dxa"/>
          </w:tcPr>
          <w:p w14:paraId="18046167" w14:textId="7E321017" w:rsidR="00855C1A" w:rsidRPr="00467D65" w:rsidRDefault="00855C1A" w:rsidP="00855C1A">
            <w:pPr>
              <w:bidi/>
              <w:rPr>
                <w:rFonts w:asciiTheme="majorHAnsi" w:hAnsiTheme="majorHAnsi" w:cstheme="majorHAnsi"/>
                <w:sz w:val="24"/>
                <w:szCs w:val="24"/>
              </w:rPr>
            </w:pPr>
            <w:r w:rsidRPr="00D865AC">
              <w:rPr>
                <w:rtl/>
              </w:rPr>
              <w:t>إنشاء</w:t>
            </w:r>
            <w:r w:rsidRPr="00D865AC">
              <w:t xml:space="preserve"> PO </w:t>
            </w:r>
            <w:r w:rsidRPr="00D865AC">
              <w:rPr>
                <w:rtl/>
              </w:rPr>
              <w:t>أصبح لمدير النظام فقط</w:t>
            </w:r>
          </w:p>
        </w:tc>
        <w:tc>
          <w:tcPr>
            <w:tcW w:w="3408" w:type="dxa"/>
            <w:vAlign w:val="center"/>
          </w:tcPr>
          <w:p w14:paraId="7B197372"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التعاقدات</w:t>
            </w:r>
          </w:p>
        </w:tc>
      </w:tr>
      <w:tr w:rsidR="00855C1A" w:rsidRPr="00467D65" w14:paraId="1C7A6ECB" w14:textId="77777777" w:rsidTr="003A02FB">
        <w:trPr>
          <w:jc w:val="center"/>
        </w:trPr>
        <w:tc>
          <w:tcPr>
            <w:tcW w:w="3408" w:type="dxa"/>
            <w:vAlign w:val="center"/>
          </w:tcPr>
          <w:p w14:paraId="2B31DE37"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تعديل صلاحيات</w:t>
            </w:r>
          </w:p>
        </w:tc>
        <w:tc>
          <w:tcPr>
            <w:tcW w:w="3408" w:type="dxa"/>
          </w:tcPr>
          <w:p w14:paraId="3326A7DE" w14:textId="61A03D9C" w:rsidR="00855C1A" w:rsidRPr="00467D65" w:rsidRDefault="00855C1A" w:rsidP="00855C1A">
            <w:pPr>
              <w:bidi/>
              <w:rPr>
                <w:rFonts w:asciiTheme="majorHAnsi" w:hAnsiTheme="majorHAnsi" w:cstheme="majorHAnsi"/>
                <w:sz w:val="24"/>
                <w:szCs w:val="24"/>
              </w:rPr>
            </w:pPr>
            <w:r w:rsidRPr="00D865AC">
              <w:rPr>
                <w:rtl/>
              </w:rPr>
              <w:t>تعطيل/تنشيط عدة كيانات أصبح متاحًا لـ</w:t>
            </w:r>
            <w:r w:rsidRPr="00D865AC">
              <w:t>Data Entry</w:t>
            </w:r>
          </w:p>
        </w:tc>
        <w:tc>
          <w:tcPr>
            <w:tcW w:w="3408" w:type="dxa"/>
            <w:vAlign w:val="center"/>
          </w:tcPr>
          <w:p w14:paraId="6D02B8DA"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إدارة الموارد</w:t>
            </w:r>
          </w:p>
        </w:tc>
      </w:tr>
      <w:tr w:rsidR="00855C1A" w:rsidRPr="00467D65" w14:paraId="3C30447F" w14:textId="77777777" w:rsidTr="003A02FB">
        <w:trPr>
          <w:jc w:val="center"/>
        </w:trPr>
        <w:tc>
          <w:tcPr>
            <w:tcW w:w="3408" w:type="dxa"/>
            <w:vAlign w:val="center"/>
          </w:tcPr>
          <w:p w14:paraId="1FF9354B"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تعديل سلوك</w:t>
            </w:r>
          </w:p>
        </w:tc>
        <w:tc>
          <w:tcPr>
            <w:tcW w:w="3408" w:type="dxa"/>
          </w:tcPr>
          <w:p w14:paraId="367E4607" w14:textId="5B68823B" w:rsidR="00855C1A" w:rsidRPr="00467D65" w:rsidRDefault="00855C1A" w:rsidP="00855C1A">
            <w:pPr>
              <w:bidi/>
              <w:rPr>
                <w:rFonts w:asciiTheme="majorHAnsi" w:hAnsiTheme="majorHAnsi" w:cstheme="majorHAnsi"/>
                <w:sz w:val="24"/>
                <w:szCs w:val="24"/>
              </w:rPr>
            </w:pPr>
            <w:r w:rsidRPr="00D865AC">
              <w:rPr>
                <w:rtl/>
              </w:rPr>
              <w:t>العميل يستطيع تعديل الخدمة الفرعية قبل الاعتماد</w:t>
            </w:r>
          </w:p>
        </w:tc>
        <w:tc>
          <w:tcPr>
            <w:tcW w:w="3408" w:type="dxa"/>
            <w:vAlign w:val="center"/>
          </w:tcPr>
          <w:p w14:paraId="255154D5"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الرحلات</w:t>
            </w:r>
          </w:p>
        </w:tc>
      </w:tr>
      <w:tr w:rsidR="00855C1A" w:rsidRPr="00467D65" w14:paraId="12A09D2C" w14:textId="77777777" w:rsidTr="003A02FB">
        <w:trPr>
          <w:jc w:val="center"/>
        </w:trPr>
        <w:tc>
          <w:tcPr>
            <w:tcW w:w="3408" w:type="dxa"/>
            <w:vAlign w:val="center"/>
          </w:tcPr>
          <w:p w14:paraId="22C0A32A"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تعديل سلوك</w:t>
            </w:r>
          </w:p>
        </w:tc>
        <w:tc>
          <w:tcPr>
            <w:tcW w:w="3408" w:type="dxa"/>
          </w:tcPr>
          <w:p w14:paraId="534052BB" w14:textId="5358F53D" w:rsidR="00855C1A" w:rsidRPr="00467D65" w:rsidRDefault="00855C1A" w:rsidP="00855C1A">
            <w:pPr>
              <w:bidi/>
              <w:rPr>
                <w:rFonts w:asciiTheme="majorHAnsi" w:hAnsiTheme="majorHAnsi" w:cstheme="majorHAnsi"/>
                <w:sz w:val="24"/>
                <w:szCs w:val="24"/>
              </w:rPr>
            </w:pPr>
            <w:r w:rsidRPr="00D865AC">
              <w:rPr>
                <w:rtl/>
              </w:rPr>
              <w:t>حالة الرحلة أصبحت مرتبطة مباشرة بانتظار موافقة العميل في نقاط كانت تصف مراجعة</w:t>
            </w:r>
            <w:r w:rsidRPr="00D865AC">
              <w:t xml:space="preserve"> GCM</w:t>
            </w:r>
          </w:p>
        </w:tc>
        <w:tc>
          <w:tcPr>
            <w:tcW w:w="3408" w:type="dxa"/>
            <w:vAlign w:val="center"/>
          </w:tcPr>
          <w:p w14:paraId="65B2ACEB"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الرحلات</w:t>
            </w:r>
          </w:p>
        </w:tc>
      </w:tr>
      <w:tr w:rsidR="00855C1A" w:rsidRPr="00467D65" w14:paraId="43CB8361" w14:textId="77777777" w:rsidTr="003A02FB">
        <w:trPr>
          <w:jc w:val="center"/>
        </w:trPr>
        <w:tc>
          <w:tcPr>
            <w:tcW w:w="3408" w:type="dxa"/>
            <w:vAlign w:val="center"/>
          </w:tcPr>
          <w:p w14:paraId="36BA66BE"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تعديل بيانات</w:t>
            </w:r>
          </w:p>
        </w:tc>
        <w:tc>
          <w:tcPr>
            <w:tcW w:w="3408" w:type="dxa"/>
          </w:tcPr>
          <w:p w14:paraId="280464FC" w14:textId="16C4FCE7" w:rsidR="00855C1A" w:rsidRPr="00467D65" w:rsidRDefault="00855C1A" w:rsidP="00855C1A">
            <w:pPr>
              <w:bidi/>
              <w:rPr>
                <w:rFonts w:asciiTheme="majorHAnsi" w:hAnsiTheme="majorHAnsi" w:cstheme="majorHAnsi"/>
                <w:sz w:val="24"/>
                <w:szCs w:val="24"/>
              </w:rPr>
            </w:pPr>
            <w:r w:rsidRPr="00D865AC">
              <w:rPr>
                <w:rtl/>
              </w:rPr>
              <w:t>إضافة نوع الخدمة وعلاقة المركبة/الحاوية بالخدمة</w:t>
            </w:r>
          </w:p>
        </w:tc>
        <w:tc>
          <w:tcPr>
            <w:tcW w:w="3408" w:type="dxa"/>
            <w:vAlign w:val="center"/>
          </w:tcPr>
          <w:p w14:paraId="4BA2E8D8"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الخدمات</w:t>
            </w:r>
          </w:p>
        </w:tc>
      </w:tr>
      <w:tr w:rsidR="00855C1A" w:rsidRPr="00467D65" w14:paraId="03401611" w14:textId="77777777" w:rsidTr="003A02FB">
        <w:trPr>
          <w:jc w:val="center"/>
        </w:trPr>
        <w:tc>
          <w:tcPr>
            <w:tcW w:w="3408" w:type="dxa"/>
            <w:vAlign w:val="center"/>
          </w:tcPr>
          <w:p w14:paraId="717C0311"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تعديل بيانات</w:t>
            </w:r>
          </w:p>
        </w:tc>
        <w:tc>
          <w:tcPr>
            <w:tcW w:w="3408" w:type="dxa"/>
          </w:tcPr>
          <w:p w14:paraId="3D8E936B" w14:textId="1E26F84C" w:rsidR="00855C1A" w:rsidRPr="00467D65" w:rsidRDefault="00855C1A" w:rsidP="00855C1A">
            <w:pPr>
              <w:bidi/>
              <w:rPr>
                <w:rFonts w:asciiTheme="majorHAnsi" w:hAnsiTheme="majorHAnsi" w:cstheme="majorHAnsi"/>
                <w:sz w:val="24"/>
                <w:szCs w:val="24"/>
              </w:rPr>
            </w:pPr>
            <w:r w:rsidRPr="00D865AC">
              <w:rPr>
                <w:rtl/>
              </w:rPr>
              <w:t>إضافة/توضيح الحاوية المدمجة مقابل الخارجية</w:t>
            </w:r>
          </w:p>
        </w:tc>
        <w:tc>
          <w:tcPr>
            <w:tcW w:w="3408" w:type="dxa"/>
            <w:vAlign w:val="center"/>
          </w:tcPr>
          <w:p w14:paraId="21BA4D9C"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الأصول</w:t>
            </w:r>
          </w:p>
        </w:tc>
      </w:tr>
      <w:tr w:rsidR="00855C1A" w:rsidRPr="00467D65" w14:paraId="6CDFEA13" w14:textId="77777777" w:rsidTr="003A02FB">
        <w:trPr>
          <w:jc w:val="center"/>
        </w:trPr>
        <w:tc>
          <w:tcPr>
            <w:tcW w:w="3408" w:type="dxa"/>
            <w:vAlign w:val="center"/>
          </w:tcPr>
          <w:p w14:paraId="4C9B4D16"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تعديل قيود</w:t>
            </w:r>
          </w:p>
        </w:tc>
        <w:tc>
          <w:tcPr>
            <w:tcW w:w="3408" w:type="dxa"/>
          </w:tcPr>
          <w:p w14:paraId="7CE926B3" w14:textId="58102EEF" w:rsidR="00855C1A" w:rsidRPr="00467D65" w:rsidRDefault="00855C1A" w:rsidP="00855C1A">
            <w:pPr>
              <w:bidi/>
              <w:rPr>
                <w:rFonts w:asciiTheme="majorHAnsi" w:hAnsiTheme="majorHAnsi" w:cstheme="majorHAnsi"/>
                <w:sz w:val="24"/>
                <w:szCs w:val="24"/>
              </w:rPr>
            </w:pPr>
            <w:r w:rsidRPr="00D865AC">
              <w:rPr>
                <w:rtl/>
              </w:rPr>
              <w:t>عدم تعديل السعة/النوعية بعد استخدام الأصل مرة واحدة</w:t>
            </w:r>
          </w:p>
        </w:tc>
        <w:tc>
          <w:tcPr>
            <w:tcW w:w="3408" w:type="dxa"/>
            <w:vAlign w:val="center"/>
          </w:tcPr>
          <w:p w14:paraId="177E8C7A"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الأصول</w:t>
            </w:r>
          </w:p>
        </w:tc>
      </w:tr>
      <w:tr w:rsidR="00855C1A" w:rsidRPr="00467D65" w14:paraId="4040AA10" w14:textId="77777777" w:rsidTr="003A02FB">
        <w:trPr>
          <w:jc w:val="center"/>
        </w:trPr>
        <w:tc>
          <w:tcPr>
            <w:tcW w:w="3408" w:type="dxa"/>
            <w:vAlign w:val="center"/>
          </w:tcPr>
          <w:p w14:paraId="6523DF39"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حذف/إزالة</w:t>
            </w:r>
          </w:p>
        </w:tc>
        <w:tc>
          <w:tcPr>
            <w:tcW w:w="3408" w:type="dxa"/>
          </w:tcPr>
          <w:p w14:paraId="2C378585" w14:textId="7FE570EB" w:rsidR="00855C1A" w:rsidRPr="00467D65" w:rsidRDefault="00855C1A" w:rsidP="00855C1A">
            <w:pPr>
              <w:bidi/>
              <w:rPr>
                <w:rFonts w:asciiTheme="majorHAnsi" w:hAnsiTheme="majorHAnsi" w:cstheme="majorHAnsi"/>
                <w:sz w:val="24"/>
                <w:szCs w:val="24"/>
              </w:rPr>
            </w:pPr>
            <w:r w:rsidRPr="00D865AC">
              <w:rPr>
                <w:rtl/>
              </w:rPr>
              <w:t>بعض حقول العرض القديمة مثل بعض أوصاف الحالة/الموقع/الحقول الثانوية</w:t>
            </w:r>
          </w:p>
        </w:tc>
        <w:tc>
          <w:tcPr>
            <w:tcW w:w="3408" w:type="dxa"/>
            <w:vAlign w:val="center"/>
          </w:tcPr>
          <w:p w14:paraId="690A03CC"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عدة أقسام</w:t>
            </w:r>
          </w:p>
        </w:tc>
      </w:tr>
      <w:tr w:rsidR="00855C1A" w:rsidRPr="00467D65" w14:paraId="2D8622B4" w14:textId="77777777" w:rsidTr="003A02FB">
        <w:trPr>
          <w:jc w:val="center"/>
        </w:trPr>
        <w:tc>
          <w:tcPr>
            <w:tcW w:w="3408" w:type="dxa"/>
            <w:vAlign w:val="center"/>
          </w:tcPr>
          <w:p w14:paraId="0BC8F272"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إعادة صياغة</w:t>
            </w:r>
          </w:p>
        </w:tc>
        <w:tc>
          <w:tcPr>
            <w:tcW w:w="3408" w:type="dxa"/>
          </w:tcPr>
          <w:p w14:paraId="3709AF98" w14:textId="2029EF5E" w:rsidR="00855C1A" w:rsidRPr="00467D65" w:rsidRDefault="00855C1A" w:rsidP="00855C1A">
            <w:pPr>
              <w:bidi/>
              <w:rPr>
                <w:rFonts w:asciiTheme="majorHAnsi" w:hAnsiTheme="majorHAnsi" w:cstheme="majorHAnsi"/>
                <w:sz w:val="24"/>
                <w:szCs w:val="24"/>
              </w:rPr>
            </w:pPr>
            <w:r w:rsidRPr="00D865AC">
              <w:rPr>
                <w:rtl/>
              </w:rPr>
              <w:t>اللغة الإنجليزية الافتراضية أصبحت في</w:t>
            </w:r>
            <w:r w:rsidRPr="00D865AC">
              <w:t xml:space="preserve"> V01.14 </w:t>
            </w:r>
            <w:r w:rsidRPr="00D865AC">
              <w:rPr>
                <w:rtl/>
              </w:rPr>
              <w:t>بدل العربية</w:t>
            </w:r>
          </w:p>
        </w:tc>
        <w:tc>
          <w:tcPr>
            <w:tcW w:w="3408" w:type="dxa"/>
            <w:vAlign w:val="center"/>
          </w:tcPr>
          <w:p w14:paraId="09A22C32"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واجهة النظام</w:t>
            </w:r>
          </w:p>
        </w:tc>
      </w:tr>
    </w:tbl>
    <w:p w14:paraId="355C9A52" w14:textId="77777777" w:rsidR="00B74E34" w:rsidRPr="00467D65" w:rsidRDefault="00000000" w:rsidP="00467D65">
      <w:pPr>
        <w:pStyle w:val="Heading1"/>
        <w:bidi/>
        <w:rPr>
          <w:rFonts w:cstheme="majorHAnsi"/>
          <w:sz w:val="24"/>
          <w:szCs w:val="24"/>
        </w:rPr>
      </w:pPr>
      <w:r w:rsidRPr="00467D65">
        <w:rPr>
          <w:rFonts w:cstheme="majorHAnsi"/>
          <w:sz w:val="24"/>
          <w:szCs w:val="24"/>
        </w:rPr>
        <w:t>7. خريطة وصول سريعة لمتلقي V01.14</w:t>
      </w:r>
    </w:p>
    <w:tbl>
      <w:tblPr>
        <w:tblStyle w:val="TableGrid"/>
        <w:tblW w:w="0" w:type="auto"/>
        <w:jc w:val="center"/>
        <w:tblLook w:val="04A0" w:firstRow="1" w:lastRow="0" w:firstColumn="1" w:lastColumn="0" w:noHBand="0" w:noVBand="1"/>
      </w:tblPr>
      <w:tblGrid>
        <w:gridCol w:w="3408"/>
        <w:gridCol w:w="3408"/>
        <w:gridCol w:w="3408"/>
      </w:tblGrid>
      <w:tr w:rsidR="00B74E34" w:rsidRPr="00467D65" w14:paraId="5ED42E1A" w14:textId="77777777">
        <w:trPr>
          <w:jc w:val="center"/>
        </w:trPr>
        <w:tc>
          <w:tcPr>
            <w:tcW w:w="3408" w:type="dxa"/>
            <w:shd w:val="clear" w:color="auto" w:fill="B4C7E7"/>
            <w:vAlign w:val="center"/>
          </w:tcPr>
          <w:p w14:paraId="3C990F1C"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b/>
                <w:sz w:val="24"/>
                <w:szCs w:val="24"/>
              </w:rPr>
              <w:t>إذا كنت تراجع...</w:t>
            </w:r>
          </w:p>
        </w:tc>
        <w:tc>
          <w:tcPr>
            <w:tcW w:w="3408" w:type="dxa"/>
            <w:shd w:val="clear" w:color="auto" w:fill="B4C7E7"/>
            <w:vAlign w:val="center"/>
          </w:tcPr>
          <w:p w14:paraId="56E57E69"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b/>
                <w:sz w:val="24"/>
                <w:szCs w:val="24"/>
              </w:rPr>
              <w:t>ابدأ من...</w:t>
            </w:r>
          </w:p>
        </w:tc>
        <w:tc>
          <w:tcPr>
            <w:tcW w:w="3408" w:type="dxa"/>
            <w:shd w:val="clear" w:color="auto" w:fill="B4C7E7"/>
            <w:vAlign w:val="center"/>
          </w:tcPr>
          <w:p w14:paraId="3D2F68CC"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b/>
                <w:sz w:val="24"/>
                <w:szCs w:val="24"/>
              </w:rPr>
              <w:t>لماذا؟</w:t>
            </w:r>
          </w:p>
        </w:tc>
      </w:tr>
      <w:tr w:rsidR="00855C1A" w:rsidRPr="00467D65" w14:paraId="2757DE4E" w14:textId="77777777" w:rsidTr="00A349E9">
        <w:trPr>
          <w:jc w:val="center"/>
        </w:trPr>
        <w:tc>
          <w:tcPr>
            <w:tcW w:w="3408" w:type="dxa"/>
            <w:vAlign w:val="center"/>
          </w:tcPr>
          <w:p w14:paraId="0CF98D0A" w14:textId="77777777" w:rsidR="00855C1A" w:rsidRPr="00467D65" w:rsidRDefault="00855C1A" w:rsidP="00855C1A">
            <w:pPr>
              <w:bidi/>
              <w:rPr>
                <w:rFonts w:asciiTheme="majorHAnsi" w:hAnsiTheme="majorHAnsi" w:cstheme="majorHAnsi"/>
                <w:sz w:val="24"/>
                <w:szCs w:val="24"/>
              </w:rPr>
            </w:pPr>
            <w:proofErr w:type="spellStart"/>
            <w:r w:rsidRPr="00467D65">
              <w:rPr>
                <w:rFonts w:asciiTheme="majorHAnsi" w:hAnsiTheme="majorHAnsi" w:cstheme="majorHAnsi"/>
                <w:sz w:val="24"/>
                <w:szCs w:val="24"/>
              </w:rPr>
              <w:t>الصلاحيات</w:t>
            </w:r>
            <w:proofErr w:type="spellEnd"/>
          </w:p>
        </w:tc>
        <w:tc>
          <w:tcPr>
            <w:tcW w:w="3408" w:type="dxa"/>
          </w:tcPr>
          <w:p w14:paraId="5CA47A32" w14:textId="0771F6AC" w:rsidR="00855C1A" w:rsidRPr="00467D65" w:rsidRDefault="00855C1A" w:rsidP="00855C1A">
            <w:pPr>
              <w:bidi/>
              <w:rPr>
                <w:rFonts w:asciiTheme="majorHAnsi" w:hAnsiTheme="majorHAnsi" w:cstheme="majorHAnsi"/>
                <w:sz w:val="24"/>
                <w:szCs w:val="24"/>
              </w:rPr>
            </w:pPr>
            <w:r w:rsidRPr="001E7EB7">
              <w:rPr>
                <w:rtl/>
              </w:rPr>
              <w:t>قسم 1.4 + توصيف الأدوار المضاف في نهاية</w:t>
            </w:r>
            <w:r w:rsidRPr="001E7EB7">
              <w:t xml:space="preserve"> V01.14</w:t>
            </w:r>
          </w:p>
        </w:tc>
        <w:tc>
          <w:tcPr>
            <w:tcW w:w="3408" w:type="dxa"/>
          </w:tcPr>
          <w:p w14:paraId="2CF0A788" w14:textId="223A0A49" w:rsidR="00855C1A" w:rsidRPr="00467D65" w:rsidRDefault="00855C1A" w:rsidP="00855C1A">
            <w:pPr>
              <w:bidi/>
              <w:rPr>
                <w:rFonts w:asciiTheme="majorHAnsi" w:hAnsiTheme="majorHAnsi" w:cstheme="majorHAnsi"/>
                <w:sz w:val="24"/>
                <w:szCs w:val="24"/>
              </w:rPr>
            </w:pPr>
            <w:r w:rsidRPr="00ED2ADC">
              <w:rPr>
                <w:rtl/>
              </w:rPr>
              <w:t>أكبر مجموعة تغييرات في الأدوار</w:t>
            </w:r>
            <w:r w:rsidRPr="00ED2ADC">
              <w:t>.</w:t>
            </w:r>
          </w:p>
        </w:tc>
      </w:tr>
      <w:tr w:rsidR="00855C1A" w:rsidRPr="00467D65" w14:paraId="2D8453F7" w14:textId="77777777" w:rsidTr="00A349E9">
        <w:trPr>
          <w:jc w:val="center"/>
        </w:trPr>
        <w:tc>
          <w:tcPr>
            <w:tcW w:w="3408" w:type="dxa"/>
            <w:vAlign w:val="center"/>
          </w:tcPr>
          <w:p w14:paraId="70F81E44"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السائق</w:t>
            </w:r>
          </w:p>
        </w:tc>
        <w:tc>
          <w:tcPr>
            <w:tcW w:w="3408" w:type="dxa"/>
          </w:tcPr>
          <w:p w14:paraId="79ADFEED" w14:textId="3A10CA79" w:rsidR="00855C1A" w:rsidRPr="00467D65" w:rsidRDefault="00855C1A" w:rsidP="00855C1A">
            <w:pPr>
              <w:bidi/>
              <w:rPr>
                <w:rFonts w:asciiTheme="majorHAnsi" w:hAnsiTheme="majorHAnsi" w:cstheme="majorHAnsi"/>
                <w:sz w:val="24"/>
                <w:szCs w:val="24"/>
              </w:rPr>
            </w:pPr>
            <w:r w:rsidRPr="001E7EB7">
              <w:rPr>
                <w:rtl/>
              </w:rPr>
              <w:t>قسم 1.4.1.4 + دورة الرحلة</w:t>
            </w:r>
          </w:p>
        </w:tc>
        <w:tc>
          <w:tcPr>
            <w:tcW w:w="3408" w:type="dxa"/>
          </w:tcPr>
          <w:p w14:paraId="2319BD6A" w14:textId="27A945D9" w:rsidR="00855C1A" w:rsidRPr="00467D65" w:rsidRDefault="00855C1A" w:rsidP="00855C1A">
            <w:pPr>
              <w:bidi/>
              <w:rPr>
                <w:rFonts w:asciiTheme="majorHAnsi" w:hAnsiTheme="majorHAnsi" w:cstheme="majorHAnsi"/>
                <w:sz w:val="24"/>
                <w:szCs w:val="24"/>
              </w:rPr>
            </w:pPr>
            <w:r w:rsidRPr="00ED2ADC">
              <w:rPr>
                <w:rtl/>
              </w:rPr>
              <w:t>أضيفت صلاحية إيصال التدوير</w:t>
            </w:r>
            <w:r w:rsidRPr="00ED2ADC">
              <w:t>.</w:t>
            </w:r>
          </w:p>
        </w:tc>
      </w:tr>
      <w:tr w:rsidR="00855C1A" w:rsidRPr="00467D65" w14:paraId="3C0EADC0" w14:textId="77777777" w:rsidTr="00A349E9">
        <w:trPr>
          <w:jc w:val="center"/>
        </w:trPr>
        <w:tc>
          <w:tcPr>
            <w:tcW w:w="3408" w:type="dxa"/>
            <w:vAlign w:val="center"/>
          </w:tcPr>
          <w:p w14:paraId="4895F702"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المركبات</w:t>
            </w:r>
          </w:p>
        </w:tc>
        <w:tc>
          <w:tcPr>
            <w:tcW w:w="3408" w:type="dxa"/>
          </w:tcPr>
          <w:p w14:paraId="3C31DE1F" w14:textId="31346152" w:rsidR="00855C1A" w:rsidRPr="00467D65" w:rsidRDefault="00855C1A" w:rsidP="00855C1A">
            <w:pPr>
              <w:bidi/>
              <w:rPr>
                <w:rFonts w:asciiTheme="majorHAnsi" w:hAnsiTheme="majorHAnsi" w:cstheme="majorHAnsi"/>
                <w:sz w:val="24"/>
                <w:szCs w:val="24"/>
              </w:rPr>
            </w:pPr>
            <w:r w:rsidRPr="001E7EB7">
              <w:rPr>
                <w:rtl/>
              </w:rPr>
              <w:t>قسم 1.5</w:t>
            </w:r>
          </w:p>
        </w:tc>
        <w:tc>
          <w:tcPr>
            <w:tcW w:w="3408" w:type="dxa"/>
          </w:tcPr>
          <w:p w14:paraId="60230F4C" w14:textId="23E95992" w:rsidR="00855C1A" w:rsidRPr="00467D65" w:rsidRDefault="00855C1A" w:rsidP="00855C1A">
            <w:pPr>
              <w:bidi/>
              <w:rPr>
                <w:rFonts w:asciiTheme="majorHAnsi" w:hAnsiTheme="majorHAnsi" w:cstheme="majorHAnsi"/>
                <w:sz w:val="24"/>
                <w:szCs w:val="24"/>
              </w:rPr>
            </w:pPr>
            <w:r w:rsidRPr="00ED2ADC">
              <w:rPr>
                <w:rtl/>
              </w:rPr>
              <w:t>إضافة</w:t>
            </w:r>
            <w:r w:rsidRPr="00ED2ADC">
              <w:t xml:space="preserve"> Tractor truck </w:t>
            </w:r>
            <w:r w:rsidRPr="00ED2ADC">
              <w:rPr>
                <w:rtl/>
              </w:rPr>
              <w:t>وتغييرات الفلاتر/التوصيف</w:t>
            </w:r>
            <w:r w:rsidRPr="00ED2ADC">
              <w:t>.</w:t>
            </w:r>
          </w:p>
        </w:tc>
      </w:tr>
      <w:tr w:rsidR="00855C1A" w:rsidRPr="00467D65" w14:paraId="3292584D" w14:textId="77777777" w:rsidTr="00A349E9">
        <w:trPr>
          <w:jc w:val="center"/>
        </w:trPr>
        <w:tc>
          <w:tcPr>
            <w:tcW w:w="3408" w:type="dxa"/>
            <w:vAlign w:val="center"/>
          </w:tcPr>
          <w:p w14:paraId="1A2C821C"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الأصول والحاويات</w:t>
            </w:r>
          </w:p>
        </w:tc>
        <w:tc>
          <w:tcPr>
            <w:tcW w:w="3408" w:type="dxa"/>
          </w:tcPr>
          <w:p w14:paraId="38881A1B" w14:textId="418646B4" w:rsidR="00855C1A" w:rsidRPr="00467D65" w:rsidRDefault="00855C1A" w:rsidP="00855C1A">
            <w:pPr>
              <w:bidi/>
              <w:rPr>
                <w:rFonts w:asciiTheme="majorHAnsi" w:hAnsiTheme="majorHAnsi" w:cstheme="majorHAnsi"/>
                <w:sz w:val="24"/>
                <w:szCs w:val="24"/>
              </w:rPr>
            </w:pPr>
            <w:r w:rsidRPr="001E7EB7">
              <w:t>1.7</w:t>
            </w:r>
          </w:p>
        </w:tc>
        <w:tc>
          <w:tcPr>
            <w:tcW w:w="3408" w:type="dxa"/>
          </w:tcPr>
          <w:p w14:paraId="585E3E8C" w14:textId="4A1DF14F" w:rsidR="00855C1A" w:rsidRPr="00467D65" w:rsidRDefault="00855C1A" w:rsidP="00855C1A">
            <w:pPr>
              <w:bidi/>
              <w:rPr>
                <w:rFonts w:asciiTheme="majorHAnsi" w:hAnsiTheme="majorHAnsi" w:cstheme="majorHAnsi"/>
                <w:sz w:val="24"/>
                <w:szCs w:val="24"/>
              </w:rPr>
            </w:pPr>
            <w:r w:rsidRPr="00ED2ADC">
              <w:rPr>
                <w:rtl/>
              </w:rPr>
              <w:t>تمييز الحاوية المدمجة والخارجية وقيود التعديل بعد الاستخدام</w:t>
            </w:r>
            <w:r w:rsidRPr="00ED2ADC">
              <w:t>.</w:t>
            </w:r>
          </w:p>
        </w:tc>
      </w:tr>
      <w:tr w:rsidR="00855C1A" w:rsidRPr="00467D65" w14:paraId="70137406" w14:textId="77777777" w:rsidTr="00A349E9">
        <w:trPr>
          <w:jc w:val="center"/>
        </w:trPr>
        <w:tc>
          <w:tcPr>
            <w:tcW w:w="3408" w:type="dxa"/>
            <w:vAlign w:val="center"/>
          </w:tcPr>
          <w:p w14:paraId="33525AD7"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الخدمات</w:t>
            </w:r>
          </w:p>
        </w:tc>
        <w:tc>
          <w:tcPr>
            <w:tcW w:w="3408" w:type="dxa"/>
          </w:tcPr>
          <w:p w14:paraId="7973ADEA" w14:textId="57533EE8" w:rsidR="00855C1A" w:rsidRPr="00467D65" w:rsidRDefault="00855C1A" w:rsidP="00855C1A">
            <w:pPr>
              <w:bidi/>
              <w:rPr>
                <w:rFonts w:asciiTheme="majorHAnsi" w:hAnsiTheme="majorHAnsi" w:cstheme="majorHAnsi"/>
                <w:sz w:val="24"/>
                <w:szCs w:val="24"/>
              </w:rPr>
            </w:pPr>
            <w:r w:rsidRPr="001E7EB7">
              <w:t>1.9</w:t>
            </w:r>
          </w:p>
        </w:tc>
        <w:tc>
          <w:tcPr>
            <w:tcW w:w="3408" w:type="dxa"/>
          </w:tcPr>
          <w:p w14:paraId="65E3D29B" w14:textId="79BF312C" w:rsidR="00855C1A" w:rsidRPr="00467D65" w:rsidRDefault="00855C1A" w:rsidP="00855C1A">
            <w:pPr>
              <w:bidi/>
              <w:rPr>
                <w:rFonts w:asciiTheme="majorHAnsi" w:hAnsiTheme="majorHAnsi" w:cstheme="majorHAnsi"/>
                <w:sz w:val="24"/>
                <w:szCs w:val="24"/>
              </w:rPr>
            </w:pPr>
            <w:r w:rsidRPr="00ED2ADC">
              <w:rPr>
                <w:rtl/>
              </w:rPr>
              <w:t>نوعية الخدمة وعلاقة الخدمة بالمركبات والحاويات</w:t>
            </w:r>
            <w:r w:rsidRPr="00ED2ADC">
              <w:t>.</w:t>
            </w:r>
          </w:p>
        </w:tc>
      </w:tr>
      <w:tr w:rsidR="00855C1A" w:rsidRPr="00467D65" w14:paraId="3EC7F140" w14:textId="77777777" w:rsidTr="00A349E9">
        <w:trPr>
          <w:jc w:val="center"/>
        </w:trPr>
        <w:tc>
          <w:tcPr>
            <w:tcW w:w="3408" w:type="dxa"/>
            <w:vAlign w:val="center"/>
          </w:tcPr>
          <w:p w14:paraId="355703B7"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المشروعات</w:t>
            </w:r>
          </w:p>
        </w:tc>
        <w:tc>
          <w:tcPr>
            <w:tcW w:w="3408" w:type="dxa"/>
          </w:tcPr>
          <w:p w14:paraId="66364EEE" w14:textId="2FA12A1E" w:rsidR="00855C1A" w:rsidRPr="00467D65" w:rsidRDefault="00855C1A" w:rsidP="00855C1A">
            <w:pPr>
              <w:bidi/>
              <w:rPr>
                <w:rFonts w:asciiTheme="majorHAnsi" w:hAnsiTheme="majorHAnsi" w:cstheme="majorHAnsi"/>
                <w:sz w:val="24"/>
                <w:szCs w:val="24"/>
              </w:rPr>
            </w:pPr>
            <w:r w:rsidRPr="001E7EB7">
              <w:t>1.12</w:t>
            </w:r>
          </w:p>
        </w:tc>
        <w:tc>
          <w:tcPr>
            <w:tcW w:w="3408" w:type="dxa"/>
          </w:tcPr>
          <w:p w14:paraId="4C7EFD4B" w14:textId="36CE5E25" w:rsidR="00855C1A" w:rsidRPr="00467D65" w:rsidRDefault="00855C1A" w:rsidP="00855C1A">
            <w:pPr>
              <w:bidi/>
              <w:rPr>
                <w:rFonts w:asciiTheme="majorHAnsi" w:hAnsiTheme="majorHAnsi" w:cstheme="majorHAnsi"/>
                <w:sz w:val="24"/>
                <w:szCs w:val="24"/>
              </w:rPr>
            </w:pPr>
            <w:r w:rsidRPr="00ED2ADC">
              <w:rPr>
                <w:rtl/>
              </w:rPr>
              <w:t>إضافة التوريد وتغييرات صلاحيات التعطيل</w:t>
            </w:r>
            <w:r w:rsidRPr="00ED2ADC">
              <w:t>.</w:t>
            </w:r>
          </w:p>
        </w:tc>
      </w:tr>
      <w:tr w:rsidR="00855C1A" w:rsidRPr="00467D65" w14:paraId="56FEA7BF" w14:textId="77777777" w:rsidTr="00A349E9">
        <w:trPr>
          <w:jc w:val="center"/>
        </w:trPr>
        <w:tc>
          <w:tcPr>
            <w:tcW w:w="3408" w:type="dxa"/>
            <w:vAlign w:val="center"/>
          </w:tcPr>
          <w:p w14:paraId="177EF746"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PO</w:t>
            </w:r>
          </w:p>
        </w:tc>
        <w:tc>
          <w:tcPr>
            <w:tcW w:w="3408" w:type="dxa"/>
          </w:tcPr>
          <w:p w14:paraId="7CE0F5CB" w14:textId="54D98096" w:rsidR="00855C1A" w:rsidRPr="00467D65" w:rsidRDefault="00855C1A" w:rsidP="00855C1A">
            <w:pPr>
              <w:bidi/>
              <w:rPr>
                <w:rFonts w:asciiTheme="majorHAnsi" w:hAnsiTheme="majorHAnsi" w:cstheme="majorHAnsi"/>
                <w:sz w:val="24"/>
                <w:szCs w:val="24"/>
              </w:rPr>
            </w:pPr>
            <w:r w:rsidRPr="001E7EB7">
              <w:t>1.13</w:t>
            </w:r>
          </w:p>
        </w:tc>
        <w:tc>
          <w:tcPr>
            <w:tcW w:w="3408" w:type="dxa"/>
          </w:tcPr>
          <w:p w14:paraId="5D4263E1" w14:textId="25FE8058" w:rsidR="00855C1A" w:rsidRPr="00467D65" w:rsidRDefault="00855C1A" w:rsidP="00855C1A">
            <w:pPr>
              <w:bidi/>
              <w:rPr>
                <w:rFonts w:asciiTheme="majorHAnsi" w:hAnsiTheme="majorHAnsi" w:cstheme="majorHAnsi"/>
                <w:sz w:val="24"/>
                <w:szCs w:val="24"/>
              </w:rPr>
            </w:pPr>
            <w:r w:rsidRPr="00ED2ADC">
              <w:rPr>
                <w:rtl/>
              </w:rPr>
              <w:t>تغيير مسؤولية الإنشاء وإضافة صلاحية العرض</w:t>
            </w:r>
            <w:r w:rsidRPr="00ED2ADC">
              <w:t>.</w:t>
            </w:r>
          </w:p>
        </w:tc>
      </w:tr>
      <w:tr w:rsidR="00855C1A" w:rsidRPr="00467D65" w14:paraId="10F36C06" w14:textId="77777777" w:rsidTr="00A349E9">
        <w:trPr>
          <w:jc w:val="center"/>
        </w:trPr>
        <w:tc>
          <w:tcPr>
            <w:tcW w:w="3408" w:type="dxa"/>
            <w:vAlign w:val="center"/>
          </w:tcPr>
          <w:p w14:paraId="027631A4"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الرحلات</w:t>
            </w:r>
          </w:p>
        </w:tc>
        <w:tc>
          <w:tcPr>
            <w:tcW w:w="3408" w:type="dxa"/>
          </w:tcPr>
          <w:p w14:paraId="0B5B1F99" w14:textId="3726E378" w:rsidR="00855C1A" w:rsidRPr="00467D65" w:rsidRDefault="00855C1A" w:rsidP="00855C1A">
            <w:pPr>
              <w:bidi/>
              <w:rPr>
                <w:rFonts w:asciiTheme="majorHAnsi" w:hAnsiTheme="majorHAnsi" w:cstheme="majorHAnsi"/>
                <w:sz w:val="24"/>
                <w:szCs w:val="24"/>
              </w:rPr>
            </w:pPr>
            <w:r w:rsidRPr="001E7EB7">
              <w:t>1.14</w:t>
            </w:r>
          </w:p>
        </w:tc>
        <w:tc>
          <w:tcPr>
            <w:tcW w:w="3408" w:type="dxa"/>
          </w:tcPr>
          <w:p w14:paraId="41D7DAD8" w14:textId="2F8E6DB6" w:rsidR="00855C1A" w:rsidRPr="00467D65" w:rsidRDefault="00855C1A" w:rsidP="00855C1A">
            <w:pPr>
              <w:bidi/>
              <w:rPr>
                <w:rFonts w:asciiTheme="majorHAnsi" w:hAnsiTheme="majorHAnsi" w:cstheme="majorHAnsi"/>
                <w:sz w:val="24"/>
                <w:szCs w:val="24"/>
              </w:rPr>
            </w:pPr>
            <w:r w:rsidRPr="00ED2ADC">
              <w:rPr>
                <w:rtl/>
              </w:rPr>
              <w:t xml:space="preserve">أهم تغيير تشغيلي: الحالة، اعتماد العميل، </w:t>
            </w:r>
            <w:r w:rsidRPr="00ED2ADC">
              <w:t>OTP</w:t>
            </w:r>
            <w:r w:rsidRPr="00ED2ADC">
              <w:rPr>
                <w:rtl/>
              </w:rPr>
              <w:t>، المستندات</w:t>
            </w:r>
            <w:r w:rsidRPr="00ED2ADC">
              <w:t>.</w:t>
            </w:r>
          </w:p>
        </w:tc>
      </w:tr>
      <w:tr w:rsidR="00855C1A" w:rsidRPr="00467D65" w14:paraId="069682B0" w14:textId="77777777" w:rsidTr="00A349E9">
        <w:trPr>
          <w:jc w:val="center"/>
        </w:trPr>
        <w:tc>
          <w:tcPr>
            <w:tcW w:w="3408" w:type="dxa"/>
            <w:vAlign w:val="center"/>
          </w:tcPr>
          <w:p w14:paraId="6583EB62"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التقارير</w:t>
            </w:r>
          </w:p>
        </w:tc>
        <w:tc>
          <w:tcPr>
            <w:tcW w:w="3408" w:type="dxa"/>
          </w:tcPr>
          <w:p w14:paraId="10E9FA34" w14:textId="69F1386D" w:rsidR="00855C1A" w:rsidRPr="00467D65" w:rsidRDefault="00855C1A" w:rsidP="00855C1A">
            <w:pPr>
              <w:bidi/>
              <w:rPr>
                <w:rFonts w:asciiTheme="majorHAnsi" w:hAnsiTheme="majorHAnsi" w:cstheme="majorHAnsi"/>
                <w:sz w:val="24"/>
                <w:szCs w:val="24"/>
              </w:rPr>
            </w:pPr>
            <w:r w:rsidRPr="001E7EB7">
              <w:t>1.15</w:t>
            </w:r>
          </w:p>
        </w:tc>
        <w:tc>
          <w:tcPr>
            <w:tcW w:w="3408" w:type="dxa"/>
          </w:tcPr>
          <w:p w14:paraId="7B304A12" w14:textId="0613AC5F" w:rsidR="00855C1A" w:rsidRPr="00467D65" w:rsidRDefault="00855C1A" w:rsidP="00855C1A">
            <w:pPr>
              <w:bidi/>
              <w:rPr>
                <w:rFonts w:asciiTheme="majorHAnsi" w:hAnsiTheme="majorHAnsi" w:cstheme="majorHAnsi"/>
                <w:sz w:val="24"/>
                <w:szCs w:val="24"/>
              </w:rPr>
            </w:pPr>
            <w:r w:rsidRPr="00ED2ADC">
              <w:rPr>
                <w:rtl/>
              </w:rPr>
              <w:t>قسم جديد موسع وتقارير إضافية</w:t>
            </w:r>
            <w:r w:rsidRPr="00ED2ADC">
              <w:t>.</w:t>
            </w:r>
          </w:p>
        </w:tc>
      </w:tr>
      <w:tr w:rsidR="00855C1A" w:rsidRPr="00467D65" w14:paraId="270A104B" w14:textId="77777777" w:rsidTr="00A349E9">
        <w:trPr>
          <w:jc w:val="center"/>
        </w:trPr>
        <w:tc>
          <w:tcPr>
            <w:tcW w:w="3408" w:type="dxa"/>
            <w:vAlign w:val="center"/>
          </w:tcPr>
          <w:p w14:paraId="57204E03" w14:textId="77777777" w:rsidR="00855C1A" w:rsidRPr="00467D65" w:rsidRDefault="00855C1A" w:rsidP="00855C1A">
            <w:pPr>
              <w:bidi/>
              <w:rPr>
                <w:rFonts w:asciiTheme="majorHAnsi" w:hAnsiTheme="majorHAnsi" w:cstheme="majorHAnsi"/>
                <w:sz w:val="24"/>
                <w:szCs w:val="24"/>
              </w:rPr>
            </w:pPr>
            <w:r w:rsidRPr="00467D65">
              <w:rPr>
                <w:rFonts w:asciiTheme="majorHAnsi" w:hAnsiTheme="majorHAnsi" w:cstheme="majorHAnsi"/>
                <w:sz w:val="24"/>
                <w:szCs w:val="24"/>
              </w:rPr>
              <w:t>الإشعارات</w:t>
            </w:r>
          </w:p>
        </w:tc>
        <w:tc>
          <w:tcPr>
            <w:tcW w:w="3408" w:type="dxa"/>
          </w:tcPr>
          <w:p w14:paraId="0D5DAC26" w14:textId="660E9286" w:rsidR="00855C1A" w:rsidRPr="00467D65" w:rsidRDefault="00855C1A" w:rsidP="00855C1A">
            <w:pPr>
              <w:bidi/>
              <w:rPr>
                <w:rFonts w:asciiTheme="majorHAnsi" w:hAnsiTheme="majorHAnsi" w:cstheme="majorHAnsi"/>
                <w:sz w:val="24"/>
                <w:szCs w:val="24"/>
              </w:rPr>
            </w:pPr>
            <w:r w:rsidRPr="001E7EB7">
              <w:t>1.16</w:t>
            </w:r>
          </w:p>
        </w:tc>
        <w:tc>
          <w:tcPr>
            <w:tcW w:w="3408" w:type="dxa"/>
          </w:tcPr>
          <w:p w14:paraId="5DA1E639" w14:textId="3BC87667" w:rsidR="00855C1A" w:rsidRPr="00467D65" w:rsidRDefault="00855C1A" w:rsidP="00855C1A">
            <w:pPr>
              <w:bidi/>
              <w:rPr>
                <w:rFonts w:asciiTheme="majorHAnsi" w:hAnsiTheme="majorHAnsi" w:cstheme="majorHAnsi"/>
                <w:sz w:val="24"/>
                <w:szCs w:val="24"/>
              </w:rPr>
            </w:pPr>
            <w:r w:rsidRPr="00ED2ADC">
              <w:rPr>
                <w:rtl/>
              </w:rPr>
              <w:t>توصيف أكثر تفصيلًا للإشعارات داخل النظام</w:t>
            </w:r>
            <w:r w:rsidRPr="00ED2ADC">
              <w:t>.</w:t>
            </w:r>
          </w:p>
        </w:tc>
      </w:tr>
    </w:tbl>
    <w:p w14:paraId="481FE330" w14:textId="77777777" w:rsidR="00B74E34" w:rsidRPr="00467D65" w:rsidRDefault="00000000" w:rsidP="00467D65">
      <w:pPr>
        <w:pStyle w:val="Heading1"/>
        <w:bidi/>
        <w:rPr>
          <w:rFonts w:cstheme="majorHAnsi"/>
          <w:sz w:val="24"/>
          <w:szCs w:val="24"/>
        </w:rPr>
      </w:pPr>
      <w:r w:rsidRPr="00467D65">
        <w:rPr>
          <w:rFonts w:cstheme="majorHAnsi"/>
          <w:sz w:val="24"/>
          <w:szCs w:val="24"/>
        </w:rPr>
        <w:t>8. ملاحظة منهجية</w:t>
      </w:r>
    </w:p>
    <w:p w14:paraId="0A5B8F64" w14:textId="77777777"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هذا التقرير يميز بين التغييرات التي تبدو وظيفية/تشغيلية وبين فروق التنسيق وإعادة ترتيب النص. بعض الفروقات النصية الصغيرة الناتجة عن تنسيق الجداول أو إعادة توزيع الصفحات لم تُعامل كتغيير متطلب مستقل. وعند وجود صياغة قد تحتمل أكثر من تفسير، تم نقل مضمونها كما يظهر في النسخة 01.14 ولفت الانتباه إليها بدل افتراض المقصود.</w:t>
      </w:r>
    </w:p>
    <w:p w14:paraId="7598B8D4" w14:textId="77777777" w:rsidR="00B74E34" w:rsidRPr="00467D65" w:rsidRDefault="00000000" w:rsidP="00467D65">
      <w:pPr>
        <w:pStyle w:val="Heading1"/>
        <w:bidi/>
        <w:rPr>
          <w:rFonts w:cstheme="majorHAnsi"/>
          <w:sz w:val="24"/>
          <w:szCs w:val="24"/>
        </w:rPr>
      </w:pPr>
      <w:r w:rsidRPr="00467D65">
        <w:rPr>
          <w:rFonts w:cstheme="majorHAnsi"/>
          <w:sz w:val="24"/>
          <w:szCs w:val="24"/>
        </w:rPr>
        <w:lastRenderedPageBreak/>
        <w:t>9. مراجع النسختين</w:t>
      </w:r>
    </w:p>
    <w:p w14:paraId="7EF7A47C" w14:textId="6803387F"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V01.09</w:t>
      </w:r>
      <w:r w:rsidR="00467D65">
        <w:rPr>
          <w:rFonts w:asciiTheme="majorHAnsi" w:hAnsiTheme="majorHAnsi" w:cstheme="majorHAnsi"/>
          <w:sz w:val="24"/>
          <w:szCs w:val="24"/>
        </w:rPr>
        <w:t>:</w:t>
      </w:r>
      <w:r w:rsidRPr="00467D65">
        <w:rPr>
          <w:rFonts w:asciiTheme="majorHAnsi" w:hAnsiTheme="majorHAnsi" w:cstheme="majorHAnsi"/>
          <w:sz w:val="24"/>
          <w:szCs w:val="24"/>
        </w:rPr>
        <w:t xml:space="preserve"> GCM_Portal_NewSystem_FRD_V01.09.docx – 75 صفحة.</w:t>
      </w:r>
    </w:p>
    <w:p w14:paraId="7D6E1278" w14:textId="08B207F4" w:rsidR="00B74E34" w:rsidRPr="00467D65" w:rsidRDefault="00000000" w:rsidP="00467D65">
      <w:pPr>
        <w:bidi/>
        <w:rPr>
          <w:rFonts w:asciiTheme="majorHAnsi" w:hAnsiTheme="majorHAnsi" w:cstheme="majorHAnsi"/>
          <w:sz w:val="24"/>
          <w:szCs w:val="24"/>
        </w:rPr>
      </w:pPr>
      <w:r w:rsidRPr="00467D65">
        <w:rPr>
          <w:rFonts w:asciiTheme="majorHAnsi" w:hAnsiTheme="majorHAnsi" w:cstheme="majorHAnsi"/>
          <w:sz w:val="24"/>
          <w:szCs w:val="24"/>
        </w:rPr>
        <w:t>V01.14</w:t>
      </w:r>
      <w:r w:rsidR="00467D65">
        <w:rPr>
          <w:rFonts w:asciiTheme="majorHAnsi" w:hAnsiTheme="majorHAnsi" w:cstheme="majorHAnsi"/>
          <w:sz w:val="24"/>
          <w:szCs w:val="24"/>
        </w:rPr>
        <w:t>:</w:t>
      </w:r>
      <w:r w:rsidRPr="00467D65">
        <w:rPr>
          <w:rFonts w:asciiTheme="majorHAnsi" w:hAnsiTheme="majorHAnsi" w:cstheme="majorHAnsi"/>
          <w:sz w:val="24"/>
          <w:szCs w:val="24"/>
        </w:rPr>
        <w:t xml:space="preserve"> GCM_Portal_NewSystem_FRD_V01.14.docx – 95 صفحة.</w:t>
      </w:r>
    </w:p>
    <w:sectPr w:rsidR="00B74E34" w:rsidRPr="00467D65" w:rsidSect="00467D6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FEE3D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04057F"/>
    <w:multiLevelType w:val="hybridMultilevel"/>
    <w:tmpl w:val="30405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00061F"/>
    <w:multiLevelType w:val="multilevel"/>
    <w:tmpl w:val="6316B144"/>
    <w:lvl w:ilvl="0">
      <w:start w:val="1"/>
      <w:numFmt w:val="bullet"/>
      <w:lvlText w:val=""/>
      <w:lvlJc w:val="left"/>
      <w:pPr>
        <w:tabs>
          <w:tab w:val="num" w:pos="720"/>
        </w:tabs>
        <w:ind w:left="720" w:hanging="360"/>
      </w:pPr>
      <w:rPr>
        <w:rFonts w:ascii="Symbol" w:hAnsi="Symbol" w:hint="default"/>
        <w:sz w:val="20"/>
      </w:rPr>
    </w:lvl>
    <w:lvl w:ilvl="1">
      <w:start w:val="1"/>
      <w:numFmt w:val="decimal"/>
      <w:pStyle w:val="NoSpacing"/>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83FAC"/>
    <w:multiLevelType w:val="hybridMultilevel"/>
    <w:tmpl w:val="C162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9731AB"/>
    <w:multiLevelType w:val="hybridMultilevel"/>
    <w:tmpl w:val="4626A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BE1A78"/>
    <w:multiLevelType w:val="hybridMultilevel"/>
    <w:tmpl w:val="2E861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531823">
    <w:abstractNumId w:val="8"/>
  </w:num>
  <w:num w:numId="2" w16cid:durableId="1508324211">
    <w:abstractNumId w:val="6"/>
  </w:num>
  <w:num w:numId="3" w16cid:durableId="883835424">
    <w:abstractNumId w:val="5"/>
  </w:num>
  <w:num w:numId="4" w16cid:durableId="196629270">
    <w:abstractNumId w:val="4"/>
  </w:num>
  <w:num w:numId="5" w16cid:durableId="1738626307">
    <w:abstractNumId w:val="7"/>
  </w:num>
  <w:num w:numId="6" w16cid:durableId="2016421301">
    <w:abstractNumId w:val="3"/>
  </w:num>
  <w:num w:numId="7" w16cid:durableId="330643460">
    <w:abstractNumId w:val="2"/>
  </w:num>
  <w:num w:numId="8" w16cid:durableId="1952932772">
    <w:abstractNumId w:val="1"/>
  </w:num>
  <w:num w:numId="9" w16cid:durableId="545677562">
    <w:abstractNumId w:val="0"/>
  </w:num>
  <w:num w:numId="10" w16cid:durableId="1109547815">
    <w:abstractNumId w:val="10"/>
  </w:num>
  <w:num w:numId="11" w16cid:durableId="1718969192">
    <w:abstractNumId w:val="12"/>
  </w:num>
  <w:num w:numId="12" w16cid:durableId="1703095984">
    <w:abstractNumId w:val="11"/>
  </w:num>
  <w:num w:numId="13" w16cid:durableId="1494761942">
    <w:abstractNumId w:val="13"/>
  </w:num>
  <w:num w:numId="14" w16cid:durableId="766122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B62"/>
    <w:rsid w:val="0015074B"/>
    <w:rsid w:val="00243B44"/>
    <w:rsid w:val="0029639D"/>
    <w:rsid w:val="00326F90"/>
    <w:rsid w:val="00467D65"/>
    <w:rsid w:val="004E3045"/>
    <w:rsid w:val="0060094F"/>
    <w:rsid w:val="00855C1A"/>
    <w:rsid w:val="00AA1D8D"/>
    <w:rsid w:val="00B47730"/>
    <w:rsid w:val="00B74E34"/>
    <w:rsid w:val="00C249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FCCDF"/>
  <w14:defaultImageDpi w14:val="300"/>
  <w15:docId w15:val="{088EDDAE-CC71-4F10-AFD6-BAC42AFC5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Heading1"/>
    <w:uiPriority w:val="1"/>
    <w:qFormat/>
    <w:rsid w:val="00121B62"/>
    <w:pPr>
      <w:numPr>
        <w:ilvl w:val="1"/>
        <w:numId w:val="10"/>
      </w:numPr>
      <w:bidi/>
      <w:ind w:left="476"/>
    </w:pPr>
    <w:rPr>
      <w:rFonts w:cstheme="majorHAnsi"/>
      <w:sz w:val="24"/>
      <w:szCs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1666</Words>
  <Characters>9500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Basheer</cp:lastModifiedBy>
  <cp:revision>5</cp:revision>
  <dcterms:created xsi:type="dcterms:W3CDTF">2013-12-23T23:15:00Z</dcterms:created>
  <dcterms:modified xsi:type="dcterms:W3CDTF">2026-09-27T12:00:00Z</dcterms:modified>
  <cp:category/>
</cp:coreProperties>
</file>