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B29F22" w14:textId="77777777" w:rsidR="00AD4A5C" w:rsidRPr="00512B9A" w:rsidRDefault="00AD4A5C">
      <w:pPr>
        <w:jc w:val="center"/>
        <w:rPr>
          <w:rFonts w:ascii="Times New Roman" w:hAnsi="Times New Roman" w:cs="Times New Roman"/>
          <w:b/>
          <w:color w:val="000000" w:themeColor="text1"/>
          <w:sz w:val="24"/>
          <w:szCs w:val="24"/>
        </w:rPr>
      </w:pPr>
    </w:p>
    <w:p w14:paraId="0B8F9DAB" w14:textId="77777777" w:rsidR="00AD4A5C" w:rsidRPr="00512B9A" w:rsidRDefault="00AD4A5C">
      <w:pPr>
        <w:jc w:val="center"/>
        <w:rPr>
          <w:rFonts w:ascii="Times New Roman" w:hAnsi="Times New Roman" w:cs="Times New Roman"/>
          <w:b/>
          <w:color w:val="000000" w:themeColor="text1"/>
          <w:sz w:val="24"/>
          <w:szCs w:val="24"/>
        </w:rPr>
      </w:pPr>
    </w:p>
    <w:p w14:paraId="1FA05315" w14:textId="77777777" w:rsidR="00E2400B" w:rsidRPr="00512B9A" w:rsidRDefault="00384F54">
      <w:pPr>
        <w:jc w:val="center"/>
        <w:rPr>
          <w:rFonts w:ascii="Times New Roman" w:hAnsi="Times New Roman" w:cs="Times New Roman"/>
          <w:color w:val="000000" w:themeColor="text1"/>
          <w:sz w:val="24"/>
          <w:szCs w:val="24"/>
        </w:rPr>
      </w:pPr>
      <w:r w:rsidRPr="00512B9A">
        <w:rPr>
          <w:rFonts w:ascii="Times New Roman" w:hAnsi="Times New Roman" w:cs="Times New Roman"/>
          <w:b/>
          <w:color w:val="000000" w:themeColor="text1"/>
          <w:sz w:val="24"/>
          <w:szCs w:val="24"/>
        </w:rPr>
        <w:t>MOONBUCKS RETAIL ORDER MANAGEMENT SYSTEM</w:t>
      </w:r>
    </w:p>
    <w:p w14:paraId="64A01BAD" w14:textId="77777777" w:rsidR="00E2400B" w:rsidRPr="00512B9A" w:rsidRDefault="00384F54">
      <w:pPr>
        <w:jc w:val="center"/>
        <w:rPr>
          <w:rFonts w:ascii="Times New Roman" w:hAnsi="Times New Roman" w:cs="Times New Roman"/>
          <w:b/>
          <w:color w:val="000000" w:themeColor="text1"/>
          <w:sz w:val="24"/>
          <w:szCs w:val="24"/>
        </w:rPr>
      </w:pPr>
      <w:r w:rsidRPr="00512B9A">
        <w:rPr>
          <w:rFonts w:ascii="Times New Roman" w:hAnsi="Times New Roman" w:cs="Times New Roman"/>
          <w:b/>
          <w:color w:val="000000" w:themeColor="text1"/>
          <w:sz w:val="24"/>
          <w:szCs w:val="24"/>
        </w:rPr>
        <w:t>Coursework Report</w:t>
      </w:r>
    </w:p>
    <w:p w14:paraId="6D52ADE3" w14:textId="77777777" w:rsidR="00E2400B" w:rsidRPr="00512B9A" w:rsidRDefault="00E2400B">
      <w:pPr>
        <w:rPr>
          <w:rFonts w:ascii="Times New Roman" w:hAnsi="Times New Roman" w:cs="Times New Roman"/>
          <w:color w:val="000000" w:themeColor="text1"/>
          <w:sz w:val="24"/>
          <w:szCs w:val="24"/>
        </w:rPr>
      </w:pPr>
    </w:p>
    <w:p w14:paraId="17E5C8D7" w14:textId="77777777" w:rsidR="00E2400B" w:rsidRPr="00512B9A" w:rsidRDefault="00E2400B">
      <w:pPr>
        <w:rPr>
          <w:rFonts w:ascii="Times New Roman" w:hAnsi="Times New Roman" w:cs="Times New Roman"/>
          <w:color w:val="000000" w:themeColor="text1"/>
          <w:sz w:val="24"/>
          <w:szCs w:val="24"/>
        </w:rPr>
      </w:pPr>
    </w:p>
    <w:p w14:paraId="65569ED2" w14:textId="77777777" w:rsidR="00E2400B" w:rsidRPr="00512B9A" w:rsidRDefault="00384F54">
      <w:pPr>
        <w:rPr>
          <w:rFonts w:ascii="Times New Roman" w:hAnsi="Times New Roman" w:cs="Times New Roman"/>
          <w:color w:val="000000" w:themeColor="text1"/>
          <w:sz w:val="24"/>
          <w:szCs w:val="24"/>
        </w:rPr>
      </w:pPr>
      <w:r w:rsidRPr="00512B9A">
        <w:rPr>
          <w:rFonts w:ascii="Times New Roman" w:hAnsi="Times New Roman" w:cs="Times New Roman"/>
          <w:b/>
          <w:color w:val="000000" w:themeColor="text1"/>
          <w:sz w:val="24"/>
          <w:szCs w:val="24"/>
        </w:rPr>
        <w:t xml:space="preserve">Module: </w:t>
      </w:r>
      <w:r w:rsidRPr="00512B9A">
        <w:rPr>
          <w:rFonts w:ascii="Times New Roman" w:hAnsi="Times New Roman" w:cs="Times New Roman"/>
          <w:color w:val="000000" w:themeColor="text1"/>
          <w:sz w:val="24"/>
          <w:szCs w:val="24"/>
        </w:rPr>
        <w:t>Object-Oriented Programming</w:t>
      </w:r>
    </w:p>
    <w:p w14:paraId="4717B967" w14:textId="77777777" w:rsidR="00E2400B" w:rsidRPr="00512B9A" w:rsidRDefault="00384F54">
      <w:pPr>
        <w:rPr>
          <w:rFonts w:ascii="Times New Roman" w:hAnsi="Times New Roman" w:cs="Times New Roman"/>
          <w:color w:val="000000" w:themeColor="text1"/>
          <w:sz w:val="24"/>
          <w:szCs w:val="24"/>
        </w:rPr>
      </w:pPr>
      <w:r w:rsidRPr="00512B9A">
        <w:rPr>
          <w:rFonts w:ascii="Times New Roman" w:hAnsi="Times New Roman" w:cs="Times New Roman"/>
          <w:b/>
          <w:color w:val="000000" w:themeColor="text1"/>
          <w:sz w:val="24"/>
          <w:szCs w:val="24"/>
        </w:rPr>
        <w:t xml:space="preserve">Coursework Title: </w:t>
      </w:r>
      <w:r w:rsidRPr="00512B9A">
        <w:rPr>
          <w:rFonts w:ascii="Times New Roman" w:hAnsi="Times New Roman" w:cs="Times New Roman"/>
          <w:color w:val="000000" w:themeColor="text1"/>
          <w:sz w:val="24"/>
          <w:szCs w:val="24"/>
        </w:rPr>
        <w:t>Moonbucks Retail Order Management System</w:t>
      </w:r>
    </w:p>
    <w:p w14:paraId="74307975" w14:textId="77777777" w:rsidR="00E2400B" w:rsidRPr="00512B9A" w:rsidRDefault="00384F54">
      <w:pPr>
        <w:rPr>
          <w:rFonts w:ascii="Times New Roman" w:hAnsi="Times New Roman" w:cs="Times New Roman"/>
          <w:color w:val="000000" w:themeColor="text1"/>
          <w:sz w:val="24"/>
          <w:szCs w:val="24"/>
        </w:rPr>
      </w:pPr>
      <w:r w:rsidRPr="00512B9A">
        <w:rPr>
          <w:rFonts w:ascii="Times New Roman" w:hAnsi="Times New Roman" w:cs="Times New Roman"/>
          <w:b/>
          <w:color w:val="000000" w:themeColor="text1"/>
          <w:sz w:val="24"/>
          <w:szCs w:val="24"/>
        </w:rPr>
        <w:t xml:space="preserve">Intake: </w:t>
      </w:r>
      <w:r w:rsidR="00CF1D97" w:rsidRPr="00512B9A">
        <w:rPr>
          <w:rFonts w:ascii="Times New Roman" w:hAnsi="Times New Roman" w:cs="Times New Roman"/>
          <w:color w:val="000000" w:themeColor="text1"/>
          <w:sz w:val="24"/>
          <w:szCs w:val="24"/>
        </w:rPr>
        <w:t>Master In AI</w:t>
      </w:r>
    </w:p>
    <w:p w14:paraId="02B083EE" w14:textId="77777777" w:rsidR="00E2400B" w:rsidRPr="00512B9A" w:rsidRDefault="00384F54">
      <w:pPr>
        <w:rPr>
          <w:rFonts w:ascii="Times New Roman" w:hAnsi="Times New Roman" w:cs="Times New Roman"/>
          <w:color w:val="000000" w:themeColor="text1"/>
          <w:sz w:val="24"/>
          <w:szCs w:val="24"/>
        </w:rPr>
      </w:pPr>
      <w:r w:rsidRPr="00512B9A">
        <w:rPr>
          <w:rFonts w:ascii="Times New Roman" w:hAnsi="Times New Roman" w:cs="Times New Roman"/>
          <w:b/>
          <w:color w:val="000000" w:themeColor="text1"/>
          <w:sz w:val="24"/>
          <w:szCs w:val="24"/>
        </w:rPr>
        <w:t xml:space="preserve">Student Name and ID: </w:t>
      </w:r>
      <w:r w:rsidR="00AD4A5C" w:rsidRPr="00512B9A">
        <w:rPr>
          <w:rFonts w:ascii="Times New Roman" w:hAnsi="Times New Roman" w:cs="Times New Roman"/>
          <w:color w:val="000000" w:themeColor="text1"/>
          <w:sz w:val="24"/>
          <w:szCs w:val="24"/>
        </w:rPr>
        <w:t>Yahye Osman Isse</w:t>
      </w:r>
    </w:p>
    <w:p w14:paraId="48C1EFD7" w14:textId="77777777" w:rsidR="00E2400B" w:rsidRPr="00512B9A" w:rsidRDefault="00384F54">
      <w:pPr>
        <w:rPr>
          <w:rFonts w:ascii="Times New Roman" w:hAnsi="Times New Roman" w:cs="Times New Roman"/>
          <w:color w:val="000000" w:themeColor="text1"/>
          <w:sz w:val="24"/>
          <w:szCs w:val="24"/>
        </w:rPr>
      </w:pPr>
      <w:r w:rsidRPr="00512B9A">
        <w:rPr>
          <w:rFonts w:ascii="Times New Roman" w:hAnsi="Times New Roman" w:cs="Times New Roman"/>
          <w:b/>
          <w:color w:val="000000" w:themeColor="text1"/>
          <w:sz w:val="24"/>
          <w:szCs w:val="24"/>
        </w:rPr>
        <w:t xml:space="preserve">Date Assigned: </w:t>
      </w:r>
      <w:r w:rsidRPr="00512B9A">
        <w:rPr>
          <w:rFonts w:ascii="Times New Roman" w:hAnsi="Times New Roman" w:cs="Times New Roman"/>
          <w:color w:val="000000" w:themeColor="text1"/>
          <w:sz w:val="24"/>
          <w:szCs w:val="24"/>
        </w:rPr>
        <w:t>24.02.2026</w:t>
      </w:r>
    </w:p>
    <w:p w14:paraId="531AF5A8" w14:textId="77777777" w:rsidR="00E2400B" w:rsidRPr="00512B9A" w:rsidRDefault="00384F54">
      <w:pPr>
        <w:rPr>
          <w:rFonts w:ascii="Times New Roman" w:hAnsi="Times New Roman" w:cs="Times New Roman"/>
          <w:color w:val="000000" w:themeColor="text1"/>
          <w:sz w:val="24"/>
          <w:szCs w:val="24"/>
        </w:rPr>
      </w:pPr>
      <w:r w:rsidRPr="00512B9A">
        <w:rPr>
          <w:rFonts w:ascii="Times New Roman" w:hAnsi="Times New Roman" w:cs="Times New Roman"/>
          <w:b/>
          <w:color w:val="000000" w:themeColor="text1"/>
          <w:sz w:val="24"/>
          <w:szCs w:val="24"/>
        </w:rPr>
        <w:t xml:space="preserve">Date Completed: </w:t>
      </w:r>
      <w:r w:rsidRPr="00512B9A">
        <w:rPr>
          <w:rFonts w:ascii="Times New Roman" w:hAnsi="Times New Roman" w:cs="Times New Roman"/>
          <w:color w:val="000000" w:themeColor="text1"/>
          <w:sz w:val="24"/>
          <w:szCs w:val="24"/>
        </w:rPr>
        <w:t>26.02.2026</w:t>
      </w:r>
    </w:p>
    <w:p w14:paraId="4C4F03C0" w14:textId="16B472ED" w:rsidR="009448B7" w:rsidRDefault="00384F54">
      <w:pPr>
        <w:rPr>
          <w:rFonts w:ascii="Times New Roman" w:hAnsi="Times New Roman" w:cs="Times New Roman"/>
          <w:color w:val="000000" w:themeColor="text1"/>
          <w:sz w:val="24"/>
          <w:szCs w:val="24"/>
        </w:rPr>
      </w:pPr>
      <w:r w:rsidRPr="00512B9A">
        <w:rPr>
          <w:rFonts w:ascii="Times New Roman" w:hAnsi="Times New Roman" w:cs="Times New Roman"/>
          <w:color w:val="000000" w:themeColor="text1"/>
          <w:sz w:val="24"/>
          <w:szCs w:val="24"/>
        </w:rPr>
        <w:br w:type="page"/>
      </w:r>
    </w:p>
    <w:p w14:paraId="2CE319CD" w14:textId="4144452C" w:rsidR="002A3C9F" w:rsidRPr="0024334D" w:rsidRDefault="002A3C9F" w:rsidP="002A3C9F">
      <w:pPr>
        <w:rPr>
          <w:rFonts w:ascii="Times New Roman" w:hAnsi="Times New Roman" w:cs="Times New Roman"/>
          <w:b/>
          <w:color w:val="000000" w:themeColor="text1"/>
          <w:sz w:val="24"/>
          <w:szCs w:val="24"/>
        </w:rPr>
      </w:pPr>
      <w:r w:rsidRPr="0024334D">
        <w:rPr>
          <w:rFonts w:ascii="Times New Roman" w:hAnsi="Times New Roman" w:cs="Times New Roman"/>
          <w:color w:val="000000" w:themeColor="text1"/>
          <w:sz w:val="24"/>
          <w:szCs w:val="24"/>
        </w:rPr>
        <w:lastRenderedPageBreak/>
        <w:t xml:space="preserve">                                   </w:t>
      </w:r>
      <w:bookmarkStart w:id="0" w:name="_GoBack"/>
      <w:r w:rsidRPr="00267756">
        <w:rPr>
          <w:rFonts w:ascii="Times New Roman" w:hAnsi="Times New Roman" w:cs="Times New Roman"/>
          <w:b/>
          <w:color w:val="1F497D" w:themeColor="text2"/>
          <w:sz w:val="24"/>
          <w:szCs w:val="24"/>
        </w:rPr>
        <w:t>TABLE OF CONTENTS</w:t>
      </w:r>
      <w:bookmarkEnd w:id="0"/>
    </w:p>
    <w:p w14:paraId="731E7F26" w14:textId="77777777" w:rsidR="00AD0B5F" w:rsidRPr="0024334D" w:rsidRDefault="00AD0B5F" w:rsidP="002A3C9F">
      <w:pPr>
        <w:rPr>
          <w:rFonts w:ascii="Times New Roman" w:hAnsi="Times New Roman" w:cs="Times New Roman"/>
          <w:b/>
          <w:color w:val="000000" w:themeColor="text1"/>
          <w:sz w:val="24"/>
          <w:szCs w:val="24"/>
        </w:rPr>
      </w:pPr>
    </w:p>
    <w:p w14:paraId="1F619B40" w14:textId="6C5C00E1" w:rsidR="002A3C9F" w:rsidRPr="0024334D" w:rsidRDefault="002A3C9F" w:rsidP="002A3C9F">
      <w:pPr>
        <w:pStyle w:val="ListParagraph"/>
        <w:numPr>
          <w:ilvl w:val="0"/>
          <w:numId w:val="15"/>
        </w:num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Introduction</w:t>
      </w:r>
      <w:r w:rsidR="00AD0B5F" w:rsidRPr="0024334D">
        <w:rPr>
          <w:rFonts w:ascii="Times New Roman" w:hAnsi="Times New Roman" w:cs="Times New Roman"/>
          <w:color w:val="000000" w:themeColor="text1"/>
          <w:sz w:val="24"/>
          <w:szCs w:val="24"/>
        </w:rPr>
        <w:t>………………………………………………………….……….1</w:t>
      </w:r>
    </w:p>
    <w:p w14:paraId="7E8DAE8D" w14:textId="7DB4EC1C" w:rsidR="002A3C9F" w:rsidRPr="0024334D" w:rsidRDefault="002A3C9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 xml:space="preserve"> 2</w:t>
      </w: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color w:val="000000" w:themeColor="text1"/>
          <w:sz w:val="24"/>
          <w:szCs w:val="24"/>
        </w:rPr>
        <w:t>System Requirements</w:t>
      </w:r>
      <w:r w:rsidR="001E0FEE" w:rsidRPr="0024334D">
        <w:rPr>
          <w:rFonts w:ascii="Times New Roman" w:hAnsi="Times New Roman" w:cs="Times New Roman"/>
          <w:color w:val="000000" w:themeColor="text1"/>
          <w:sz w:val="24"/>
          <w:szCs w:val="24"/>
        </w:rPr>
        <w:t>………………………………………………………...2</w:t>
      </w:r>
    </w:p>
    <w:p w14:paraId="1C6E624B" w14:textId="5C76DE6A" w:rsidR="002A3C9F" w:rsidRPr="0024334D" w:rsidRDefault="002A3C9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AD0B5F"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2.1</w:t>
      </w:r>
      <w:r w:rsidRPr="0024334D">
        <w:rPr>
          <w:rFonts w:ascii="Times New Roman" w:hAnsi="Times New Roman" w:cs="Times New Roman"/>
          <w:color w:val="000000" w:themeColor="text1"/>
          <w:sz w:val="24"/>
          <w:szCs w:val="24"/>
        </w:rPr>
        <w:t xml:space="preserve"> Functional Requirements (FR)</w:t>
      </w:r>
      <w:r w:rsidR="001E0FEE" w:rsidRPr="0024334D">
        <w:rPr>
          <w:rFonts w:ascii="Times New Roman" w:hAnsi="Times New Roman" w:cs="Times New Roman"/>
          <w:color w:val="000000" w:themeColor="text1"/>
          <w:sz w:val="24"/>
          <w:szCs w:val="24"/>
        </w:rPr>
        <w:t>…………………………………………...2.1</w:t>
      </w:r>
    </w:p>
    <w:p w14:paraId="51BD8F84" w14:textId="55C00FC3" w:rsidR="002A3C9F" w:rsidRPr="0024334D" w:rsidRDefault="002A3C9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AD0B5F"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2.2</w:t>
      </w:r>
      <w:r w:rsidRPr="0024334D">
        <w:rPr>
          <w:rFonts w:ascii="Times New Roman" w:hAnsi="Times New Roman" w:cs="Times New Roman"/>
          <w:color w:val="000000" w:themeColor="text1"/>
          <w:sz w:val="24"/>
          <w:szCs w:val="24"/>
        </w:rPr>
        <w:t xml:space="preserve"> Non-Functional Requirements (NFR)</w:t>
      </w:r>
      <w:r w:rsidR="00AD0B5F" w:rsidRPr="0024334D">
        <w:rPr>
          <w:rFonts w:ascii="Times New Roman" w:hAnsi="Times New Roman" w:cs="Times New Roman"/>
          <w:color w:val="000000" w:themeColor="text1"/>
          <w:sz w:val="24"/>
          <w:szCs w:val="24"/>
        </w:rPr>
        <w:t>…………………</w:t>
      </w:r>
      <w:r w:rsidR="001E0FEE" w:rsidRPr="0024334D">
        <w:rPr>
          <w:rFonts w:ascii="Times New Roman" w:hAnsi="Times New Roman" w:cs="Times New Roman"/>
          <w:color w:val="000000" w:themeColor="text1"/>
          <w:sz w:val="24"/>
          <w:szCs w:val="24"/>
        </w:rPr>
        <w:t>…………………2.2</w:t>
      </w:r>
    </w:p>
    <w:p w14:paraId="7037A499" w14:textId="091C88D3" w:rsidR="002A3C9F" w:rsidRPr="0024334D" w:rsidRDefault="002A3C9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3</w:t>
      </w: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color w:val="000000" w:themeColor="text1"/>
          <w:sz w:val="24"/>
          <w:szCs w:val="24"/>
        </w:rPr>
        <w:t>System Design &amp; UML Diagrams</w:t>
      </w:r>
      <w:r w:rsidR="00AD0B5F" w:rsidRPr="0024334D">
        <w:rPr>
          <w:rFonts w:ascii="Times New Roman" w:hAnsi="Times New Roman" w:cs="Times New Roman"/>
          <w:color w:val="000000" w:themeColor="text1"/>
          <w:sz w:val="24"/>
          <w:szCs w:val="24"/>
        </w:rPr>
        <w:t>…………………</w:t>
      </w:r>
      <w:r w:rsidR="001E0FEE" w:rsidRPr="0024334D">
        <w:rPr>
          <w:rFonts w:ascii="Times New Roman" w:hAnsi="Times New Roman" w:cs="Times New Roman"/>
          <w:color w:val="000000" w:themeColor="text1"/>
          <w:sz w:val="24"/>
          <w:szCs w:val="24"/>
        </w:rPr>
        <w:t>…………………………3</w:t>
      </w:r>
    </w:p>
    <w:p w14:paraId="21B28622" w14:textId="1FEB3EFF" w:rsidR="002A3C9F" w:rsidRPr="0024334D" w:rsidRDefault="002A3C9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AD0B5F"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3.1</w:t>
      </w:r>
      <w:r w:rsidRPr="0024334D">
        <w:rPr>
          <w:rFonts w:ascii="Times New Roman" w:hAnsi="Times New Roman" w:cs="Times New Roman"/>
          <w:color w:val="000000" w:themeColor="text1"/>
          <w:sz w:val="24"/>
          <w:szCs w:val="24"/>
        </w:rPr>
        <w:t xml:space="preserve"> Use-Case Diagram</w:t>
      </w:r>
      <w:r w:rsidR="001E0FEE" w:rsidRPr="0024334D">
        <w:rPr>
          <w:rFonts w:ascii="Times New Roman" w:hAnsi="Times New Roman" w:cs="Times New Roman"/>
          <w:color w:val="000000" w:themeColor="text1"/>
          <w:sz w:val="24"/>
          <w:szCs w:val="24"/>
        </w:rPr>
        <w:t>……………………………………………………</w:t>
      </w:r>
      <w:proofErr w:type="gramStart"/>
      <w:r w:rsidR="001E0FEE" w:rsidRPr="0024334D">
        <w:rPr>
          <w:rFonts w:ascii="Times New Roman" w:hAnsi="Times New Roman" w:cs="Times New Roman"/>
          <w:color w:val="000000" w:themeColor="text1"/>
          <w:sz w:val="24"/>
          <w:szCs w:val="24"/>
        </w:rPr>
        <w:t>…..</w:t>
      </w:r>
      <w:proofErr w:type="gramEnd"/>
      <w:r w:rsidR="001E0FEE" w:rsidRPr="0024334D">
        <w:rPr>
          <w:rFonts w:ascii="Times New Roman" w:hAnsi="Times New Roman" w:cs="Times New Roman"/>
          <w:color w:val="000000" w:themeColor="text1"/>
          <w:sz w:val="24"/>
          <w:szCs w:val="24"/>
        </w:rPr>
        <w:t>3.1</w:t>
      </w:r>
    </w:p>
    <w:p w14:paraId="58D08644" w14:textId="0F10E5BF" w:rsidR="002A3C9F" w:rsidRPr="0024334D" w:rsidRDefault="002A3C9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AD0B5F"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3.2</w:t>
      </w:r>
      <w:r w:rsidRPr="0024334D">
        <w:rPr>
          <w:rFonts w:ascii="Times New Roman" w:hAnsi="Times New Roman" w:cs="Times New Roman"/>
          <w:color w:val="000000" w:themeColor="text1"/>
          <w:sz w:val="24"/>
          <w:szCs w:val="24"/>
        </w:rPr>
        <w:t xml:space="preserve"> Class Diagram</w:t>
      </w:r>
      <w:r w:rsidR="001E0FEE" w:rsidRPr="0024334D">
        <w:rPr>
          <w:rFonts w:ascii="Times New Roman" w:hAnsi="Times New Roman" w:cs="Times New Roman"/>
          <w:color w:val="000000" w:themeColor="text1"/>
          <w:sz w:val="24"/>
          <w:szCs w:val="24"/>
        </w:rPr>
        <w:t>…………………………………………………………….3.2</w:t>
      </w:r>
    </w:p>
    <w:p w14:paraId="52BBB638" w14:textId="31E218FC" w:rsidR="002A3C9F" w:rsidRPr="0024334D" w:rsidRDefault="002A3C9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3.3</w:t>
      </w:r>
      <w:r w:rsidRPr="0024334D">
        <w:rPr>
          <w:rFonts w:ascii="Times New Roman" w:hAnsi="Times New Roman" w:cs="Times New Roman"/>
          <w:color w:val="000000" w:themeColor="text1"/>
          <w:sz w:val="24"/>
          <w:szCs w:val="24"/>
        </w:rPr>
        <w:t xml:space="preserve"> Activity Diagram (Place </w:t>
      </w:r>
      <w:proofErr w:type="gramStart"/>
      <w:r w:rsidRPr="0024334D">
        <w:rPr>
          <w:rFonts w:ascii="Times New Roman" w:hAnsi="Times New Roman" w:cs="Times New Roman"/>
          <w:color w:val="000000" w:themeColor="text1"/>
          <w:sz w:val="24"/>
          <w:szCs w:val="24"/>
        </w:rPr>
        <w:t>Order)</w:t>
      </w:r>
      <w:r w:rsidR="001E0FEE" w:rsidRPr="0024334D">
        <w:rPr>
          <w:rFonts w:ascii="Times New Roman" w:hAnsi="Times New Roman" w:cs="Times New Roman"/>
          <w:color w:val="000000" w:themeColor="text1"/>
          <w:sz w:val="24"/>
          <w:szCs w:val="24"/>
        </w:rPr>
        <w:t>…</w:t>
      </w:r>
      <w:proofErr w:type="gramEnd"/>
      <w:r w:rsidR="001E0FEE" w:rsidRPr="0024334D">
        <w:rPr>
          <w:rFonts w:ascii="Times New Roman" w:hAnsi="Times New Roman" w:cs="Times New Roman"/>
          <w:color w:val="000000" w:themeColor="text1"/>
          <w:sz w:val="24"/>
          <w:szCs w:val="24"/>
        </w:rPr>
        <w:t>………………………………………..3.3</w:t>
      </w:r>
    </w:p>
    <w:p w14:paraId="064A622E" w14:textId="79803CE2"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b/>
          <w:color w:val="000000" w:themeColor="text1"/>
          <w:sz w:val="24"/>
          <w:szCs w:val="24"/>
        </w:rPr>
        <w:t>4.</w:t>
      </w:r>
      <w:r w:rsidR="002A3C9F"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color w:val="000000" w:themeColor="text1"/>
          <w:sz w:val="24"/>
          <w:szCs w:val="24"/>
        </w:rPr>
        <w:t>Research on Object-Oriented Paradigms &amp; System Application</w:t>
      </w:r>
      <w:r w:rsidR="001E0FEE" w:rsidRPr="0024334D">
        <w:rPr>
          <w:rFonts w:ascii="Times New Roman" w:hAnsi="Times New Roman" w:cs="Times New Roman"/>
          <w:color w:val="000000" w:themeColor="text1"/>
          <w:sz w:val="24"/>
          <w:szCs w:val="24"/>
        </w:rPr>
        <w:t>……………...4</w:t>
      </w:r>
    </w:p>
    <w:p w14:paraId="6EA53E66" w14:textId="3F94E0B7"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b/>
          <w:color w:val="000000" w:themeColor="text1"/>
          <w:sz w:val="24"/>
          <w:szCs w:val="24"/>
        </w:rPr>
        <w:t>4.1</w:t>
      </w:r>
      <w:r w:rsidR="002A3C9F" w:rsidRPr="0024334D">
        <w:rPr>
          <w:rFonts w:ascii="Times New Roman" w:hAnsi="Times New Roman" w:cs="Times New Roman"/>
          <w:color w:val="000000" w:themeColor="text1"/>
          <w:sz w:val="24"/>
          <w:szCs w:val="24"/>
        </w:rPr>
        <w:t xml:space="preserve"> Encapsulation</w:t>
      </w:r>
      <w:r w:rsidR="001E0FEE" w:rsidRPr="0024334D">
        <w:rPr>
          <w:rFonts w:ascii="Times New Roman" w:hAnsi="Times New Roman" w:cs="Times New Roman"/>
          <w:color w:val="000000" w:themeColor="text1"/>
          <w:sz w:val="24"/>
          <w:szCs w:val="24"/>
        </w:rPr>
        <w:t>………………………………………………………………4.1</w:t>
      </w:r>
    </w:p>
    <w:p w14:paraId="5457B807" w14:textId="3929E548"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b/>
          <w:color w:val="000000" w:themeColor="text1"/>
          <w:sz w:val="24"/>
          <w:szCs w:val="24"/>
        </w:rPr>
        <w:t>4.2</w:t>
      </w:r>
      <w:r w:rsidR="002A3C9F" w:rsidRPr="0024334D">
        <w:rPr>
          <w:rFonts w:ascii="Times New Roman" w:hAnsi="Times New Roman" w:cs="Times New Roman"/>
          <w:color w:val="000000" w:themeColor="text1"/>
          <w:sz w:val="24"/>
          <w:szCs w:val="24"/>
        </w:rPr>
        <w:t xml:space="preserve"> Abstraction</w:t>
      </w:r>
      <w:r w:rsidR="001E0FEE" w:rsidRPr="0024334D">
        <w:rPr>
          <w:rFonts w:ascii="Times New Roman" w:hAnsi="Times New Roman" w:cs="Times New Roman"/>
          <w:color w:val="000000" w:themeColor="text1"/>
          <w:sz w:val="24"/>
          <w:szCs w:val="24"/>
        </w:rPr>
        <w:t>…………………………………………………………………4.2</w:t>
      </w:r>
    </w:p>
    <w:p w14:paraId="443BD0D0" w14:textId="0DD2B336"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b/>
          <w:color w:val="000000" w:themeColor="text1"/>
          <w:sz w:val="24"/>
          <w:szCs w:val="24"/>
        </w:rPr>
        <w:t>4.3</w:t>
      </w:r>
      <w:r w:rsidR="002A3C9F" w:rsidRPr="0024334D">
        <w:rPr>
          <w:rFonts w:ascii="Times New Roman" w:hAnsi="Times New Roman" w:cs="Times New Roman"/>
          <w:color w:val="000000" w:themeColor="text1"/>
          <w:sz w:val="24"/>
          <w:szCs w:val="24"/>
        </w:rPr>
        <w:t xml:space="preserve"> Inheritance</w:t>
      </w:r>
      <w:r w:rsidR="001E0FEE" w:rsidRPr="0024334D">
        <w:rPr>
          <w:rFonts w:ascii="Times New Roman" w:hAnsi="Times New Roman" w:cs="Times New Roman"/>
          <w:color w:val="000000" w:themeColor="text1"/>
          <w:sz w:val="24"/>
          <w:szCs w:val="24"/>
        </w:rPr>
        <w:t>………………………………………………………………….4.3</w:t>
      </w:r>
    </w:p>
    <w:p w14:paraId="45C6A776" w14:textId="7169B566"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b/>
          <w:color w:val="000000" w:themeColor="text1"/>
          <w:sz w:val="24"/>
          <w:szCs w:val="24"/>
        </w:rPr>
        <w:t>4.4</w:t>
      </w:r>
      <w:r w:rsidR="002A3C9F" w:rsidRPr="0024334D">
        <w:rPr>
          <w:rFonts w:ascii="Times New Roman" w:hAnsi="Times New Roman" w:cs="Times New Roman"/>
          <w:color w:val="000000" w:themeColor="text1"/>
          <w:sz w:val="24"/>
          <w:szCs w:val="24"/>
        </w:rPr>
        <w:t xml:space="preserve"> Polymorphism</w:t>
      </w:r>
      <w:r w:rsidR="001E0FEE" w:rsidRPr="0024334D">
        <w:rPr>
          <w:rFonts w:ascii="Times New Roman" w:hAnsi="Times New Roman" w:cs="Times New Roman"/>
          <w:color w:val="000000" w:themeColor="text1"/>
          <w:sz w:val="24"/>
          <w:szCs w:val="24"/>
        </w:rPr>
        <w:t>………………………………………………………………4.4</w:t>
      </w:r>
    </w:p>
    <w:p w14:paraId="711322EB" w14:textId="32CD9173"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b/>
          <w:color w:val="000000" w:themeColor="text1"/>
          <w:sz w:val="24"/>
          <w:szCs w:val="24"/>
        </w:rPr>
        <w:t>4.5</w:t>
      </w:r>
      <w:r w:rsidR="002A3C9F" w:rsidRPr="0024334D">
        <w:rPr>
          <w:rFonts w:ascii="Times New Roman" w:hAnsi="Times New Roman" w:cs="Times New Roman"/>
          <w:color w:val="000000" w:themeColor="text1"/>
          <w:sz w:val="24"/>
          <w:szCs w:val="24"/>
        </w:rPr>
        <w:t xml:space="preserve"> Association: Composition vs Aggregation</w:t>
      </w:r>
      <w:r w:rsidR="001E0FEE" w:rsidRPr="0024334D">
        <w:rPr>
          <w:rFonts w:ascii="Times New Roman" w:hAnsi="Times New Roman" w:cs="Times New Roman"/>
          <w:color w:val="000000" w:themeColor="text1"/>
          <w:sz w:val="24"/>
          <w:szCs w:val="24"/>
        </w:rPr>
        <w:t>………………………………….</w:t>
      </w:r>
      <w:r w:rsidR="0024334D" w:rsidRPr="0024334D">
        <w:rPr>
          <w:rFonts w:ascii="Times New Roman" w:hAnsi="Times New Roman" w:cs="Times New Roman"/>
          <w:color w:val="000000" w:themeColor="text1"/>
          <w:sz w:val="24"/>
          <w:szCs w:val="24"/>
        </w:rPr>
        <w:t>4.5</w:t>
      </w:r>
    </w:p>
    <w:p w14:paraId="062F9566" w14:textId="083971F0"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b/>
          <w:color w:val="000000" w:themeColor="text1"/>
          <w:sz w:val="24"/>
          <w:szCs w:val="24"/>
        </w:rPr>
        <w:t>4.6</w:t>
      </w:r>
      <w:r w:rsidR="002A3C9F" w:rsidRPr="0024334D">
        <w:rPr>
          <w:rFonts w:ascii="Times New Roman" w:hAnsi="Times New Roman" w:cs="Times New Roman"/>
          <w:color w:val="000000" w:themeColor="text1"/>
          <w:sz w:val="24"/>
          <w:szCs w:val="24"/>
        </w:rPr>
        <w:t xml:space="preserve"> Open/Closed Principle &amp; Factory Architecture</w:t>
      </w:r>
      <w:r w:rsidR="001E0FEE" w:rsidRPr="0024334D">
        <w:rPr>
          <w:rFonts w:ascii="Times New Roman" w:hAnsi="Times New Roman" w:cs="Times New Roman"/>
          <w:color w:val="000000" w:themeColor="text1"/>
          <w:sz w:val="24"/>
          <w:szCs w:val="24"/>
        </w:rPr>
        <w:t>…………………………</w:t>
      </w:r>
      <w:proofErr w:type="gramStart"/>
      <w:r w:rsidR="001E0FEE" w:rsidRPr="0024334D">
        <w:rPr>
          <w:rFonts w:ascii="Times New Roman" w:hAnsi="Times New Roman" w:cs="Times New Roman"/>
          <w:color w:val="000000" w:themeColor="text1"/>
          <w:sz w:val="24"/>
          <w:szCs w:val="24"/>
        </w:rPr>
        <w:t>…..</w:t>
      </w:r>
      <w:proofErr w:type="gramEnd"/>
      <w:r w:rsidR="0024334D" w:rsidRPr="0024334D">
        <w:rPr>
          <w:rFonts w:ascii="Times New Roman" w:hAnsi="Times New Roman" w:cs="Times New Roman"/>
          <w:color w:val="000000" w:themeColor="text1"/>
          <w:sz w:val="24"/>
          <w:szCs w:val="24"/>
        </w:rPr>
        <w:t>4.6</w:t>
      </w:r>
    </w:p>
    <w:p w14:paraId="6A831FA0" w14:textId="6C1C23E6"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5</w:t>
      </w: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color w:val="000000" w:themeColor="text1"/>
          <w:sz w:val="24"/>
          <w:szCs w:val="24"/>
        </w:rPr>
        <w:t>File Handling &amp; System Validation</w:t>
      </w:r>
      <w:r w:rsidR="001E0FEE" w:rsidRPr="0024334D">
        <w:rPr>
          <w:rFonts w:ascii="Times New Roman" w:hAnsi="Times New Roman" w:cs="Times New Roman"/>
          <w:color w:val="000000" w:themeColor="text1"/>
          <w:sz w:val="24"/>
          <w:szCs w:val="24"/>
        </w:rPr>
        <w:t>………………………………………………</w:t>
      </w:r>
      <w:r w:rsidR="0024334D" w:rsidRPr="0024334D">
        <w:rPr>
          <w:rFonts w:ascii="Times New Roman" w:hAnsi="Times New Roman" w:cs="Times New Roman"/>
          <w:color w:val="000000" w:themeColor="text1"/>
          <w:sz w:val="24"/>
          <w:szCs w:val="24"/>
        </w:rPr>
        <w:t>5</w:t>
      </w:r>
    </w:p>
    <w:p w14:paraId="43613875" w14:textId="09D87412"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6</w:t>
      </w: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color w:val="000000" w:themeColor="text1"/>
          <w:sz w:val="24"/>
          <w:szCs w:val="24"/>
        </w:rPr>
        <w:t>Testing Strategy &amp; Quality Assurance</w:t>
      </w:r>
      <w:r w:rsidR="001E0FEE" w:rsidRPr="0024334D">
        <w:rPr>
          <w:rFonts w:ascii="Times New Roman" w:hAnsi="Times New Roman" w:cs="Times New Roman"/>
          <w:color w:val="000000" w:themeColor="text1"/>
          <w:sz w:val="24"/>
          <w:szCs w:val="24"/>
        </w:rPr>
        <w:t>…………………………………………...</w:t>
      </w:r>
      <w:r w:rsidR="0024334D" w:rsidRPr="0024334D">
        <w:rPr>
          <w:rFonts w:ascii="Times New Roman" w:hAnsi="Times New Roman" w:cs="Times New Roman"/>
          <w:color w:val="000000" w:themeColor="text1"/>
          <w:sz w:val="24"/>
          <w:szCs w:val="24"/>
        </w:rPr>
        <w:t>6</w:t>
      </w:r>
    </w:p>
    <w:p w14:paraId="03BFB999" w14:textId="4D448A42"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 xml:space="preserve"> 7</w:t>
      </w: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color w:val="000000" w:themeColor="text1"/>
          <w:sz w:val="24"/>
          <w:szCs w:val="24"/>
        </w:rPr>
        <w:t>Critical Evaluation &amp; Limitations</w:t>
      </w:r>
      <w:r w:rsidR="001E0FEE" w:rsidRPr="0024334D">
        <w:rPr>
          <w:rFonts w:ascii="Times New Roman" w:hAnsi="Times New Roman" w:cs="Times New Roman"/>
          <w:color w:val="000000" w:themeColor="text1"/>
          <w:sz w:val="24"/>
          <w:szCs w:val="24"/>
        </w:rPr>
        <w:t>……………………………………………</w:t>
      </w:r>
      <w:proofErr w:type="gramStart"/>
      <w:r w:rsidR="001E0FEE" w:rsidRPr="0024334D">
        <w:rPr>
          <w:rFonts w:ascii="Times New Roman" w:hAnsi="Times New Roman" w:cs="Times New Roman"/>
          <w:color w:val="000000" w:themeColor="text1"/>
          <w:sz w:val="24"/>
          <w:szCs w:val="24"/>
        </w:rPr>
        <w:t>…..</w:t>
      </w:r>
      <w:proofErr w:type="gramEnd"/>
      <w:r w:rsidR="0024334D" w:rsidRPr="0024334D">
        <w:rPr>
          <w:rFonts w:ascii="Times New Roman" w:hAnsi="Times New Roman" w:cs="Times New Roman"/>
          <w:color w:val="000000" w:themeColor="text1"/>
          <w:sz w:val="24"/>
          <w:szCs w:val="24"/>
        </w:rPr>
        <w:t>7</w:t>
      </w:r>
    </w:p>
    <w:p w14:paraId="6D3FD4EE" w14:textId="7FE6652F" w:rsidR="002A3C9F"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8.</w:t>
      </w: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color w:val="000000" w:themeColor="text1"/>
          <w:sz w:val="24"/>
          <w:szCs w:val="24"/>
        </w:rPr>
        <w:t>Conclusion</w:t>
      </w:r>
      <w:r w:rsidR="001E0FEE" w:rsidRPr="0024334D">
        <w:rPr>
          <w:rFonts w:ascii="Times New Roman" w:hAnsi="Times New Roman" w:cs="Times New Roman"/>
          <w:color w:val="000000" w:themeColor="text1"/>
          <w:sz w:val="24"/>
          <w:szCs w:val="24"/>
        </w:rPr>
        <w:t>……………………………………………………………………….</w:t>
      </w:r>
      <w:r w:rsidR="0024334D" w:rsidRPr="0024334D">
        <w:rPr>
          <w:rFonts w:ascii="Times New Roman" w:hAnsi="Times New Roman" w:cs="Times New Roman"/>
          <w:color w:val="000000" w:themeColor="text1"/>
          <w:sz w:val="24"/>
          <w:szCs w:val="24"/>
        </w:rPr>
        <w:t>8</w:t>
      </w:r>
    </w:p>
    <w:p w14:paraId="7CB4514F" w14:textId="0B204775" w:rsidR="00C85C7C" w:rsidRPr="0024334D" w:rsidRDefault="00AD0B5F" w:rsidP="002A3C9F">
      <w:pPr>
        <w:rPr>
          <w:rFonts w:ascii="Times New Roman" w:hAnsi="Times New Roman" w:cs="Times New Roman"/>
          <w:color w:val="000000" w:themeColor="text1"/>
          <w:sz w:val="24"/>
          <w:szCs w:val="24"/>
        </w:rPr>
      </w:pPr>
      <w:r w:rsidRPr="0024334D">
        <w:rPr>
          <w:rFonts w:ascii="Times New Roman" w:hAnsi="Times New Roman" w:cs="Times New Roman"/>
          <w:color w:val="000000" w:themeColor="text1"/>
          <w:sz w:val="24"/>
          <w:szCs w:val="24"/>
        </w:rPr>
        <w:t xml:space="preserve">      </w:t>
      </w:r>
      <w:r w:rsidRPr="0024334D">
        <w:rPr>
          <w:rFonts w:ascii="Times New Roman" w:hAnsi="Times New Roman" w:cs="Times New Roman"/>
          <w:b/>
          <w:color w:val="000000" w:themeColor="text1"/>
          <w:sz w:val="24"/>
          <w:szCs w:val="24"/>
        </w:rPr>
        <w:t>9.</w:t>
      </w:r>
      <w:r w:rsidRPr="0024334D">
        <w:rPr>
          <w:rFonts w:ascii="Times New Roman" w:hAnsi="Times New Roman" w:cs="Times New Roman"/>
          <w:color w:val="000000" w:themeColor="text1"/>
          <w:sz w:val="24"/>
          <w:szCs w:val="24"/>
        </w:rPr>
        <w:t xml:space="preserve">   </w:t>
      </w:r>
      <w:r w:rsidR="002A3C9F" w:rsidRPr="0024334D">
        <w:rPr>
          <w:rFonts w:ascii="Times New Roman" w:hAnsi="Times New Roman" w:cs="Times New Roman"/>
          <w:color w:val="000000" w:themeColor="text1"/>
          <w:sz w:val="24"/>
          <w:szCs w:val="24"/>
        </w:rPr>
        <w:t>References</w:t>
      </w:r>
      <w:r w:rsidR="001E0FEE" w:rsidRPr="0024334D">
        <w:rPr>
          <w:rFonts w:ascii="Times New Roman" w:hAnsi="Times New Roman" w:cs="Times New Roman"/>
          <w:color w:val="000000" w:themeColor="text1"/>
          <w:sz w:val="24"/>
          <w:szCs w:val="24"/>
        </w:rPr>
        <w:t>……………………………………………………………………</w:t>
      </w:r>
      <w:proofErr w:type="gramStart"/>
      <w:r w:rsidR="001E0FEE" w:rsidRPr="0024334D">
        <w:rPr>
          <w:rFonts w:ascii="Times New Roman" w:hAnsi="Times New Roman" w:cs="Times New Roman"/>
          <w:color w:val="000000" w:themeColor="text1"/>
          <w:sz w:val="24"/>
          <w:szCs w:val="24"/>
        </w:rPr>
        <w:t>.....</w:t>
      </w:r>
      <w:proofErr w:type="gramEnd"/>
      <w:r w:rsidR="0024334D" w:rsidRPr="0024334D">
        <w:rPr>
          <w:rFonts w:ascii="Times New Roman" w:hAnsi="Times New Roman" w:cs="Times New Roman"/>
          <w:color w:val="000000" w:themeColor="text1"/>
          <w:sz w:val="24"/>
          <w:szCs w:val="24"/>
        </w:rPr>
        <w:t>9</w:t>
      </w:r>
    </w:p>
    <w:p w14:paraId="1C7C1988" w14:textId="5FEC2F33" w:rsidR="00C85C7C" w:rsidRDefault="00C85C7C">
      <w:pPr>
        <w:rPr>
          <w:rFonts w:ascii="Times New Roman" w:hAnsi="Times New Roman" w:cs="Times New Roman"/>
          <w:color w:val="000000" w:themeColor="text1"/>
          <w:sz w:val="24"/>
          <w:szCs w:val="24"/>
        </w:rPr>
      </w:pPr>
    </w:p>
    <w:p w14:paraId="02DBAB98" w14:textId="4052A78E" w:rsidR="00C85C7C" w:rsidRDefault="00C85C7C">
      <w:pPr>
        <w:rPr>
          <w:rFonts w:ascii="Times New Roman" w:hAnsi="Times New Roman" w:cs="Times New Roman"/>
          <w:color w:val="000000" w:themeColor="text1"/>
          <w:sz w:val="24"/>
          <w:szCs w:val="24"/>
        </w:rPr>
      </w:pPr>
    </w:p>
    <w:p w14:paraId="3DF2DB6A" w14:textId="28D84069" w:rsidR="00C85C7C" w:rsidRDefault="00C85C7C">
      <w:pPr>
        <w:rPr>
          <w:rFonts w:ascii="Times New Roman" w:hAnsi="Times New Roman" w:cs="Times New Roman"/>
          <w:color w:val="000000" w:themeColor="text1"/>
          <w:sz w:val="24"/>
          <w:szCs w:val="24"/>
        </w:rPr>
      </w:pPr>
    </w:p>
    <w:p w14:paraId="0B2BB9E4" w14:textId="278706B8" w:rsidR="00C85C7C" w:rsidRDefault="00C85C7C">
      <w:pPr>
        <w:rPr>
          <w:rFonts w:ascii="Times New Roman" w:hAnsi="Times New Roman" w:cs="Times New Roman"/>
          <w:color w:val="000000" w:themeColor="text1"/>
          <w:sz w:val="24"/>
          <w:szCs w:val="24"/>
        </w:rPr>
      </w:pPr>
    </w:p>
    <w:p w14:paraId="02197EBD" w14:textId="271FCD7D" w:rsidR="00C85C7C" w:rsidRDefault="00C85C7C">
      <w:pPr>
        <w:rPr>
          <w:rFonts w:ascii="Times New Roman" w:hAnsi="Times New Roman" w:cs="Times New Roman"/>
          <w:color w:val="000000" w:themeColor="text1"/>
          <w:sz w:val="24"/>
          <w:szCs w:val="24"/>
        </w:rPr>
      </w:pPr>
    </w:p>
    <w:p w14:paraId="0A1AEA11" w14:textId="77777777" w:rsidR="00C85C7C" w:rsidRPr="00512B9A" w:rsidRDefault="00C85C7C">
      <w:pPr>
        <w:rPr>
          <w:rFonts w:ascii="Times New Roman" w:hAnsi="Times New Roman" w:cs="Times New Roman"/>
          <w:color w:val="000000" w:themeColor="text1"/>
          <w:sz w:val="24"/>
          <w:szCs w:val="24"/>
        </w:rPr>
      </w:pPr>
    </w:p>
    <w:p w14:paraId="0E4FAECD" w14:textId="77777777" w:rsidR="00E2400B" w:rsidRPr="00512B9A" w:rsidRDefault="00384F54" w:rsidP="00AD4A5C">
      <w:pPr>
        <w:pStyle w:val="Heading1"/>
        <w:numPr>
          <w:ilvl w:val="0"/>
          <w:numId w:val="10"/>
        </w:numPr>
        <w:rPr>
          <w:rFonts w:ascii="Times New Roman" w:hAnsi="Times New Roman" w:cs="Times New Roman"/>
          <w:color w:val="000000" w:themeColor="text1"/>
          <w:sz w:val="24"/>
          <w:szCs w:val="24"/>
        </w:rPr>
      </w:pPr>
      <w:r w:rsidRPr="00512B9A">
        <w:rPr>
          <w:rFonts w:ascii="Times New Roman" w:hAnsi="Times New Roman" w:cs="Times New Roman"/>
          <w:color w:val="000000" w:themeColor="text1"/>
          <w:sz w:val="24"/>
          <w:szCs w:val="24"/>
        </w:rPr>
        <w:t>Introduction</w:t>
      </w:r>
    </w:p>
    <w:p w14:paraId="21F19DFB" w14:textId="77777777" w:rsidR="00AD4A5C" w:rsidRPr="00512B9A" w:rsidRDefault="00AD4A5C" w:rsidP="00AD4A5C">
      <w:pPr>
        <w:rPr>
          <w:rFonts w:ascii="Times New Roman" w:hAnsi="Times New Roman" w:cs="Times New Roman"/>
          <w:color w:val="000000" w:themeColor="text1"/>
          <w:sz w:val="24"/>
          <w:szCs w:val="24"/>
        </w:rPr>
      </w:pPr>
    </w:p>
    <w:p w14:paraId="4D465FCE" w14:textId="77777777" w:rsidR="00E572C9"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The purpose of this project is to design and implement a console-based Retail Order Management System for "Moonbucks". Moonbucks requires a digitized solution to streamline their operations, capable of handling customers, products, and order processing without relying on a relational SQL database. This application is built strictly using Java 17 and adhering to Object-Oriented Programming (OOP) principles. The system enforces role-based access control, allowing Administrators to perform comprehensive CRUD (Create, Read, Update, Delete) operations across all entities, while restricting Customers to managing only their personal orders. To meet the constraints of the project, data persistence is achieved entirely through custom file-handling operations mapping objects to serialized text files.</w:t>
      </w:r>
    </w:p>
    <w:p w14:paraId="1FD62F77" w14:textId="77777777" w:rsidR="00E572C9" w:rsidRDefault="00E572C9"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76E7A299"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 xml:space="preserve"> </w:t>
      </w:r>
    </w:p>
    <w:p w14:paraId="2F55B487" w14:textId="77777777" w:rsidR="00E2400B" w:rsidRPr="00512B9A" w:rsidRDefault="00CF1D97" w:rsidP="00AD4A5C">
      <w:pPr>
        <w:pStyle w:val="Heading1"/>
        <w:numPr>
          <w:ilvl w:val="0"/>
          <w:numId w:val="10"/>
        </w:numPr>
        <w:rPr>
          <w:rFonts w:ascii="Times New Roman" w:hAnsi="Times New Roman" w:cs="Times New Roman"/>
          <w:color w:val="000000" w:themeColor="text1"/>
          <w:sz w:val="24"/>
          <w:szCs w:val="24"/>
        </w:rPr>
      </w:pPr>
      <w:r w:rsidRPr="00512B9A">
        <w:rPr>
          <w:rFonts w:ascii="Times New Roman" w:hAnsi="Times New Roman" w:cs="Times New Roman"/>
          <w:color w:val="000000" w:themeColor="text1"/>
          <w:sz w:val="24"/>
          <w:szCs w:val="24"/>
        </w:rPr>
        <w:t>System Requirements</w:t>
      </w:r>
    </w:p>
    <w:p w14:paraId="05FB7D15" w14:textId="77777777" w:rsidR="00AD4A5C" w:rsidRPr="00512B9A" w:rsidRDefault="00AD4A5C" w:rsidP="00AD4A5C">
      <w:pPr>
        <w:pStyle w:val="ListParagraph"/>
        <w:rPr>
          <w:rFonts w:ascii="Times New Roman" w:hAnsi="Times New Roman" w:cs="Times New Roman"/>
          <w:color w:val="000000" w:themeColor="text1"/>
          <w:sz w:val="24"/>
          <w:szCs w:val="24"/>
        </w:rPr>
      </w:pPr>
    </w:p>
    <w:p w14:paraId="1BFA4089" w14:textId="77777777" w:rsidR="00CF1D97" w:rsidRPr="00512B9A" w:rsidRDefault="00CF1D97" w:rsidP="00CF1D97">
      <w:pPr>
        <w:pStyle w:val="MdHeading3"/>
        <w:rPr>
          <w:color w:val="000000" w:themeColor="text1"/>
          <w:sz w:val="24"/>
          <w:szCs w:val="24"/>
        </w:rPr>
      </w:pPr>
      <w:r w:rsidRPr="00512B9A">
        <w:rPr>
          <w:color w:val="000000" w:themeColor="text1"/>
          <w:sz w:val="24"/>
          <w:szCs w:val="24"/>
        </w:rPr>
        <w:t>Functional Requirements (FR)</w:t>
      </w:r>
    </w:p>
    <w:p w14:paraId="6A8A7A32"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FR-01 (Authentication):</w:t>
      </w:r>
      <w:r w:rsidRPr="00512B9A">
        <w:rPr>
          <w:color w:val="000000" w:themeColor="text1"/>
        </w:rPr>
        <w:t xml:space="preserve"> The system SHALL provide dual-role login capabilities distinguishing between Administrator and Customer privileges.</w:t>
      </w:r>
    </w:p>
    <w:p w14:paraId="5D7EB35E"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FR-02 (Product Management):</w:t>
      </w:r>
      <w:r w:rsidRPr="00512B9A">
        <w:rPr>
          <w:color w:val="000000" w:themeColor="text1"/>
        </w:rPr>
        <w:t xml:space="preserve"> The system SHALL allow Administrators to Create, Read, Update, and Soft-Delete (CRUD) </w:t>
      </w:r>
      <w:r w:rsidRPr="00512B9A">
        <w:rPr>
          <w:rStyle w:val="MdCodespan"/>
          <w:rFonts w:ascii="Times New Roman" w:hAnsi="Times New Roman" w:cs="Times New Roman"/>
          <w:color w:val="000000" w:themeColor="text1"/>
        </w:rPr>
        <w:t>FragileProduct</w:t>
      </w:r>
      <w:r w:rsidRPr="00512B9A">
        <w:rPr>
          <w:color w:val="000000" w:themeColor="text1"/>
        </w:rPr>
        <w:t xml:space="preserve"> and </w:t>
      </w:r>
      <w:r w:rsidRPr="00512B9A">
        <w:rPr>
          <w:rStyle w:val="MdCodespan"/>
          <w:rFonts w:ascii="Times New Roman" w:hAnsi="Times New Roman" w:cs="Times New Roman"/>
          <w:color w:val="000000" w:themeColor="text1"/>
        </w:rPr>
        <w:t>NonFragileProduct</w:t>
      </w:r>
      <w:r w:rsidRPr="00512B9A">
        <w:rPr>
          <w:color w:val="000000" w:themeColor="text1"/>
        </w:rPr>
        <w:t xml:space="preserve"> items.</w:t>
      </w:r>
    </w:p>
    <w:p w14:paraId="60B409DE"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FR-03 (Customer Management):</w:t>
      </w:r>
      <w:r w:rsidRPr="00512B9A">
        <w:rPr>
          <w:color w:val="000000" w:themeColor="text1"/>
        </w:rPr>
        <w:t xml:space="preserve"> The system SHALL allow Administrators to register and manage Customer profiles, ensuring unique IDs and Usernames.</w:t>
      </w:r>
    </w:p>
    <w:p w14:paraId="75EB78FD"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FR-04 (Order Processing):</w:t>
      </w:r>
      <w:r w:rsidRPr="00512B9A">
        <w:rPr>
          <w:color w:val="000000" w:themeColor="text1"/>
        </w:rPr>
        <w:t xml:space="preserve"> The system SHALL allow Customers and Admins to build an </w:t>
      </w:r>
      <w:r w:rsidRPr="00512B9A">
        <w:rPr>
          <w:rStyle w:val="MdCodespan"/>
          <w:rFonts w:ascii="Times New Roman" w:hAnsi="Times New Roman" w:cs="Times New Roman"/>
          <w:color w:val="000000" w:themeColor="text1"/>
        </w:rPr>
        <w:t>Order</w:t>
      </w:r>
      <w:r w:rsidRPr="00512B9A">
        <w:rPr>
          <w:color w:val="000000" w:themeColor="text1"/>
        </w:rPr>
        <w:t xml:space="preserve"> containing multiple </w:t>
      </w:r>
      <w:r w:rsidRPr="00512B9A">
        <w:rPr>
          <w:rStyle w:val="MdCodespan"/>
          <w:rFonts w:ascii="Times New Roman" w:hAnsi="Times New Roman" w:cs="Times New Roman"/>
          <w:color w:val="000000" w:themeColor="text1"/>
        </w:rPr>
        <w:t>OrderItem</w:t>
      </w:r>
      <w:r w:rsidRPr="00512B9A">
        <w:rPr>
          <w:color w:val="000000" w:themeColor="text1"/>
        </w:rPr>
        <w:t xml:space="preserve"> quantities dynamically constrained against available Products, as well as Edit, Search, and Delete these orders.</w:t>
      </w:r>
    </w:p>
    <w:p w14:paraId="658D7EF7"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FR-05 (Dynamic Pricing):</w:t>
      </w:r>
      <w:r w:rsidRPr="00512B9A">
        <w:rPr>
          <w:color w:val="000000" w:themeColor="text1"/>
        </w:rPr>
        <w:t xml:space="preserve"> The system SHALL polymorphically calculate final product costs based on specific runtime packaging rules applied to fragile vs non-fragile types.</w:t>
      </w:r>
    </w:p>
    <w:p w14:paraId="004CA9B8"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18179F1C" w14:textId="77777777" w:rsidR="00E4572E" w:rsidRPr="00512B9A" w:rsidRDefault="00E4572E" w:rsidP="00AD4A5C">
      <w:pPr>
        <w:rPr>
          <w:rFonts w:ascii="Times New Roman" w:hAnsi="Times New Roman" w:cs="Times New Roman"/>
          <w:color w:val="000000" w:themeColor="text1"/>
          <w:sz w:val="24"/>
          <w:szCs w:val="24"/>
        </w:rPr>
      </w:pPr>
    </w:p>
    <w:p w14:paraId="5D3FAF8B" w14:textId="77777777" w:rsidR="00E4572E" w:rsidRPr="00512B9A" w:rsidRDefault="00E4572E" w:rsidP="00AD4A5C">
      <w:pPr>
        <w:rPr>
          <w:rFonts w:ascii="Times New Roman" w:hAnsi="Times New Roman" w:cs="Times New Roman"/>
          <w:color w:val="000000" w:themeColor="text1"/>
          <w:sz w:val="24"/>
          <w:szCs w:val="24"/>
        </w:rPr>
      </w:pPr>
    </w:p>
    <w:p w14:paraId="6F3E3C72" w14:textId="77777777" w:rsidR="00CF1D97" w:rsidRPr="00512B9A" w:rsidRDefault="00384F54" w:rsidP="00CF1D97">
      <w:pPr>
        <w:pStyle w:val="MdHeading3"/>
        <w:rPr>
          <w:color w:val="000000" w:themeColor="text1"/>
          <w:sz w:val="24"/>
          <w:szCs w:val="24"/>
        </w:rPr>
      </w:pPr>
      <w:r w:rsidRPr="00512B9A">
        <w:rPr>
          <w:color w:val="000000" w:themeColor="text1"/>
          <w:sz w:val="24"/>
          <w:szCs w:val="24"/>
        </w:rPr>
        <w:lastRenderedPageBreak/>
        <w:t xml:space="preserve">2.2 </w:t>
      </w:r>
      <w:r w:rsidR="00CF1D97" w:rsidRPr="00512B9A">
        <w:rPr>
          <w:color w:val="000000" w:themeColor="text1"/>
          <w:sz w:val="24"/>
          <w:szCs w:val="24"/>
        </w:rPr>
        <w:t>Non-Functional Requirements (NFR)</w:t>
      </w:r>
    </w:p>
    <w:p w14:paraId="41A1C25F" w14:textId="77777777" w:rsidR="00CF1D97" w:rsidRPr="00512B9A" w:rsidRDefault="00CF1D97" w:rsidP="00CF1D97">
      <w:pPr>
        <w:pStyle w:val="MdHeading3"/>
        <w:rPr>
          <w:color w:val="000000" w:themeColor="text1"/>
          <w:sz w:val="24"/>
          <w:szCs w:val="24"/>
        </w:rPr>
      </w:pPr>
    </w:p>
    <w:p w14:paraId="75AA9225"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NFR-01 (Persistence):</w:t>
      </w:r>
      <w:r w:rsidRPr="00512B9A">
        <w:rPr>
          <w:color w:val="000000" w:themeColor="text1"/>
        </w:rPr>
        <w:t xml:space="preserve"> The system SHALL persist all state to local text files (</w:t>
      </w:r>
      <w:r w:rsidRPr="00512B9A">
        <w:rPr>
          <w:rStyle w:val="MdCodespan"/>
          <w:rFonts w:ascii="Times New Roman" w:hAnsi="Times New Roman" w:cs="Times New Roman"/>
          <w:color w:val="000000" w:themeColor="text1"/>
        </w:rPr>
        <w:t>customers</w:t>
      </w:r>
      <w:r w:rsidRPr="00512B9A">
        <w:rPr>
          <w:rStyle w:val="MdCodespan"/>
          <w:rFonts w:ascii="Times New Roman" w:hAnsi="Times New Roman" w:cs="Times New Roman"/>
          <w:color w:val="000000" w:themeColor="text1"/>
          <w:u w:val="single"/>
        </w:rPr>
        <w:t>.</w:t>
      </w:r>
      <w:r w:rsidRPr="00512B9A">
        <w:rPr>
          <w:rStyle w:val="MdCodespan"/>
          <w:rFonts w:ascii="Times New Roman" w:hAnsi="Times New Roman" w:cs="Times New Roman"/>
          <w:color w:val="000000" w:themeColor="text1"/>
        </w:rPr>
        <w:t>txt</w:t>
      </w:r>
      <w:r w:rsidRPr="00512B9A">
        <w:rPr>
          <w:color w:val="000000" w:themeColor="text1"/>
        </w:rPr>
        <w:t xml:space="preserve">, </w:t>
      </w:r>
      <w:r w:rsidRPr="00512B9A">
        <w:rPr>
          <w:rStyle w:val="MdCodespan"/>
          <w:rFonts w:ascii="Times New Roman" w:hAnsi="Times New Roman" w:cs="Times New Roman"/>
          <w:color w:val="000000" w:themeColor="text1"/>
        </w:rPr>
        <w:t>products</w:t>
      </w:r>
      <w:r w:rsidRPr="00512B9A">
        <w:rPr>
          <w:rStyle w:val="MdCodespan"/>
          <w:rFonts w:ascii="Times New Roman" w:hAnsi="Times New Roman" w:cs="Times New Roman"/>
          <w:color w:val="000000" w:themeColor="text1"/>
          <w:u w:val="single"/>
        </w:rPr>
        <w:t>.</w:t>
      </w:r>
      <w:r w:rsidRPr="00512B9A">
        <w:rPr>
          <w:rStyle w:val="MdCodespan"/>
          <w:rFonts w:ascii="Times New Roman" w:hAnsi="Times New Roman" w:cs="Times New Roman"/>
          <w:color w:val="000000" w:themeColor="text1"/>
        </w:rPr>
        <w:t>txt</w:t>
      </w:r>
      <w:r w:rsidRPr="00512B9A">
        <w:rPr>
          <w:color w:val="000000" w:themeColor="text1"/>
        </w:rPr>
        <w:t xml:space="preserve">, </w:t>
      </w:r>
      <w:r w:rsidRPr="00512B9A">
        <w:rPr>
          <w:rStyle w:val="MdCodespan"/>
          <w:rFonts w:ascii="Times New Roman" w:hAnsi="Times New Roman" w:cs="Times New Roman"/>
          <w:color w:val="000000" w:themeColor="text1"/>
        </w:rPr>
        <w:t>orders</w:t>
      </w:r>
      <w:r w:rsidRPr="00512B9A">
        <w:rPr>
          <w:rStyle w:val="MdCodespan"/>
          <w:rFonts w:ascii="Times New Roman" w:hAnsi="Times New Roman" w:cs="Times New Roman"/>
          <w:color w:val="000000" w:themeColor="text1"/>
          <w:u w:val="single"/>
        </w:rPr>
        <w:t>.</w:t>
      </w:r>
      <w:r w:rsidRPr="00512B9A">
        <w:rPr>
          <w:rStyle w:val="MdCodespan"/>
          <w:rFonts w:ascii="Times New Roman" w:hAnsi="Times New Roman" w:cs="Times New Roman"/>
          <w:color w:val="000000" w:themeColor="text1"/>
        </w:rPr>
        <w:t>txt</w:t>
      </w:r>
      <w:r w:rsidRPr="00512B9A">
        <w:rPr>
          <w:color w:val="000000" w:themeColor="text1"/>
        </w:rPr>
        <w:t>) immediately upon transaction completion without database engines.</w:t>
      </w:r>
    </w:p>
    <w:p w14:paraId="2BB59B44"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NFR-02 (Runtime Integrity):</w:t>
      </w:r>
      <w:r w:rsidRPr="00512B9A">
        <w:rPr>
          <w:color w:val="000000" w:themeColor="text1"/>
        </w:rPr>
        <w:t xml:space="preserve"> The system SHALL enforce strict mathematical input validation natively preventing fatal </w:t>
      </w:r>
      <w:r w:rsidRPr="00512B9A">
        <w:rPr>
          <w:rStyle w:val="MdCodespan"/>
          <w:rFonts w:ascii="Times New Roman" w:hAnsi="Times New Roman" w:cs="Times New Roman"/>
          <w:color w:val="000000" w:themeColor="text1"/>
        </w:rPr>
        <w:t>NumberFormatException</w:t>
      </w:r>
      <w:r w:rsidRPr="00512B9A">
        <w:rPr>
          <w:color w:val="000000" w:themeColor="text1"/>
        </w:rPr>
        <w:t xml:space="preserve"> runtime crashes.</w:t>
      </w:r>
    </w:p>
    <w:p w14:paraId="71124310" w14:textId="77777777" w:rsidR="00512B9A" w:rsidRDefault="00512B9A" w:rsidP="00512B9A">
      <w:pPr>
        <w:pStyle w:val="MdListItem"/>
        <w:ind w:firstLine="0"/>
        <w:rPr>
          <w:rStyle w:val="MdStrong"/>
          <w:b w:val="0"/>
          <w:bCs w:val="0"/>
          <w:color w:val="000000" w:themeColor="text1"/>
        </w:rPr>
      </w:pPr>
    </w:p>
    <w:p w14:paraId="64A3A1F7"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NFR-03 (Scalability):</w:t>
      </w:r>
      <w:r w:rsidRPr="00512B9A">
        <w:rPr>
          <w:color w:val="000000" w:themeColor="text1"/>
        </w:rPr>
        <w:t xml:space="preserve"> The system SHALL utilize Hash-based data structures (</w:t>
      </w:r>
      <w:r w:rsidRPr="00512B9A">
        <w:rPr>
          <w:rStyle w:val="MdCodespan"/>
          <w:rFonts w:ascii="Times New Roman" w:hAnsi="Times New Roman" w:cs="Times New Roman"/>
          <w:color w:val="000000" w:themeColor="text1"/>
        </w:rPr>
        <w:t>Map&lt;String, T&gt;</w:t>
      </w:r>
      <w:r w:rsidRPr="00512B9A">
        <w:rPr>
          <w:color w:val="000000" w:themeColor="text1"/>
        </w:rPr>
        <w:t xml:space="preserve">) for entity storage mathematically ensuring </w:t>
      </w:r>
      <w:proofErr w:type="gramStart"/>
      <w:r w:rsidRPr="00512B9A">
        <w:rPr>
          <w:rStyle w:val="MdCodespan"/>
          <w:rFonts w:ascii="Times New Roman" w:hAnsi="Times New Roman" w:cs="Times New Roman"/>
          <w:color w:val="000000" w:themeColor="text1"/>
        </w:rPr>
        <w:t>O(</w:t>
      </w:r>
      <w:proofErr w:type="gramEnd"/>
      <w:r w:rsidRPr="00512B9A">
        <w:rPr>
          <w:rStyle w:val="MdCodespan"/>
          <w:rFonts w:ascii="Times New Roman" w:hAnsi="Times New Roman" w:cs="Times New Roman"/>
          <w:color w:val="000000" w:themeColor="text1"/>
        </w:rPr>
        <w:t>1)</w:t>
      </w:r>
      <w:r w:rsidRPr="00512B9A">
        <w:rPr>
          <w:color w:val="000000" w:themeColor="text1"/>
        </w:rPr>
        <w:t xml:space="preserve"> operational lookup times.</w:t>
      </w:r>
    </w:p>
    <w:p w14:paraId="748962F5" w14:textId="77777777" w:rsidR="00512B9A" w:rsidRDefault="00512B9A" w:rsidP="00512B9A">
      <w:pPr>
        <w:pStyle w:val="MdListItem"/>
        <w:ind w:firstLine="0"/>
        <w:rPr>
          <w:rStyle w:val="MdStrong"/>
          <w:b w:val="0"/>
          <w:bCs w:val="0"/>
          <w:color w:val="000000" w:themeColor="text1"/>
        </w:rPr>
      </w:pPr>
    </w:p>
    <w:p w14:paraId="55A6563A" w14:textId="77777777" w:rsidR="00CF1D97" w:rsidRPr="00512B9A" w:rsidRDefault="00CF1D97" w:rsidP="00CF1D97">
      <w:pPr>
        <w:pStyle w:val="MdListItem"/>
        <w:numPr>
          <w:ilvl w:val="0"/>
          <w:numId w:val="11"/>
        </w:numPr>
        <w:rPr>
          <w:color w:val="000000" w:themeColor="text1"/>
        </w:rPr>
      </w:pPr>
      <w:r w:rsidRPr="00512B9A">
        <w:rPr>
          <w:rStyle w:val="MdStrong"/>
          <w:b w:val="0"/>
          <w:bCs w:val="0"/>
          <w:color w:val="000000" w:themeColor="text1"/>
        </w:rPr>
        <w:t>NFR-04 (Cohesion):</w:t>
      </w:r>
      <w:r w:rsidRPr="00512B9A">
        <w:rPr>
          <w:color w:val="000000" w:themeColor="text1"/>
        </w:rPr>
        <w:t xml:space="preserve"> The architecture SHALL enforce the Single Responsibility Principle separating Console UI rendering from underlying business models through Model (Entities), Service (Business Logic), Util (Helpers), and Main (Console UI).</w:t>
      </w:r>
    </w:p>
    <w:p w14:paraId="6946C769" w14:textId="77777777" w:rsidR="00AD4A5C" w:rsidRPr="00512B9A" w:rsidRDefault="00AD4A5C" w:rsidP="00CF1D97">
      <w:pPr>
        <w:rPr>
          <w:rFonts w:ascii="Times New Roman" w:hAnsi="Times New Roman" w:cs="Times New Roman"/>
          <w:color w:val="000000" w:themeColor="text1"/>
          <w:sz w:val="24"/>
          <w:szCs w:val="24"/>
        </w:rPr>
      </w:pPr>
    </w:p>
    <w:p w14:paraId="5B5CE6E7" w14:textId="77777777" w:rsidR="009448B7" w:rsidRDefault="009448B7" w:rsidP="00AD4A5C">
      <w:pPr>
        <w:rPr>
          <w:rFonts w:ascii="Times New Roman" w:eastAsia="Times New Roman" w:hAnsi="Times New Roman" w:cs="Times New Roman"/>
          <w:b/>
          <w:bCs/>
          <w:color w:val="000000" w:themeColor="text1"/>
          <w:sz w:val="24"/>
          <w:szCs w:val="24"/>
        </w:rPr>
      </w:pPr>
    </w:p>
    <w:p w14:paraId="16130B01" w14:textId="77777777" w:rsidR="00AD4A5C" w:rsidRPr="00512B9A" w:rsidRDefault="00AD4A5C" w:rsidP="00AD4A5C">
      <w:pPr>
        <w:rPr>
          <w:rFonts w:ascii="Times New Roman" w:eastAsia="Times New Roman" w:hAnsi="Times New Roman" w:cs="Times New Roman"/>
          <w:b/>
          <w:bCs/>
          <w:color w:val="000000" w:themeColor="text1"/>
          <w:sz w:val="24"/>
          <w:szCs w:val="24"/>
        </w:rPr>
      </w:pPr>
      <w:r w:rsidRPr="00512B9A">
        <w:rPr>
          <w:rFonts w:ascii="Times New Roman" w:eastAsia="Times New Roman" w:hAnsi="Times New Roman" w:cs="Times New Roman"/>
          <w:b/>
          <w:bCs/>
          <w:color w:val="000000" w:themeColor="text1"/>
          <w:sz w:val="24"/>
          <w:szCs w:val="24"/>
        </w:rPr>
        <w:t>3. System Design &amp; UML Diagrams</w:t>
      </w:r>
    </w:p>
    <w:p w14:paraId="7399EC18"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The system architecture utilizes a Model-Service-Utility pattern customized for console applications.</w:t>
      </w:r>
    </w:p>
    <w:p w14:paraId="7303408A" w14:textId="77777777" w:rsidR="00AD4A5C" w:rsidRPr="00512B9A" w:rsidRDefault="00AD4A5C" w:rsidP="00AD4A5C">
      <w:pPr>
        <w:rPr>
          <w:rFonts w:ascii="Times New Roman" w:hAnsi="Times New Roman" w:cs="Times New Roman"/>
          <w:color w:val="000000" w:themeColor="text1"/>
          <w:sz w:val="24"/>
          <w:szCs w:val="24"/>
        </w:rPr>
      </w:pPr>
    </w:p>
    <w:p w14:paraId="5ECFD6A8"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b/>
          <w:bCs/>
          <w:color w:val="000000" w:themeColor="text1"/>
          <w:sz w:val="24"/>
          <w:szCs w:val="24"/>
        </w:rPr>
        <w:t>3.1 Use-Case Diagram</w:t>
      </w:r>
    </w:p>
    <w:p w14:paraId="666AD3DB"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2B4E56D2"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The Use Case Diagram visualizes the functional boundaries between the Administrator and the Customer actors.</w:t>
      </w:r>
    </w:p>
    <w:p w14:paraId="77657D18" w14:textId="77777777" w:rsidR="00CF1D97" w:rsidRPr="00512B9A" w:rsidRDefault="00CF1D97"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0B7CF483"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53BD038E" w14:textId="77777777" w:rsidR="00CF1D97" w:rsidRPr="00512B9A" w:rsidRDefault="009448B7"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r w:rsidRPr="00512B9A">
        <w:rPr>
          <w:rFonts w:ascii="Times New Roman" w:hAnsi="Times New Roman" w:cs="Times New Roman"/>
          <w:noProof/>
          <w:color w:val="000000" w:themeColor="text1"/>
          <w:sz w:val="24"/>
          <w:szCs w:val="24"/>
        </w:rPr>
        <w:lastRenderedPageBreak/>
        <w:drawing>
          <wp:anchor distT="0" distB="0" distL="114300" distR="114300" simplePos="0" relativeHeight="251658752" behindDoc="0" locked="0" layoutInCell="1" allowOverlap="1" wp14:anchorId="1860ADE3" wp14:editId="4FFBA3AC">
            <wp:simplePos x="0" y="0"/>
            <wp:positionH relativeFrom="column">
              <wp:posOffset>94615</wp:posOffset>
            </wp:positionH>
            <wp:positionV relativeFrom="paragraph">
              <wp:posOffset>316230</wp:posOffset>
            </wp:positionV>
            <wp:extent cx="4100195" cy="5647690"/>
            <wp:effectExtent l="0" t="0" r="0" b="0"/>
            <wp:wrapTopAndBottom/>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00195" cy="5647690"/>
                    </a:xfrm>
                    <a:prstGeom prst="rect">
                      <a:avLst/>
                    </a:prstGeom>
                  </pic:spPr>
                </pic:pic>
              </a:graphicData>
            </a:graphic>
            <wp14:sizeRelH relativeFrom="page">
              <wp14:pctWidth>0</wp14:pctWidth>
            </wp14:sizeRelH>
            <wp14:sizeRelV relativeFrom="page">
              <wp14:pctHeight>0</wp14:pctHeight>
            </wp14:sizeRelV>
          </wp:anchor>
        </w:drawing>
      </w:r>
    </w:p>
    <w:p w14:paraId="153E40BF" w14:textId="77777777" w:rsidR="00CF1D97" w:rsidRPr="00512B9A" w:rsidRDefault="00CF1D97"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104690EB" w14:textId="77777777" w:rsidR="00CF1D97" w:rsidRPr="00512B9A" w:rsidRDefault="00CF1D97"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7E323D51" w14:textId="77777777" w:rsidR="00E572C9" w:rsidRDefault="00E572C9"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6867443C" w14:textId="77777777" w:rsidR="00E572C9" w:rsidRDefault="00E572C9"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5CB19CB8" w14:textId="77777777" w:rsidR="00E572C9" w:rsidRDefault="00E572C9"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24D62067" w14:textId="77777777" w:rsidR="00384F54" w:rsidRPr="00512B9A" w:rsidRDefault="00AD4A5C"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r w:rsidRPr="00512B9A">
        <w:rPr>
          <w:rFonts w:ascii="Times New Roman" w:eastAsia="Times New Roman" w:hAnsi="Times New Roman" w:cs="Times New Roman"/>
          <w:b/>
          <w:bCs/>
          <w:color w:val="000000" w:themeColor="text1"/>
          <w:sz w:val="24"/>
          <w:szCs w:val="24"/>
        </w:rPr>
        <w:t>Explanation:</w:t>
      </w:r>
    </w:p>
    <w:p w14:paraId="45A5D5ED"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060CBC05"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The Admin actor has global permissions, linking to all central management use cases. The Customer actor is securely sandboxed, only interacting with the Login, Place Order, View Orders, and Delete Order use cases localized to their credentials.</w:t>
      </w:r>
    </w:p>
    <w:p w14:paraId="3195B3E7" w14:textId="77777777" w:rsidR="00AD4A5C" w:rsidRPr="00512B9A" w:rsidRDefault="00AD4A5C" w:rsidP="00AD4A5C">
      <w:pPr>
        <w:rPr>
          <w:rFonts w:ascii="Times New Roman" w:hAnsi="Times New Roman" w:cs="Times New Roman"/>
          <w:color w:val="000000" w:themeColor="text1"/>
          <w:sz w:val="24"/>
          <w:szCs w:val="24"/>
        </w:rPr>
      </w:pPr>
    </w:p>
    <w:p w14:paraId="57238593" w14:textId="77777777" w:rsidR="009448B7" w:rsidRDefault="009448B7"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08C83E62" w14:textId="77777777" w:rsidR="009448B7" w:rsidRDefault="009448B7"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050DF140" w14:textId="77777777" w:rsidR="009448B7" w:rsidRDefault="009448B7"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02ECC7D8" w14:textId="77777777" w:rsidR="009448B7" w:rsidRDefault="009448B7"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50BB67A9"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b/>
          <w:bCs/>
          <w:color w:val="000000" w:themeColor="text1"/>
          <w:sz w:val="24"/>
          <w:szCs w:val="24"/>
        </w:rPr>
        <w:t>3.2 Class Diagram</w:t>
      </w:r>
    </w:p>
    <w:p w14:paraId="40848F18"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38726E40"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The Class Diagram illustrates the rigid Object-Oriented structure and entity relationships of the application.</w:t>
      </w:r>
    </w:p>
    <w:p w14:paraId="18FC619F" w14:textId="77777777" w:rsidR="00CF1D97" w:rsidRPr="00512B9A" w:rsidRDefault="00CF1D97"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2539D878" w14:textId="77777777" w:rsidR="00CF1D97" w:rsidRPr="00512B9A" w:rsidRDefault="00CF1D97"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373246EA" w14:textId="77777777" w:rsidR="00CF1D97" w:rsidRPr="00512B9A" w:rsidRDefault="00E572C9"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hAnsi="Times New Roman" w:cs="Times New Roman"/>
          <w:noProof/>
          <w:color w:val="000000" w:themeColor="text1"/>
          <w:sz w:val="24"/>
          <w:szCs w:val="24"/>
        </w:rPr>
        <w:drawing>
          <wp:anchor distT="0" distB="0" distL="114300" distR="114300" simplePos="0" relativeHeight="251660800" behindDoc="0" locked="0" layoutInCell="1" allowOverlap="1" wp14:anchorId="03C2DEE5" wp14:editId="65EDAFC3">
            <wp:simplePos x="0" y="0"/>
            <wp:positionH relativeFrom="column">
              <wp:posOffset>-587326</wp:posOffset>
            </wp:positionH>
            <wp:positionV relativeFrom="paragraph">
              <wp:posOffset>180828</wp:posOffset>
            </wp:positionV>
            <wp:extent cx="6595191" cy="5350510"/>
            <wp:effectExtent l="0" t="0" r="0" b="2540"/>
            <wp:wrapNone/>
            <wp:docPr id="2" name="Class Diagram"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04752" cy="5358267"/>
                    </a:xfrm>
                    <a:prstGeom prst="rect">
                      <a:avLst/>
                    </a:prstGeom>
                  </pic:spPr>
                </pic:pic>
              </a:graphicData>
            </a:graphic>
            <wp14:sizeRelH relativeFrom="page">
              <wp14:pctWidth>0</wp14:pctWidth>
            </wp14:sizeRelH>
            <wp14:sizeRelV relativeFrom="page">
              <wp14:pctHeight>0</wp14:pctHeight>
            </wp14:sizeRelV>
          </wp:anchor>
        </w:drawing>
      </w:r>
    </w:p>
    <w:p w14:paraId="1ED75840" w14:textId="77777777" w:rsidR="00384F54" w:rsidRPr="00512B9A" w:rsidRDefault="00384F54"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46614F8A" w14:textId="77777777" w:rsidR="00E4572E" w:rsidRPr="00512B9A" w:rsidRDefault="00E4572E"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1E353521" w14:textId="77777777" w:rsidR="00E4572E" w:rsidRPr="00512B9A" w:rsidRDefault="00E4572E"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7A43FE37" w14:textId="77777777" w:rsidR="00512B9A" w:rsidRDefault="00512B9A"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1D7C6BE9" w14:textId="77777777" w:rsidR="00512B9A" w:rsidRDefault="00512B9A"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49447AB9" w14:textId="77777777" w:rsidR="00512B9A" w:rsidRDefault="00512B9A"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6324E412" w14:textId="77777777" w:rsidR="00512B9A" w:rsidRDefault="00512B9A"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194E70B7" w14:textId="77777777" w:rsidR="00512B9A" w:rsidRDefault="00512B9A"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7146DEB7" w14:textId="77777777" w:rsidR="009448B7" w:rsidRDefault="009448B7"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46DB0233" w14:textId="77777777" w:rsidR="00384F54" w:rsidRPr="00512B9A" w:rsidRDefault="00AD4A5C"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r w:rsidRPr="00512B9A">
        <w:rPr>
          <w:rFonts w:ascii="Times New Roman" w:eastAsia="Times New Roman" w:hAnsi="Times New Roman" w:cs="Times New Roman"/>
          <w:b/>
          <w:bCs/>
          <w:color w:val="000000" w:themeColor="text1"/>
          <w:sz w:val="24"/>
          <w:szCs w:val="24"/>
        </w:rPr>
        <w:t>Explanation:</w:t>
      </w:r>
    </w:p>
    <w:p w14:paraId="5AF031C5"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4BB24B33" w14:textId="77777777" w:rsidR="00CF1D97" w:rsidRPr="00512B9A" w:rsidRDefault="00CF1D97" w:rsidP="00CF1D97">
      <w:pPr>
        <w:pStyle w:val="MdParagraph"/>
        <w:rPr>
          <w:color w:val="000000" w:themeColor="text1"/>
        </w:rPr>
      </w:pPr>
      <w:r w:rsidRPr="00512B9A">
        <w:rPr>
          <w:color w:val="000000" w:themeColor="text1"/>
        </w:rPr>
        <w:t>The diagram highlights standard inheritance trees (</w:t>
      </w:r>
      <w:r w:rsidRPr="00512B9A">
        <w:rPr>
          <w:rStyle w:val="MdCodespan"/>
          <w:rFonts w:ascii="Times New Roman" w:hAnsi="Times New Roman" w:cs="Times New Roman"/>
          <w:color w:val="000000" w:themeColor="text1"/>
        </w:rPr>
        <w:t>User</w:t>
      </w:r>
      <w:r w:rsidRPr="00512B9A">
        <w:rPr>
          <w:color w:val="000000" w:themeColor="text1"/>
        </w:rPr>
        <w:t xml:space="preserve"> -&gt; </w:t>
      </w:r>
      <w:r w:rsidRPr="00512B9A">
        <w:rPr>
          <w:rStyle w:val="MdCodespan"/>
          <w:rFonts w:ascii="Times New Roman" w:hAnsi="Times New Roman" w:cs="Times New Roman"/>
          <w:color w:val="000000" w:themeColor="text1"/>
        </w:rPr>
        <w:t>Admin</w:t>
      </w:r>
      <w:r w:rsidRPr="00512B9A">
        <w:rPr>
          <w:color w:val="000000" w:themeColor="text1"/>
        </w:rPr>
        <w:t>/</w:t>
      </w:r>
      <w:r w:rsidRPr="00512B9A">
        <w:rPr>
          <w:rStyle w:val="MdCodespan"/>
          <w:rFonts w:ascii="Times New Roman" w:hAnsi="Times New Roman" w:cs="Times New Roman"/>
          <w:color w:val="000000" w:themeColor="text1"/>
        </w:rPr>
        <w:t>Customer</w:t>
      </w:r>
      <w:r w:rsidRPr="00512B9A">
        <w:rPr>
          <w:color w:val="000000" w:themeColor="text1"/>
        </w:rPr>
        <w:t xml:space="preserve">, </w:t>
      </w:r>
      <w:r w:rsidRPr="00512B9A">
        <w:rPr>
          <w:rStyle w:val="MdCodespan"/>
          <w:rFonts w:ascii="Times New Roman" w:hAnsi="Times New Roman" w:cs="Times New Roman"/>
          <w:color w:val="000000" w:themeColor="text1"/>
        </w:rPr>
        <w:t>Product</w:t>
      </w:r>
      <w:r w:rsidRPr="00512B9A">
        <w:rPr>
          <w:color w:val="000000" w:themeColor="text1"/>
        </w:rPr>
        <w:t xml:space="preserve"> -&gt; </w:t>
      </w:r>
      <w:r w:rsidRPr="00512B9A">
        <w:rPr>
          <w:rStyle w:val="MdCodespan"/>
          <w:rFonts w:ascii="Times New Roman" w:hAnsi="Times New Roman" w:cs="Times New Roman"/>
          <w:color w:val="000000" w:themeColor="text1"/>
        </w:rPr>
        <w:t>Fragile</w:t>
      </w:r>
      <w:r w:rsidRPr="00512B9A">
        <w:rPr>
          <w:color w:val="000000" w:themeColor="text1"/>
        </w:rPr>
        <w:t>/</w:t>
      </w:r>
      <w:r w:rsidRPr="00512B9A">
        <w:rPr>
          <w:rStyle w:val="MdCodespan"/>
          <w:rFonts w:ascii="Times New Roman" w:hAnsi="Times New Roman" w:cs="Times New Roman"/>
          <w:color w:val="000000" w:themeColor="text1"/>
        </w:rPr>
        <w:t>NonFragile</w:t>
      </w:r>
      <w:r w:rsidRPr="00512B9A">
        <w:rPr>
          <w:color w:val="000000" w:themeColor="text1"/>
        </w:rPr>
        <w:t xml:space="preserve">). It showcases a vital Composition relationship where an </w:t>
      </w:r>
      <w:r w:rsidRPr="00512B9A">
        <w:rPr>
          <w:rStyle w:val="MdCodespan"/>
          <w:rFonts w:ascii="Times New Roman" w:hAnsi="Times New Roman" w:cs="Times New Roman"/>
          <w:color w:val="000000" w:themeColor="text1"/>
        </w:rPr>
        <w:t>Order</w:t>
      </w:r>
      <w:r w:rsidRPr="00512B9A">
        <w:rPr>
          <w:color w:val="000000" w:themeColor="text1"/>
        </w:rPr>
        <w:t xml:space="preserve"> strictly contains a list of </w:t>
      </w:r>
      <w:r w:rsidRPr="00512B9A">
        <w:rPr>
          <w:rStyle w:val="MdCodespan"/>
          <w:rFonts w:ascii="Times New Roman" w:hAnsi="Times New Roman" w:cs="Times New Roman"/>
          <w:color w:val="000000" w:themeColor="text1"/>
        </w:rPr>
        <w:t>OrderItem</w:t>
      </w:r>
      <w:r w:rsidRPr="00512B9A">
        <w:rPr>
          <w:color w:val="000000" w:themeColor="text1"/>
        </w:rPr>
        <w:t xml:space="preserve"> objects. Furthermore, </w:t>
      </w:r>
      <w:r w:rsidRPr="00512B9A">
        <w:rPr>
          <w:rStyle w:val="MdCodespan"/>
          <w:rFonts w:ascii="Times New Roman" w:hAnsi="Times New Roman" w:cs="Times New Roman"/>
          <w:color w:val="000000" w:themeColor="text1"/>
        </w:rPr>
        <w:t>OrderItem</w:t>
      </w:r>
      <w:r w:rsidRPr="00512B9A">
        <w:rPr>
          <w:color w:val="000000" w:themeColor="text1"/>
        </w:rPr>
        <w:t xml:space="preserve"> strongly holds a </w:t>
      </w:r>
      <w:r w:rsidRPr="00512B9A">
        <w:rPr>
          <w:rStyle w:val="MdCodespan"/>
          <w:rFonts w:ascii="Times New Roman" w:hAnsi="Times New Roman" w:cs="Times New Roman"/>
          <w:color w:val="000000" w:themeColor="text1"/>
        </w:rPr>
        <w:t>Product</w:t>
      </w:r>
      <w:r w:rsidRPr="00512B9A">
        <w:rPr>
          <w:color w:val="000000" w:themeColor="text1"/>
        </w:rPr>
        <w:t xml:space="preserve"> object directly, demonstrating an authentic Object-Oriented aggregate. Finally, it visualizes the Single Responsibility Principle separating </w:t>
      </w:r>
      <w:r w:rsidRPr="00512B9A">
        <w:rPr>
          <w:rStyle w:val="MdCodespan"/>
          <w:rFonts w:ascii="Times New Roman" w:hAnsi="Times New Roman" w:cs="Times New Roman"/>
          <w:color w:val="000000" w:themeColor="text1"/>
        </w:rPr>
        <w:t>MainApp</w:t>
      </w:r>
      <w:r w:rsidRPr="00512B9A">
        <w:rPr>
          <w:color w:val="000000" w:themeColor="text1"/>
        </w:rPr>
        <w:t xml:space="preserve"> from </w:t>
      </w:r>
      <w:r w:rsidRPr="00512B9A">
        <w:rPr>
          <w:rStyle w:val="MdCodespan"/>
          <w:rFonts w:ascii="Times New Roman" w:hAnsi="Times New Roman" w:cs="Times New Roman"/>
          <w:color w:val="000000" w:themeColor="text1"/>
        </w:rPr>
        <w:t>AdminMenu</w:t>
      </w:r>
      <w:r w:rsidRPr="00512B9A">
        <w:rPr>
          <w:color w:val="000000" w:themeColor="text1"/>
        </w:rPr>
        <w:t xml:space="preserve"> and </w:t>
      </w:r>
      <w:r w:rsidRPr="00512B9A">
        <w:rPr>
          <w:rStyle w:val="MdCodespan"/>
          <w:rFonts w:ascii="Times New Roman" w:hAnsi="Times New Roman" w:cs="Times New Roman"/>
          <w:color w:val="000000" w:themeColor="text1"/>
        </w:rPr>
        <w:t>CustomerMenu</w:t>
      </w:r>
      <w:r w:rsidRPr="00512B9A">
        <w:rPr>
          <w:color w:val="000000" w:themeColor="text1"/>
        </w:rPr>
        <w:t xml:space="preserve">, alongside the </w:t>
      </w:r>
      <w:r w:rsidRPr="00512B9A">
        <w:rPr>
          <w:rStyle w:val="MdCodespan"/>
          <w:rFonts w:ascii="Times New Roman" w:hAnsi="Times New Roman" w:cs="Times New Roman"/>
          <w:color w:val="000000" w:themeColor="text1"/>
        </w:rPr>
        <w:t>ProductFactory</w:t>
      </w:r>
      <w:r w:rsidRPr="00512B9A">
        <w:rPr>
          <w:color w:val="000000" w:themeColor="text1"/>
        </w:rPr>
        <w:t xml:space="preserve"> used to defend the Open/Closed Principle.</w:t>
      </w:r>
    </w:p>
    <w:p w14:paraId="11FBCE4E" w14:textId="77777777" w:rsidR="009448B7" w:rsidRDefault="009448B7" w:rsidP="00AD4A5C">
      <w:pPr>
        <w:shd w:val="clear" w:color="auto" w:fill="FFFFFF"/>
        <w:spacing w:after="0" w:line="285" w:lineRule="atLeast"/>
        <w:rPr>
          <w:rFonts w:ascii="Times New Roman" w:hAnsi="Times New Roman" w:cs="Times New Roman"/>
          <w:color w:val="000000" w:themeColor="text1"/>
          <w:sz w:val="24"/>
          <w:szCs w:val="24"/>
        </w:rPr>
      </w:pPr>
    </w:p>
    <w:p w14:paraId="04263399"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b/>
          <w:bCs/>
          <w:color w:val="000000" w:themeColor="text1"/>
          <w:sz w:val="24"/>
          <w:szCs w:val="24"/>
        </w:rPr>
        <w:t>3.3 Activity Diagram (Place Order)</w:t>
      </w:r>
    </w:p>
    <w:p w14:paraId="48961CF8"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41E22C43"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The Activity flow maps the logical execution of placing a retail order from the console interface.</w:t>
      </w:r>
    </w:p>
    <w:p w14:paraId="1CC8DBD6" w14:textId="77777777" w:rsidR="00CF1D97" w:rsidRPr="00512B9A" w:rsidRDefault="00512B9A"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hAnsi="Times New Roman" w:cs="Times New Roman"/>
          <w:noProof/>
          <w:color w:val="000000" w:themeColor="text1"/>
          <w:sz w:val="24"/>
          <w:szCs w:val="24"/>
        </w:rPr>
        <w:lastRenderedPageBreak/>
        <w:drawing>
          <wp:anchor distT="0" distB="0" distL="114300" distR="114300" simplePos="0" relativeHeight="251657728" behindDoc="0" locked="0" layoutInCell="1" allowOverlap="1" wp14:anchorId="6A7CAAFF" wp14:editId="4BB8ECB3">
            <wp:simplePos x="0" y="0"/>
            <wp:positionH relativeFrom="column">
              <wp:posOffset>-3810</wp:posOffset>
            </wp:positionH>
            <wp:positionV relativeFrom="paragraph">
              <wp:posOffset>34290</wp:posOffset>
            </wp:positionV>
            <wp:extent cx="5815965" cy="8834755"/>
            <wp:effectExtent l="0" t="0" r="0" b="4445"/>
            <wp:wrapTopAndBottom/>
            <wp:docPr id="4" name="Activity Diagram" descr="Activity Diagram"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5965" cy="8834755"/>
                    </a:xfrm>
                    <a:prstGeom prst="rect">
                      <a:avLst/>
                    </a:prstGeom>
                  </pic:spPr>
                </pic:pic>
              </a:graphicData>
            </a:graphic>
            <wp14:sizeRelH relativeFrom="page">
              <wp14:pctWidth>0</wp14:pctWidth>
            </wp14:sizeRelH>
            <wp14:sizeRelV relativeFrom="page">
              <wp14:pctHeight>0</wp14:pctHeight>
            </wp14:sizeRelV>
          </wp:anchor>
        </w:drawing>
      </w:r>
    </w:p>
    <w:p w14:paraId="60A65DE2"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696C8955" w14:textId="77777777" w:rsidR="00384F54" w:rsidRPr="00512B9A" w:rsidRDefault="00AD4A5C"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r w:rsidRPr="00512B9A">
        <w:rPr>
          <w:rFonts w:ascii="Times New Roman" w:eastAsia="Times New Roman" w:hAnsi="Times New Roman" w:cs="Times New Roman"/>
          <w:b/>
          <w:bCs/>
          <w:color w:val="000000" w:themeColor="text1"/>
          <w:sz w:val="24"/>
          <w:szCs w:val="24"/>
        </w:rPr>
        <w:t>Explanation:</w:t>
      </w:r>
    </w:p>
    <w:p w14:paraId="03DD60BE"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5ED50AD9"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 xml:space="preserve"> This diagram captures the complexity of validating a cart. It features iterative loops to dynamically add varying quantities of different products, calculating subtotals dynamically, and committing the transaction to the text file via the service layer.</w:t>
      </w:r>
    </w:p>
    <w:p w14:paraId="2E0E1F05" w14:textId="77777777" w:rsidR="00384F54" w:rsidRPr="00512B9A" w:rsidRDefault="00384F54" w:rsidP="00A81A9E">
      <w:pPr>
        <w:pStyle w:val="MdHeading2"/>
        <w:rPr>
          <w:color w:val="000000" w:themeColor="text1"/>
          <w:sz w:val="24"/>
          <w:szCs w:val="24"/>
        </w:rPr>
      </w:pPr>
      <w:r w:rsidRPr="00512B9A">
        <w:rPr>
          <w:color w:val="000000" w:themeColor="text1"/>
          <w:sz w:val="24"/>
          <w:szCs w:val="24"/>
        </w:rPr>
        <w:t xml:space="preserve">4. </w:t>
      </w:r>
      <w:r w:rsidR="00A81A9E" w:rsidRPr="00512B9A">
        <w:rPr>
          <w:color w:val="000000" w:themeColor="text1"/>
          <w:sz w:val="24"/>
          <w:szCs w:val="24"/>
        </w:rPr>
        <w:t>Research on Object-Oriented Paradigms &amp; System Application</w:t>
      </w:r>
    </w:p>
    <w:p w14:paraId="6EC8C3C7" w14:textId="77777777" w:rsidR="00A81A9E" w:rsidRPr="00512B9A" w:rsidRDefault="00A81A9E" w:rsidP="00A81A9E">
      <w:pPr>
        <w:pStyle w:val="MdParagraph"/>
        <w:rPr>
          <w:color w:val="000000" w:themeColor="text1"/>
        </w:rPr>
      </w:pPr>
      <w:r w:rsidRPr="00512B9A">
        <w:rPr>
          <w:color w:val="000000" w:themeColor="text1"/>
        </w:rPr>
        <w:t xml:space="preserve">The paradigm of Object-Oriented Programming (OOP) emerged as a groundbreaking methodology to manage escalating software complexity. Prior to OOP, procedural programming treated states (variables) and behaviors (functions) as disparate concepts. This separation inherently led to catastrophic side states and "spaghetti code" when applied to massive, enterprise-grade applications. OOP revolutionized modern computing by binding data and behavioral logic together into discreet, modular objects designed to map abstractly to real-world entities. </w:t>
      </w:r>
    </w:p>
    <w:p w14:paraId="270B95A4" w14:textId="77777777" w:rsidR="00A81A9E" w:rsidRPr="00512B9A" w:rsidRDefault="00A81A9E" w:rsidP="00A81A9E">
      <w:pPr>
        <w:pStyle w:val="MdSpace"/>
        <w:rPr>
          <w:color w:val="000000" w:themeColor="text1"/>
          <w:sz w:val="24"/>
          <w:szCs w:val="24"/>
        </w:rPr>
      </w:pPr>
    </w:p>
    <w:p w14:paraId="0278813C" w14:textId="77777777" w:rsidR="00AD4A5C" w:rsidRPr="00512B9A" w:rsidRDefault="00A81A9E" w:rsidP="00A81A9E">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hAnsi="Times New Roman" w:cs="Times New Roman"/>
          <w:color w:val="000000" w:themeColor="text1"/>
          <w:sz w:val="24"/>
          <w:szCs w:val="24"/>
        </w:rPr>
        <w:t>This section explores the fundamental pillars of the Object-Oriented paradigm—Encapsulation, Abstraction, Inheritance, Polymorphism, and Association—and investigates how these theoretical concepts were translated into practical application within the Moonbucks Retail Order Management System.</w:t>
      </w:r>
    </w:p>
    <w:p w14:paraId="6402874D" w14:textId="77777777" w:rsidR="00384F54" w:rsidRPr="00512B9A" w:rsidRDefault="00384F54"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500D9121" w14:textId="77777777" w:rsidR="00384F54" w:rsidRPr="00512B9A" w:rsidRDefault="00384F54"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33858F02" w14:textId="77777777" w:rsidR="00384F54"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b/>
          <w:bCs/>
          <w:color w:val="000000" w:themeColor="text1"/>
          <w:sz w:val="24"/>
          <w:szCs w:val="24"/>
        </w:rPr>
        <w:t xml:space="preserve">4.1 </w:t>
      </w:r>
      <w:r w:rsidR="00A81A9E" w:rsidRPr="00512B9A">
        <w:rPr>
          <w:rFonts w:ascii="Times New Roman" w:hAnsi="Times New Roman" w:cs="Times New Roman"/>
          <w:b/>
          <w:color w:val="000000" w:themeColor="text1"/>
          <w:sz w:val="24"/>
          <w:szCs w:val="24"/>
        </w:rPr>
        <w:t>Encapsulation: The First Pillar of Data Security</w:t>
      </w:r>
    </w:p>
    <w:p w14:paraId="25CC0869" w14:textId="77777777" w:rsidR="00A81A9E" w:rsidRPr="00512B9A" w:rsidRDefault="00A81A9E" w:rsidP="00A81A9E">
      <w:pPr>
        <w:pStyle w:val="MdParagraph"/>
        <w:rPr>
          <w:color w:val="000000" w:themeColor="text1"/>
        </w:rPr>
      </w:pPr>
      <w:r w:rsidRPr="00512B9A">
        <w:rPr>
          <w:color w:val="000000" w:themeColor="text1"/>
        </w:rPr>
        <w:t xml:space="preserve">At its theoretical core, Encapsulation is the psychological shift from defining what an object </w:t>
      </w:r>
      <w:r w:rsidRPr="00512B9A">
        <w:rPr>
          <w:rStyle w:val="MdEm"/>
          <w:i w:val="0"/>
          <w:iCs w:val="0"/>
          <w:color w:val="000000" w:themeColor="text1"/>
        </w:rPr>
        <w:t>is</w:t>
      </w:r>
      <w:r w:rsidRPr="00512B9A">
        <w:rPr>
          <w:color w:val="000000" w:themeColor="text1"/>
        </w:rPr>
        <w:t xml:space="preserve"> to dictating what an object can </w:t>
      </w:r>
      <w:r w:rsidRPr="00512B9A">
        <w:rPr>
          <w:rStyle w:val="MdEm"/>
          <w:i w:val="0"/>
          <w:iCs w:val="0"/>
          <w:color w:val="000000" w:themeColor="text1"/>
        </w:rPr>
        <w:t>do</w:t>
      </w:r>
      <w:r w:rsidRPr="00512B9A">
        <w:rPr>
          <w:color w:val="000000" w:themeColor="text1"/>
        </w:rPr>
        <w:t xml:space="preserve"> (Martin, R.C. 2008). It is the mechanism of restricting direct access to some of an object's components, which conceptually acts as a protective firewall. By exposing only a meticulously engineered public Application Programming Interface (API), the system developer mathematically guarantees that an object's internal state cannot be haphazardly mutated into an invalid or illegal condition by an external actor. </w:t>
      </w:r>
    </w:p>
    <w:p w14:paraId="1F6B5EF7" w14:textId="77777777" w:rsidR="00A81A9E" w:rsidRPr="00512B9A" w:rsidRDefault="00A81A9E" w:rsidP="00A81A9E">
      <w:pPr>
        <w:pStyle w:val="MdSpace"/>
        <w:rPr>
          <w:color w:val="000000" w:themeColor="text1"/>
          <w:sz w:val="24"/>
          <w:szCs w:val="24"/>
        </w:rPr>
      </w:pPr>
    </w:p>
    <w:p w14:paraId="7526F3C2" w14:textId="77777777" w:rsidR="00AD4A5C" w:rsidRPr="00512B9A" w:rsidRDefault="00A81A9E" w:rsidP="00A81A9E">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hAnsi="Times New Roman" w:cs="Times New Roman"/>
          <w:color w:val="000000" w:themeColor="text1"/>
          <w:sz w:val="24"/>
          <w:szCs w:val="24"/>
        </w:rPr>
        <w:t xml:space="preserve">Within the Moonbucks architecture, Encapsulation is enforced unilaterally across the Model layer. Entities such as </w:t>
      </w:r>
      <w:r w:rsidRPr="00AA3E4C">
        <w:rPr>
          <w:rStyle w:val="MdCodespan"/>
          <w:rFonts w:ascii="Times New Roman" w:hAnsi="Times New Roman" w:cs="Times New Roman"/>
          <w:color w:val="000000" w:themeColor="text1"/>
          <w:sz w:val="24"/>
          <w:szCs w:val="24"/>
        </w:rPr>
        <w:t>User</w:t>
      </w:r>
      <w:r w:rsidRPr="00512B9A">
        <w:rPr>
          <w:rFonts w:ascii="Times New Roman" w:hAnsi="Times New Roman" w:cs="Times New Roman"/>
          <w:color w:val="000000" w:themeColor="text1"/>
          <w:sz w:val="24"/>
          <w:szCs w:val="24"/>
        </w:rPr>
        <w:t xml:space="preserve">, </w:t>
      </w:r>
      <w:r w:rsidRPr="00AA3E4C">
        <w:rPr>
          <w:rStyle w:val="MdCodespan"/>
          <w:rFonts w:ascii="Times New Roman" w:hAnsi="Times New Roman" w:cs="Times New Roman"/>
          <w:color w:val="000000" w:themeColor="text1"/>
          <w:sz w:val="24"/>
          <w:szCs w:val="24"/>
        </w:rPr>
        <w:t>Customer</w:t>
      </w:r>
      <w:r w:rsidRPr="00512B9A">
        <w:rPr>
          <w:rFonts w:ascii="Times New Roman" w:hAnsi="Times New Roman" w:cs="Times New Roman"/>
          <w:color w:val="000000" w:themeColor="text1"/>
          <w:sz w:val="24"/>
          <w:szCs w:val="24"/>
        </w:rPr>
        <w:t xml:space="preserve">, </w:t>
      </w:r>
      <w:r w:rsidRPr="00AA3E4C">
        <w:rPr>
          <w:rStyle w:val="MdCodespan"/>
          <w:rFonts w:ascii="Times New Roman" w:hAnsi="Times New Roman" w:cs="Times New Roman"/>
          <w:color w:val="000000" w:themeColor="text1"/>
          <w:sz w:val="24"/>
          <w:szCs w:val="24"/>
        </w:rPr>
        <w:t>Product</w:t>
      </w:r>
      <w:r w:rsidRPr="00512B9A">
        <w:rPr>
          <w:rFonts w:ascii="Times New Roman" w:hAnsi="Times New Roman" w:cs="Times New Roman"/>
          <w:color w:val="000000" w:themeColor="text1"/>
          <w:sz w:val="24"/>
          <w:szCs w:val="24"/>
        </w:rPr>
        <w:t xml:space="preserve">, </w:t>
      </w:r>
      <w:r w:rsidRPr="00AA3E4C">
        <w:rPr>
          <w:rStyle w:val="MdCodespan"/>
          <w:rFonts w:ascii="Times New Roman" w:hAnsi="Times New Roman" w:cs="Times New Roman"/>
          <w:color w:val="000000" w:themeColor="text1"/>
          <w:sz w:val="24"/>
          <w:szCs w:val="24"/>
        </w:rPr>
        <w:t>Order</w:t>
      </w:r>
      <w:r w:rsidRPr="00512B9A">
        <w:rPr>
          <w:rFonts w:ascii="Times New Roman" w:hAnsi="Times New Roman" w:cs="Times New Roman"/>
          <w:color w:val="000000" w:themeColor="text1"/>
          <w:sz w:val="24"/>
          <w:szCs w:val="24"/>
        </w:rPr>
        <w:t xml:space="preserve">, and </w:t>
      </w:r>
      <w:r w:rsidRPr="00AA3E4C">
        <w:rPr>
          <w:rStyle w:val="MdCodespan"/>
          <w:rFonts w:ascii="Times New Roman" w:hAnsi="Times New Roman" w:cs="Times New Roman"/>
          <w:color w:val="000000" w:themeColor="text1"/>
          <w:sz w:val="24"/>
          <w:szCs w:val="24"/>
        </w:rPr>
        <w:t>OrderItem</w:t>
      </w:r>
      <w:r w:rsidRPr="00512B9A">
        <w:rPr>
          <w:rFonts w:ascii="Times New Roman" w:hAnsi="Times New Roman" w:cs="Times New Roman"/>
          <w:color w:val="000000" w:themeColor="text1"/>
          <w:sz w:val="24"/>
          <w:szCs w:val="24"/>
        </w:rPr>
        <w:t xml:space="preserve"> declare every instance variable (e.g., </w:t>
      </w:r>
      <w:r w:rsidRPr="00AA3E4C">
        <w:rPr>
          <w:rStyle w:val="MdCodespan"/>
          <w:rFonts w:ascii="Times New Roman" w:hAnsi="Times New Roman" w:cs="Times New Roman"/>
          <w:color w:val="000000" w:themeColor="text1"/>
          <w:sz w:val="24"/>
          <w:szCs w:val="24"/>
        </w:rPr>
        <w:t>customerId</w:t>
      </w:r>
      <w:r w:rsidRPr="00512B9A">
        <w:rPr>
          <w:rFonts w:ascii="Times New Roman" w:hAnsi="Times New Roman" w:cs="Times New Roman"/>
          <w:color w:val="000000" w:themeColor="text1"/>
          <w:sz w:val="24"/>
          <w:szCs w:val="24"/>
        </w:rPr>
        <w:t xml:space="preserve">, </w:t>
      </w:r>
      <w:r w:rsidRPr="00AA3E4C">
        <w:rPr>
          <w:rStyle w:val="MdCodespan"/>
          <w:rFonts w:ascii="Times New Roman" w:hAnsi="Times New Roman" w:cs="Times New Roman"/>
          <w:color w:val="000000" w:themeColor="text1"/>
          <w:sz w:val="24"/>
          <w:szCs w:val="24"/>
        </w:rPr>
        <w:t>price</w:t>
      </w:r>
      <w:r w:rsidRPr="00512B9A">
        <w:rPr>
          <w:rFonts w:ascii="Times New Roman" w:hAnsi="Times New Roman" w:cs="Times New Roman"/>
          <w:color w:val="000000" w:themeColor="text1"/>
          <w:sz w:val="24"/>
          <w:szCs w:val="24"/>
        </w:rPr>
        <w:t xml:space="preserve">, </w:t>
      </w:r>
      <w:r w:rsidRPr="00AA3E4C">
        <w:rPr>
          <w:rStyle w:val="MdCodespan"/>
          <w:rFonts w:ascii="Times New Roman" w:hAnsi="Times New Roman" w:cs="Times New Roman"/>
          <w:color w:val="000000" w:themeColor="text1"/>
          <w:sz w:val="24"/>
          <w:szCs w:val="24"/>
        </w:rPr>
        <w:t>items</w:t>
      </w:r>
      <w:r w:rsidRPr="00512B9A">
        <w:rPr>
          <w:rFonts w:ascii="Times New Roman" w:hAnsi="Times New Roman" w:cs="Times New Roman"/>
          <w:color w:val="000000" w:themeColor="text1"/>
          <w:sz w:val="24"/>
          <w:szCs w:val="24"/>
        </w:rPr>
        <w:t xml:space="preserve">) utilizing the </w:t>
      </w:r>
      <w:r w:rsidRPr="00AA3E4C">
        <w:rPr>
          <w:rStyle w:val="MdCodespan"/>
          <w:rFonts w:ascii="Times New Roman" w:hAnsi="Times New Roman" w:cs="Times New Roman"/>
          <w:color w:val="000000" w:themeColor="text1"/>
          <w:sz w:val="24"/>
          <w:szCs w:val="24"/>
        </w:rPr>
        <w:t>private</w:t>
      </w:r>
      <w:r w:rsidRPr="00512B9A">
        <w:rPr>
          <w:rFonts w:ascii="Times New Roman" w:hAnsi="Times New Roman" w:cs="Times New Roman"/>
          <w:color w:val="000000" w:themeColor="text1"/>
          <w:sz w:val="24"/>
          <w:szCs w:val="24"/>
        </w:rPr>
        <w:t xml:space="preserve"> access modifier. State mutations are exclusively routed through </w:t>
      </w:r>
      <w:r w:rsidRPr="00AA3E4C">
        <w:rPr>
          <w:rStyle w:val="MdCodespan"/>
          <w:rFonts w:ascii="Times New Roman" w:hAnsi="Times New Roman" w:cs="Times New Roman"/>
          <w:color w:val="000000" w:themeColor="text1"/>
          <w:sz w:val="24"/>
          <w:szCs w:val="24"/>
        </w:rPr>
        <w:t>public</w:t>
      </w:r>
      <w:r w:rsidRPr="00512B9A">
        <w:rPr>
          <w:rFonts w:ascii="Times New Roman" w:hAnsi="Times New Roman" w:cs="Times New Roman"/>
          <w:color w:val="000000" w:themeColor="text1"/>
          <w:sz w:val="24"/>
          <w:szCs w:val="24"/>
        </w:rPr>
        <w:t xml:space="preserve"> getter and setter methods. This is not merely syntactic sugar; it is a vital safeguard preventing dangerous global modification. For example, within the </w:t>
      </w:r>
      <w:r w:rsidRPr="00AA3E4C">
        <w:rPr>
          <w:rStyle w:val="MdCodespan"/>
          <w:rFonts w:ascii="Times New Roman" w:hAnsi="Times New Roman" w:cs="Times New Roman"/>
          <w:color w:val="000000" w:themeColor="text1"/>
          <w:sz w:val="24"/>
          <w:szCs w:val="24"/>
        </w:rPr>
        <w:t>Order</w:t>
      </w:r>
      <w:r w:rsidRPr="00512B9A">
        <w:rPr>
          <w:rFonts w:ascii="Times New Roman" w:hAnsi="Times New Roman" w:cs="Times New Roman"/>
          <w:color w:val="000000" w:themeColor="text1"/>
          <w:sz w:val="24"/>
          <w:szCs w:val="24"/>
        </w:rPr>
        <w:t xml:space="preserve"> class, manipulating the array of underlying products is prohibited. Instead, developers must leverage the </w:t>
      </w:r>
      <w:r w:rsidRPr="00AA3E4C">
        <w:rPr>
          <w:rStyle w:val="MdCodespan"/>
          <w:rFonts w:ascii="Times New Roman" w:hAnsi="Times New Roman" w:cs="Times New Roman"/>
          <w:color w:val="000000" w:themeColor="text1"/>
          <w:sz w:val="24"/>
          <w:szCs w:val="24"/>
        </w:rPr>
        <w:t>setItems</w:t>
      </w:r>
      <w:r w:rsidRPr="00512B9A">
        <w:rPr>
          <w:rStyle w:val="MdCodespan"/>
          <w:rFonts w:ascii="Times New Roman" w:hAnsi="Times New Roman" w:cs="Times New Roman"/>
          <w:color w:val="000000" w:themeColor="text1"/>
          <w:sz w:val="24"/>
          <w:szCs w:val="24"/>
          <w:u w:val="single"/>
        </w:rPr>
        <w:t>(</w:t>
      </w:r>
      <w:r w:rsidRPr="00AA3E4C">
        <w:rPr>
          <w:rStyle w:val="MdCodespan"/>
          <w:rFonts w:ascii="Times New Roman" w:hAnsi="Times New Roman" w:cs="Times New Roman"/>
          <w:color w:val="000000" w:themeColor="text1"/>
          <w:sz w:val="24"/>
          <w:szCs w:val="24"/>
        </w:rPr>
        <w:t>List&lt;OrderItem&gt; items</w:t>
      </w:r>
      <w:r w:rsidRPr="00512B9A">
        <w:rPr>
          <w:rStyle w:val="MdCodespan"/>
          <w:rFonts w:ascii="Times New Roman" w:hAnsi="Times New Roman" w:cs="Times New Roman"/>
          <w:color w:val="000000" w:themeColor="text1"/>
          <w:sz w:val="24"/>
          <w:szCs w:val="24"/>
          <w:u w:val="single"/>
        </w:rPr>
        <w:t>)</w:t>
      </w:r>
      <w:r w:rsidRPr="00512B9A">
        <w:rPr>
          <w:rFonts w:ascii="Times New Roman" w:hAnsi="Times New Roman" w:cs="Times New Roman"/>
          <w:color w:val="000000" w:themeColor="text1"/>
          <w:sz w:val="24"/>
          <w:szCs w:val="24"/>
        </w:rPr>
        <w:t xml:space="preserve"> method. When invoked, this setter implicitly triggers a private </w:t>
      </w:r>
      <w:r w:rsidRPr="00AA3E4C">
        <w:rPr>
          <w:rStyle w:val="MdCodespan"/>
          <w:rFonts w:ascii="Times New Roman" w:hAnsi="Times New Roman" w:cs="Times New Roman"/>
          <w:color w:val="000000" w:themeColor="text1"/>
          <w:sz w:val="24"/>
          <w:szCs w:val="24"/>
        </w:rPr>
        <w:t>calculateTotal()</w:t>
      </w:r>
      <w:r w:rsidRPr="00AA3E4C">
        <w:rPr>
          <w:rFonts w:ascii="Times New Roman" w:hAnsi="Times New Roman" w:cs="Times New Roman"/>
          <w:color w:val="000000" w:themeColor="text1"/>
          <w:sz w:val="24"/>
          <w:szCs w:val="24"/>
        </w:rPr>
        <w:t xml:space="preserve"> </w:t>
      </w:r>
      <w:r w:rsidRPr="00512B9A">
        <w:rPr>
          <w:rFonts w:ascii="Times New Roman" w:hAnsi="Times New Roman" w:cs="Times New Roman"/>
          <w:color w:val="000000" w:themeColor="text1"/>
          <w:sz w:val="24"/>
          <w:szCs w:val="24"/>
        </w:rPr>
        <w:t xml:space="preserve">helper method, ensuring the </w:t>
      </w:r>
      <w:r w:rsidRPr="00AA3E4C">
        <w:rPr>
          <w:rStyle w:val="MdCodespan"/>
          <w:rFonts w:ascii="Times New Roman" w:hAnsi="Times New Roman" w:cs="Times New Roman"/>
          <w:color w:val="000000" w:themeColor="text1"/>
          <w:sz w:val="24"/>
          <w:szCs w:val="24"/>
        </w:rPr>
        <w:t>totalAmount</w:t>
      </w:r>
      <w:r w:rsidRPr="00512B9A">
        <w:rPr>
          <w:rFonts w:ascii="Times New Roman" w:hAnsi="Times New Roman" w:cs="Times New Roman"/>
          <w:color w:val="000000" w:themeColor="text1"/>
          <w:sz w:val="24"/>
          <w:szCs w:val="24"/>
        </w:rPr>
        <w:t xml:space="preserve"> ledger is perfectly and algorithmically synchronized to the payload. Without encapsulation, an external </w:t>
      </w:r>
      <w:r w:rsidRPr="00AA3E4C">
        <w:rPr>
          <w:rStyle w:val="MdCodespan"/>
          <w:rFonts w:ascii="Times New Roman" w:hAnsi="Times New Roman" w:cs="Times New Roman"/>
          <w:color w:val="000000" w:themeColor="text1"/>
          <w:sz w:val="24"/>
          <w:szCs w:val="24"/>
        </w:rPr>
        <w:t>AdminMenu</w:t>
      </w:r>
      <w:r w:rsidRPr="00512B9A">
        <w:rPr>
          <w:rFonts w:ascii="Times New Roman" w:hAnsi="Times New Roman" w:cs="Times New Roman"/>
          <w:color w:val="000000" w:themeColor="text1"/>
          <w:sz w:val="24"/>
          <w:szCs w:val="24"/>
        </w:rPr>
        <w:t xml:space="preserve"> could mutate the item array without updating the price, resulting in cascading financial inaccuracies</w:t>
      </w:r>
    </w:p>
    <w:p w14:paraId="726244FF" w14:textId="77777777" w:rsidR="00384F54" w:rsidRPr="00512B9A" w:rsidRDefault="00AD4A5C" w:rsidP="00AD4A5C">
      <w:pPr>
        <w:shd w:val="clear" w:color="auto" w:fill="FFFFFF"/>
        <w:spacing w:after="0" w:line="285" w:lineRule="atLeast"/>
        <w:rPr>
          <w:rFonts w:ascii="Times New Roman" w:hAnsi="Times New Roman" w:cs="Times New Roman"/>
          <w:b/>
          <w:color w:val="000000" w:themeColor="text1"/>
          <w:sz w:val="24"/>
          <w:szCs w:val="24"/>
        </w:rPr>
      </w:pPr>
      <w:r w:rsidRPr="00512B9A">
        <w:rPr>
          <w:rFonts w:ascii="Times New Roman" w:eastAsia="Times New Roman" w:hAnsi="Times New Roman" w:cs="Times New Roman"/>
          <w:b/>
          <w:bCs/>
          <w:color w:val="000000" w:themeColor="text1"/>
          <w:sz w:val="24"/>
          <w:szCs w:val="24"/>
        </w:rPr>
        <w:lastRenderedPageBreak/>
        <w:t xml:space="preserve">4.2 </w:t>
      </w:r>
      <w:r w:rsidR="00A81A9E" w:rsidRPr="00512B9A">
        <w:rPr>
          <w:rFonts w:ascii="Times New Roman" w:hAnsi="Times New Roman" w:cs="Times New Roman"/>
          <w:b/>
          <w:color w:val="000000" w:themeColor="text1"/>
          <w:sz w:val="24"/>
          <w:szCs w:val="24"/>
        </w:rPr>
        <w:t>Abstraction: Simplifying the Domain Model</w:t>
      </w:r>
    </w:p>
    <w:p w14:paraId="3EFDDDA7" w14:textId="77777777" w:rsidR="00A81A9E" w:rsidRPr="00512B9A" w:rsidRDefault="00A81A9E"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2C2D229D" w14:textId="77777777" w:rsidR="00A81A9E" w:rsidRPr="00512B9A" w:rsidRDefault="00A81A9E" w:rsidP="00A81A9E">
      <w:pPr>
        <w:pStyle w:val="MdParagraph"/>
        <w:rPr>
          <w:color w:val="000000" w:themeColor="text1"/>
        </w:rPr>
      </w:pPr>
      <w:r w:rsidRPr="00512B9A">
        <w:rPr>
          <w:color w:val="000000" w:themeColor="text1"/>
        </w:rPr>
        <w:t>Abstraction is the process of generalizing complex realities by stripping away non-essential attributes, allowing software engineers to focus purely on the fundamental, immutable properties of an entity. In massive ecosystems, the human mind cannot simultaneously parse every specific variation of a concept. Abstraction facilitates large-scale component interoperability by defining "contracts." If a class signs an abstract contract, the overarching system can interact with it blindly, confident that specific behaviors are guaranteed to execute.</w:t>
      </w:r>
    </w:p>
    <w:p w14:paraId="5A95BDCC" w14:textId="77777777" w:rsidR="00A81A9E" w:rsidRPr="00512B9A" w:rsidRDefault="00A81A9E" w:rsidP="00A81A9E">
      <w:pPr>
        <w:pStyle w:val="MdSpace"/>
        <w:rPr>
          <w:color w:val="000000" w:themeColor="text1"/>
          <w:sz w:val="24"/>
          <w:szCs w:val="24"/>
        </w:rPr>
      </w:pPr>
    </w:p>
    <w:p w14:paraId="3D9F1001" w14:textId="1F2F2AC7" w:rsidR="00A81A9E" w:rsidRPr="00512B9A" w:rsidRDefault="00A81A9E" w:rsidP="00A81A9E">
      <w:pPr>
        <w:pStyle w:val="MdParagraph"/>
        <w:rPr>
          <w:color w:val="000000" w:themeColor="text1"/>
        </w:rPr>
      </w:pPr>
      <w:r w:rsidRPr="00512B9A">
        <w:rPr>
          <w:color w:val="000000" w:themeColor="text1"/>
        </w:rPr>
        <w:t xml:space="preserve">The system utilizes two central Abstract classes to map the real-life domain: </w:t>
      </w:r>
      <w:r w:rsidRPr="00A71135">
        <w:rPr>
          <w:rStyle w:val="MdCodespan"/>
          <w:rFonts w:ascii="Times New Roman" w:hAnsi="Times New Roman" w:cs="Times New Roman"/>
          <w:color w:val="000000" w:themeColor="text1"/>
        </w:rPr>
        <w:t>User</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java</w:t>
      </w:r>
      <w:r w:rsidRPr="00512B9A">
        <w:rPr>
          <w:color w:val="000000" w:themeColor="text1"/>
        </w:rPr>
        <w:t xml:space="preserve"> and </w:t>
      </w:r>
      <w:r w:rsidRPr="00A71135">
        <w:rPr>
          <w:rStyle w:val="MdCodespan"/>
          <w:rFonts w:ascii="Times New Roman" w:hAnsi="Times New Roman" w:cs="Times New Roman"/>
          <w:color w:val="000000" w:themeColor="text1"/>
        </w:rPr>
        <w:t>Product</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java</w:t>
      </w:r>
      <w:r w:rsidRPr="00512B9A">
        <w:rPr>
          <w:color w:val="000000" w:themeColor="text1"/>
        </w:rPr>
        <w:t xml:space="preserve">. The </w:t>
      </w:r>
      <w:r w:rsidRPr="00A71135">
        <w:rPr>
          <w:rStyle w:val="MdCodespan"/>
          <w:rFonts w:ascii="Times New Roman" w:hAnsi="Times New Roman" w:cs="Times New Roman"/>
          <w:color w:val="000000" w:themeColor="text1"/>
        </w:rPr>
        <w:t>User</w:t>
      </w:r>
      <w:r w:rsidRPr="00512B9A">
        <w:rPr>
          <w:color w:val="000000" w:themeColor="text1"/>
        </w:rPr>
        <w:t xml:space="preserve"> class isolates common authentication factors (</w:t>
      </w:r>
      <w:r w:rsidRPr="00A71135">
        <w:rPr>
          <w:rStyle w:val="MdCodespan"/>
          <w:rFonts w:ascii="Times New Roman" w:hAnsi="Times New Roman" w:cs="Times New Roman"/>
          <w:color w:val="000000" w:themeColor="text1"/>
        </w:rPr>
        <w:t>username</w:t>
      </w:r>
      <w:r w:rsidRPr="00512B9A">
        <w:rPr>
          <w:color w:val="000000" w:themeColor="text1"/>
        </w:rPr>
        <w:t xml:space="preserve">, </w:t>
      </w:r>
      <w:r w:rsidRPr="00A71135">
        <w:rPr>
          <w:rStyle w:val="MdCodespan"/>
          <w:rFonts w:ascii="Times New Roman" w:hAnsi="Times New Roman" w:cs="Times New Roman"/>
          <w:color w:val="000000" w:themeColor="text1"/>
        </w:rPr>
        <w:t>password</w:t>
      </w:r>
      <w:r w:rsidRPr="00512B9A">
        <w:rPr>
          <w:color w:val="000000" w:themeColor="text1"/>
        </w:rPr>
        <w:t xml:space="preserve">, </w:t>
      </w:r>
      <w:r w:rsidRPr="00A71135">
        <w:rPr>
          <w:rStyle w:val="MdCodespan"/>
          <w:rFonts w:ascii="Times New Roman" w:hAnsi="Times New Roman" w:cs="Times New Roman"/>
          <w:color w:val="000000" w:themeColor="text1"/>
        </w:rPr>
        <w:t>role</w:t>
      </w:r>
      <w:r w:rsidRPr="00512B9A">
        <w:rPr>
          <w:color w:val="000000" w:themeColor="text1"/>
        </w:rPr>
        <w:t xml:space="preserve">) that universally apply to anyone accessing the Moonbucks portal. The </w:t>
      </w:r>
      <w:r w:rsidRPr="00A71135">
        <w:rPr>
          <w:rStyle w:val="MdCodespan"/>
          <w:rFonts w:ascii="Times New Roman" w:hAnsi="Times New Roman" w:cs="Times New Roman"/>
          <w:color w:val="000000" w:themeColor="text1"/>
        </w:rPr>
        <w:t>Product</w:t>
      </w:r>
      <w:r w:rsidRPr="00512B9A">
        <w:rPr>
          <w:color w:val="000000" w:themeColor="text1"/>
        </w:rPr>
        <w:t xml:space="preserve"> class serves a more complex domain purpose. It acts as the structural foundation of the Moonbucks inventory. Crucially, it declares abstract methods such as </w:t>
      </w:r>
      <w:proofErr w:type="gramStart"/>
      <w:r w:rsidRPr="00A71135">
        <w:rPr>
          <w:rStyle w:val="MdCodespan"/>
          <w:rFonts w:ascii="Times New Roman" w:hAnsi="Times New Roman" w:cs="Times New Roman"/>
          <w:color w:val="000000" w:themeColor="text1"/>
        </w:rPr>
        <w:t>calculateTotalCost</w:t>
      </w:r>
      <w:r w:rsidRPr="00512B9A">
        <w:rPr>
          <w:rStyle w:val="MdCodespan"/>
          <w:rFonts w:ascii="Times New Roman" w:hAnsi="Times New Roman" w:cs="Times New Roman"/>
          <w:color w:val="000000" w:themeColor="text1"/>
          <w:u w:val="single"/>
        </w:rPr>
        <w:t>(</w:t>
      </w:r>
      <w:proofErr w:type="gramEnd"/>
      <w:r w:rsidRPr="00A71135">
        <w:rPr>
          <w:rStyle w:val="MdCodespan"/>
          <w:rFonts w:ascii="Times New Roman" w:hAnsi="Times New Roman" w:cs="Times New Roman"/>
          <w:color w:val="000000" w:themeColor="text1"/>
        </w:rPr>
        <w:t>)</w:t>
      </w:r>
      <w:r w:rsidRPr="00512B9A">
        <w:rPr>
          <w:color w:val="000000" w:themeColor="text1"/>
        </w:rPr>
        <w:t xml:space="preserve"> and </w:t>
      </w:r>
      <w:r w:rsidRPr="00A71135">
        <w:rPr>
          <w:rStyle w:val="MdCodespan"/>
          <w:rFonts w:ascii="Times New Roman" w:hAnsi="Times New Roman" w:cs="Times New Roman"/>
          <w:color w:val="000000" w:themeColor="text1"/>
        </w:rPr>
        <w:t>getProductType</w:t>
      </w:r>
      <w:r w:rsidR="00A71135">
        <w:rPr>
          <w:rStyle w:val="MdCodespan"/>
          <w:rFonts w:ascii="Times New Roman" w:hAnsi="Times New Roman" w:cs="Times New Roman"/>
          <w:color w:val="000000" w:themeColor="text1"/>
          <w:u w:val="single"/>
        </w:rPr>
        <w:t>()</w:t>
      </w:r>
      <w:r w:rsidRPr="00512B9A">
        <w:rPr>
          <w:color w:val="000000" w:themeColor="text1"/>
        </w:rPr>
        <w:t>. By defining these methods at the root classification level but deferring their physical implementation, the system forces all descendant subclasses to explicitly define their localized pricing logic. This ensures that the system can process inventory mathematics without needing to know the molecular composition of the inventory element itself.</w:t>
      </w:r>
    </w:p>
    <w:p w14:paraId="1A35C87D"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1C5919E3" w14:textId="77777777" w:rsidR="00384F54" w:rsidRPr="00512B9A" w:rsidRDefault="00AD4A5C" w:rsidP="00AD4A5C">
      <w:pPr>
        <w:shd w:val="clear" w:color="auto" w:fill="FFFFFF"/>
        <w:spacing w:after="0" w:line="285" w:lineRule="atLeast"/>
        <w:rPr>
          <w:rFonts w:ascii="Times New Roman" w:hAnsi="Times New Roman" w:cs="Times New Roman"/>
          <w:b/>
          <w:color w:val="000000" w:themeColor="text1"/>
          <w:sz w:val="24"/>
          <w:szCs w:val="24"/>
        </w:rPr>
      </w:pPr>
      <w:r w:rsidRPr="00512B9A">
        <w:rPr>
          <w:rFonts w:ascii="Times New Roman" w:eastAsia="Times New Roman" w:hAnsi="Times New Roman" w:cs="Times New Roman"/>
          <w:b/>
          <w:bCs/>
          <w:color w:val="000000" w:themeColor="text1"/>
          <w:sz w:val="24"/>
          <w:szCs w:val="24"/>
        </w:rPr>
        <w:t xml:space="preserve">4.3 </w:t>
      </w:r>
      <w:r w:rsidR="00A81A9E" w:rsidRPr="00512B9A">
        <w:rPr>
          <w:rFonts w:ascii="Times New Roman" w:hAnsi="Times New Roman" w:cs="Times New Roman"/>
          <w:b/>
          <w:color w:val="000000" w:themeColor="text1"/>
          <w:sz w:val="24"/>
          <w:szCs w:val="24"/>
        </w:rPr>
        <w:t>Inheritance: Hierarchical Reusability</w:t>
      </w:r>
    </w:p>
    <w:p w14:paraId="2142CEF7" w14:textId="77777777" w:rsidR="00A81A9E" w:rsidRPr="00512B9A" w:rsidRDefault="00A81A9E" w:rsidP="00AD4A5C">
      <w:pPr>
        <w:shd w:val="clear" w:color="auto" w:fill="FFFFFF"/>
        <w:spacing w:after="0" w:line="285" w:lineRule="atLeast"/>
        <w:rPr>
          <w:rFonts w:ascii="Times New Roman" w:eastAsia="Times New Roman" w:hAnsi="Times New Roman" w:cs="Times New Roman"/>
          <w:b/>
          <w:color w:val="000000" w:themeColor="text1"/>
          <w:sz w:val="24"/>
          <w:szCs w:val="24"/>
        </w:rPr>
      </w:pPr>
    </w:p>
    <w:p w14:paraId="1B0AA7BC"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color w:val="000000" w:themeColor="text1"/>
          <w:sz w:val="24"/>
          <w:szCs w:val="24"/>
        </w:rPr>
        <w:t>Inheritance drives the entity categorizations. `Admin` and `Customer` `extends User`. This prevents redundant code duplication of authentication fields. Similarly, `FragileProduct` and `NonFragileProduct` `extends Product`. This distinct hierarchy allows the `AuthService` and `ProductService` to manipulate generic `User` and `Product` references respectively, seamlessly supporting specific subclass behaviors without needing complex type-checking logic at runtime.</w:t>
      </w:r>
    </w:p>
    <w:p w14:paraId="02D18E26"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3C46F9C8"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b/>
          <w:bCs/>
          <w:color w:val="000000" w:themeColor="text1"/>
          <w:sz w:val="24"/>
          <w:szCs w:val="24"/>
        </w:rPr>
        <w:t>4.4 Polymorphism</w:t>
      </w:r>
    </w:p>
    <w:p w14:paraId="09E94D6C"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564BD198" w14:textId="77777777" w:rsidR="00A81A9E" w:rsidRPr="00512B9A" w:rsidRDefault="00A81A9E" w:rsidP="00A81A9E">
      <w:pPr>
        <w:pStyle w:val="MdParagraph"/>
        <w:rPr>
          <w:color w:val="000000" w:themeColor="text1"/>
        </w:rPr>
      </w:pPr>
      <w:r w:rsidRPr="00512B9A">
        <w:rPr>
          <w:color w:val="000000" w:themeColor="text1"/>
        </w:rPr>
        <w:t>While Abstraction defines the root definitions, Inheritance executes the hierarchy. OOP theorists emphasize that Inheritance models an "is-a" taxonomy, establishing a vertical lineage of classifications wherein child classes instinctively inherit the protected and public properties of their parents. The fundamental goal of Inheritance is the radical reduction of redundant code. When five distinct but related classes share 80% of their logic, duplicating that logic results in maintenance nightmares; Inheritance solves this by centralizing shared concepts in a singular, immutable superclass.</w:t>
      </w:r>
    </w:p>
    <w:p w14:paraId="35B49840" w14:textId="77777777" w:rsidR="00A81A9E" w:rsidRPr="00512B9A" w:rsidRDefault="00A81A9E" w:rsidP="00A81A9E">
      <w:pPr>
        <w:pStyle w:val="MdSpace"/>
        <w:rPr>
          <w:color w:val="000000" w:themeColor="text1"/>
          <w:sz w:val="24"/>
          <w:szCs w:val="24"/>
        </w:rPr>
      </w:pPr>
    </w:p>
    <w:p w14:paraId="6C419588" w14:textId="77777777" w:rsidR="00A81A9E" w:rsidRPr="00512B9A" w:rsidRDefault="00A81A9E" w:rsidP="00A81A9E">
      <w:pPr>
        <w:pStyle w:val="MdParagraph"/>
        <w:rPr>
          <w:color w:val="000000" w:themeColor="text1"/>
        </w:rPr>
      </w:pPr>
      <w:r w:rsidRPr="00512B9A">
        <w:rPr>
          <w:color w:val="000000" w:themeColor="text1"/>
        </w:rPr>
        <w:t xml:space="preserve">In the Moonbucks system, Inheritance drives systemic classifications. For the access control layer, </w:t>
      </w:r>
      <w:r w:rsidRPr="00A71135">
        <w:rPr>
          <w:rStyle w:val="MdCodespan"/>
          <w:rFonts w:ascii="Times New Roman" w:hAnsi="Times New Roman" w:cs="Times New Roman"/>
          <w:color w:val="000000" w:themeColor="text1"/>
        </w:rPr>
        <w:t>Admin</w:t>
      </w:r>
      <w:r w:rsidRPr="00512B9A">
        <w:rPr>
          <w:color w:val="000000" w:themeColor="text1"/>
        </w:rPr>
        <w:t xml:space="preserve"> and </w:t>
      </w:r>
      <w:r w:rsidRPr="00A71135">
        <w:rPr>
          <w:rStyle w:val="MdCodespan"/>
          <w:rFonts w:ascii="Times New Roman" w:hAnsi="Times New Roman" w:cs="Times New Roman"/>
          <w:color w:val="000000" w:themeColor="text1"/>
        </w:rPr>
        <w:t>Customer</w:t>
      </w:r>
      <w:r w:rsidRPr="00512B9A">
        <w:rPr>
          <w:color w:val="000000" w:themeColor="text1"/>
        </w:rPr>
        <w:t xml:space="preserve"> both execute </w:t>
      </w:r>
      <w:r w:rsidRPr="00A71135">
        <w:rPr>
          <w:rStyle w:val="MdCodespan"/>
          <w:rFonts w:ascii="Times New Roman" w:hAnsi="Times New Roman" w:cs="Times New Roman"/>
          <w:color w:val="000000" w:themeColor="text1"/>
        </w:rPr>
        <w:t>extends</w:t>
      </w:r>
      <w:r w:rsidRPr="00512B9A">
        <w:rPr>
          <w:rStyle w:val="MdCodespan"/>
          <w:rFonts w:ascii="Times New Roman" w:hAnsi="Times New Roman" w:cs="Times New Roman"/>
          <w:color w:val="000000" w:themeColor="text1"/>
          <w:u w:val="single"/>
        </w:rPr>
        <w:t xml:space="preserve"> </w:t>
      </w:r>
      <w:r w:rsidRPr="00A71135">
        <w:rPr>
          <w:rStyle w:val="MdCodespan"/>
          <w:rFonts w:ascii="Times New Roman" w:hAnsi="Times New Roman" w:cs="Times New Roman"/>
          <w:color w:val="000000" w:themeColor="text1"/>
        </w:rPr>
        <w:t>User</w:t>
      </w:r>
      <w:r w:rsidRPr="00512B9A">
        <w:rPr>
          <w:color w:val="000000" w:themeColor="text1"/>
        </w:rPr>
        <w:t xml:space="preserve">. The system therefore inherently possesses their usernames and passwords without the developer rewriting </w:t>
      </w:r>
      <w:r w:rsidRPr="00512B9A">
        <w:rPr>
          <w:color w:val="000000" w:themeColor="text1"/>
        </w:rPr>
        <w:lastRenderedPageBreak/>
        <w:t xml:space="preserve">those algorithms. For the physical inventory, both </w:t>
      </w:r>
      <w:r w:rsidRPr="00A71135">
        <w:rPr>
          <w:rStyle w:val="MdCodespan"/>
          <w:rFonts w:ascii="Times New Roman" w:hAnsi="Times New Roman" w:cs="Times New Roman"/>
          <w:color w:val="000000" w:themeColor="text1"/>
        </w:rPr>
        <w:t>FragileProduct</w:t>
      </w:r>
      <w:r w:rsidRPr="00512B9A">
        <w:rPr>
          <w:color w:val="000000" w:themeColor="text1"/>
        </w:rPr>
        <w:t xml:space="preserve"> and </w:t>
      </w:r>
      <w:r w:rsidRPr="00A71135">
        <w:rPr>
          <w:rStyle w:val="MdCodespan"/>
          <w:rFonts w:ascii="Times New Roman" w:hAnsi="Times New Roman" w:cs="Times New Roman"/>
          <w:color w:val="000000" w:themeColor="text1"/>
        </w:rPr>
        <w:t>NonFragileProduct</w:t>
      </w:r>
      <w:r w:rsidRPr="00512B9A">
        <w:rPr>
          <w:color w:val="000000" w:themeColor="text1"/>
        </w:rPr>
        <w:t xml:space="preserve"> use </w:t>
      </w:r>
      <w:r w:rsidRPr="00A71135">
        <w:rPr>
          <w:rStyle w:val="MdCodespan"/>
          <w:rFonts w:ascii="Times New Roman" w:hAnsi="Times New Roman" w:cs="Times New Roman"/>
          <w:color w:val="000000" w:themeColor="text1"/>
        </w:rPr>
        <w:t>extends</w:t>
      </w:r>
      <w:r w:rsidRPr="00512B9A">
        <w:rPr>
          <w:rStyle w:val="MdCodespan"/>
          <w:rFonts w:ascii="Times New Roman" w:hAnsi="Times New Roman" w:cs="Times New Roman"/>
          <w:color w:val="000000" w:themeColor="text1"/>
          <w:u w:val="single"/>
        </w:rPr>
        <w:t xml:space="preserve"> </w:t>
      </w:r>
      <w:r w:rsidRPr="00A71135">
        <w:rPr>
          <w:rStyle w:val="MdCodespan"/>
          <w:rFonts w:ascii="Times New Roman" w:hAnsi="Times New Roman" w:cs="Times New Roman"/>
          <w:color w:val="000000" w:themeColor="text1"/>
        </w:rPr>
        <w:t>Product</w:t>
      </w:r>
      <w:r w:rsidRPr="00512B9A">
        <w:rPr>
          <w:color w:val="000000" w:themeColor="text1"/>
        </w:rPr>
        <w:t xml:space="preserve">. This distinct taxonomy allows the </w:t>
      </w:r>
      <w:r w:rsidRPr="00A71135">
        <w:rPr>
          <w:rStyle w:val="MdCodespan"/>
          <w:rFonts w:ascii="Times New Roman" w:hAnsi="Times New Roman" w:cs="Times New Roman"/>
          <w:color w:val="000000" w:themeColor="text1"/>
        </w:rPr>
        <w:t>AuthService</w:t>
      </w:r>
      <w:r w:rsidRPr="00512B9A">
        <w:rPr>
          <w:color w:val="000000" w:themeColor="text1"/>
        </w:rPr>
        <w:t xml:space="preserve"> and </w:t>
      </w:r>
      <w:r w:rsidRPr="00A71135">
        <w:rPr>
          <w:rStyle w:val="MdCodespan"/>
          <w:rFonts w:ascii="Times New Roman" w:hAnsi="Times New Roman" w:cs="Times New Roman"/>
          <w:color w:val="000000" w:themeColor="text1"/>
        </w:rPr>
        <w:t>ProductService</w:t>
      </w:r>
      <w:r w:rsidRPr="00512B9A">
        <w:rPr>
          <w:color w:val="000000" w:themeColor="text1"/>
        </w:rPr>
        <w:t xml:space="preserve"> layers to manipulate generic </w:t>
      </w:r>
      <w:r w:rsidRPr="00A71135">
        <w:rPr>
          <w:rStyle w:val="MdCodespan"/>
          <w:rFonts w:ascii="Times New Roman" w:hAnsi="Times New Roman" w:cs="Times New Roman"/>
          <w:color w:val="000000" w:themeColor="text1"/>
        </w:rPr>
        <w:t>User</w:t>
      </w:r>
      <w:r w:rsidRPr="00512B9A">
        <w:rPr>
          <w:color w:val="000000" w:themeColor="text1"/>
        </w:rPr>
        <w:t xml:space="preserve"> and </w:t>
      </w:r>
      <w:r w:rsidRPr="00A71135">
        <w:rPr>
          <w:rStyle w:val="MdCodespan"/>
          <w:rFonts w:ascii="Times New Roman" w:hAnsi="Times New Roman" w:cs="Times New Roman"/>
          <w:color w:val="000000" w:themeColor="text1"/>
        </w:rPr>
        <w:t>Product</w:t>
      </w:r>
      <w:r w:rsidRPr="00512B9A">
        <w:rPr>
          <w:color w:val="000000" w:themeColor="text1"/>
        </w:rPr>
        <w:t xml:space="preserve"> reference arrays natively. Consequently, adding a hypothetical </w:t>
      </w:r>
      <w:r w:rsidRPr="00A71135">
        <w:rPr>
          <w:rStyle w:val="MdCodespan"/>
          <w:rFonts w:ascii="Times New Roman" w:hAnsi="Times New Roman" w:cs="Times New Roman"/>
          <w:color w:val="000000" w:themeColor="text1"/>
        </w:rPr>
        <w:t>PerishableProduct</w:t>
      </w:r>
      <w:r w:rsidRPr="00512B9A">
        <w:rPr>
          <w:color w:val="000000" w:themeColor="text1"/>
        </w:rPr>
        <w:t xml:space="preserve"> in the future requires only writing a small </w:t>
      </w:r>
      <w:r w:rsidRPr="00A71135">
        <w:rPr>
          <w:rStyle w:val="MdCodespan"/>
          <w:rFonts w:ascii="Times New Roman" w:hAnsi="Times New Roman" w:cs="Times New Roman"/>
          <w:color w:val="000000" w:themeColor="text1"/>
        </w:rPr>
        <w:t>extends</w:t>
      </w:r>
      <w:r w:rsidRPr="00512B9A">
        <w:rPr>
          <w:rStyle w:val="MdCodespan"/>
          <w:rFonts w:ascii="Times New Roman" w:hAnsi="Times New Roman" w:cs="Times New Roman"/>
          <w:color w:val="000000" w:themeColor="text1"/>
          <w:u w:val="single"/>
        </w:rPr>
        <w:t xml:space="preserve"> </w:t>
      </w:r>
      <w:r w:rsidRPr="00A71135">
        <w:rPr>
          <w:rStyle w:val="MdCodespan"/>
          <w:rFonts w:ascii="Times New Roman" w:hAnsi="Times New Roman" w:cs="Times New Roman"/>
          <w:color w:val="000000" w:themeColor="text1"/>
        </w:rPr>
        <w:t>Product</w:t>
      </w:r>
      <w:r w:rsidRPr="00512B9A">
        <w:rPr>
          <w:color w:val="000000" w:themeColor="text1"/>
        </w:rPr>
        <w:t xml:space="preserve"> child class, implicitly gaining all systemic search, sort, and save functionalities provided to the parent archetype.</w:t>
      </w:r>
    </w:p>
    <w:p w14:paraId="2B126AC8"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7C97558A" w14:textId="77777777" w:rsidR="00A81A9E" w:rsidRPr="00512B9A" w:rsidRDefault="00A81A9E" w:rsidP="00A81A9E">
      <w:pPr>
        <w:pStyle w:val="MdHeading3"/>
        <w:rPr>
          <w:color w:val="000000" w:themeColor="text1"/>
          <w:sz w:val="24"/>
          <w:szCs w:val="24"/>
        </w:rPr>
      </w:pPr>
      <w:r w:rsidRPr="00512B9A">
        <w:rPr>
          <w:color w:val="000000" w:themeColor="text1"/>
          <w:sz w:val="24"/>
          <w:szCs w:val="24"/>
        </w:rPr>
        <w:t>4.4 Polymorphism: Dynamic Dispatch and Behavior</w:t>
      </w:r>
    </w:p>
    <w:p w14:paraId="54B99BFF" w14:textId="77777777" w:rsidR="00A81A9E" w:rsidRPr="00512B9A" w:rsidRDefault="00A81A9E" w:rsidP="00A81A9E">
      <w:pPr>
        <w:pStyle w:val="MdParagraph"/>
        <w:rPr>
          <w:color w:val="000000" w:themeColor="text1"/>
        </w:rPr>
      </w:pPr>
      <w:r w:rsidRPr="00512B9A">
        <w:rPr>
          <w:color w:val="000000" w:themeColor="text1"/>
        </w:rPr>
        <w:t xml:space="preserve">Polymorphism literally translates to "many forms." In OOP literature, Polymorphism is considered the most powerful derivative of Inheritance (Freeman, E. et al. 2004). It allows an object to take on many forms, enabling different objects to respond identically to the same method invocation but utilizing entirely different executing algorithms. This dynamic behavior dispatch mathematically prevents the anti-pattern of deep </w:t>
      </w:r>
      <w:r w:rsidRPr="00A71135">
        <w:rPr>
          <w:rStyle w:val="MdCodespan"/>
          <w:rFonts w:ascii="Times New Roman" w:hAnsi="Times New Roman" w:cs="Times New Roman"/>
          <w:color w:val="000000" w:themeColor="text1"/>
        </w:rPr>
        <w:t>if/else if/else</w:t>
      </w:r>
      <w:r w:rsidRPr="00512B9A">
        <w:rPr>
          <w:color w:val="000000" w:themeColor="text1"/>
        </w:rPr>
        <w:t xml:space="preserve"> switch statements that commonly violate the Open/Closed Principle. </w:t>
      </w:r>
    </w:p>
    <w:p w14:paraId="6FA2720E" w14:textId="77777777" w:rsidR="00A81A9E" w:rsidRPr="00512B9A" w:rsidRDefault="00A81A9E" w:rsidP="00A81A9E">
      <w:pPr>
        <w:pStyle w:val="MdSpace"/>
        <w:rPr>
          <w:color w:val="000000" w:themeColor="text1"/>
          <w:sz w:val="24"/>
          <w:szCs w:val="24"/>
        </w:rPr>
      </w:pPr>
    </w:p>
    <w:p w14:paraId="45FE7CEB" w14:textId="77777777" w:rsidR="00A81A9E" w:rsidRPr="00512B9A" w:rsidRDefault="00A81A9E" w:rsidP="00A81A9E">
      <w:pPr>
        <w:pStyle w:val="MdParagraph"/>
        <w:rPr>
          <w:color w:val="000000" w:themeColor="text1"/>
        </w:rPr>
      </w:pPr>
      <w:r w:rsidRPr="00512B9A">
        <w:rPr>
          <w:color w:val="000000" w:themeColor="text1"/>
        </w:rPr>
        <w:t xml:space="preserve">Polymorphic behavior is heavily exercised during runtime financial calculations within this project. In the </w:t>
      </w:r>
      <w:r w:rsidRPr="00A71135">
        <w:rPr>
          <w:rStyle w:val="MdCodespan"/>
          <w:rFonts w:ascii="Times New Roman" w:hAnsi="Times New Roman" w:cs="Times New Roman"/>
          <w:color w:val="000000" w:themeColor="text1"/>
        </w:rPr>
        <w:t>ProductService</w:t>
      </w:r>
      <w:r w:rsidRPr="00512B9A">
        <w:rPr>
          <w:color w:val="000000" w:themeColor="text1"/>
        </w:rPr>
        <w:t xml:space="preserve"> class, the system maintains a unified, abstracted </w:t>
      </w:r>
      <w:r w:rsidRPr="00A71135">
        <w:rPr>
          <w:rStyle w:val="MdCodespan"/>
          <w:rFonts w:ascii="Times New Roman" w:hAnsi="Times New Roman" w:cs="Times New Roman"/>
          <w:color w:val="000000" w:themeColor="text1"/>
        </w:rPr>
        <w:t>Map</w:t>
      </w:r>
      <w:r w:rsidRPr="00512B9A">
        <w:rPr>
          <w:rStyle w:val="MdCodespan"/>
          <w:rFonts w:ascii="Times New Roman" w:hAnsi="Times New Roman" w:cs="Times New Roman"/>
          <w:color w:val="000000" w:themeColor="text1"/>
          <w:u w:val="single"/>
        </w:rPr>
        <w:t>&lt;</w:t>
      </w:r>
      <w:r w:rsidRPr="00A71135">
        <w:rPr>
          <w:rStyle w:val="MdCodespan"/>
          <w:rFonts w:ascii="Times New Roman" w:hAnsi="Times New Roman" w:cs="Times New Roman"/>
          <w:color w:val="000000" w:themeColor="text1"/>
        </w:rPr>
        <w:t>String</w:t>
      </w:r>
      <w:r w:rsidRPr="00512B9A">
        <w:rPr>
          <w:rStyle w:val="MdCodespan"/>
          <w:rFonts w:ascii="Times New Roman" w:hAnsi="Times New Roman" w:cs="Times New Roman"/>
          <w:color w:val="000000" w:themeColor="text1"/>
          <w:u w:val="single"/>
        </w:rPr>
        <w:t xml:space="preserve">, </w:t>
      </w:r>
      <w:r w:rsidRPr="00A71135">
        <w:rPr>
          <w:rStyle w:val="MdCodespan"/>
          <w:rFonts w:ascii="Times New Roman" w:hAnsi="Times New Roman" w:cs="Times New Roman"/>
          <w:color w:val="000000" w:themeColor="text1"/>
        </w:rPr>
        <w:t>Product</w:t>
      </w:r>
      <w:r w:rsidRPr="00512B9A">
        <w:rPr>
          <w:rStyle w:val="MdCodespan"/>
          <w:rFonts w:ascii="Times New Roman" w:hAnsi="Times New Roman" w:cs="Times New Roman"/>
          <w:color w:val="000000" w:themeColor="text1"/>
          <w:u w:val="single"/>
        </w:rPr>
        <w:t>&gt;</w:t>
      </w:r>
      <w:r w:rsidRPr="00512B9A">
        <w:rPr>
          <w:color w:val="000000" w:themeColor="text1"/>
        </w:rPr>
        <w:t xml:space="preserve">. When a Customer places an order, the system iterates through the generic array and invokes </w:t>
      </w:r>
      <w:r w:rsidRPr="00A71135">
        <w:rPr>
          <w:rStyle w:val="MdCodespan"/>
          <w:rFonts w:ascii="Times New Roman" w:hAnsi="Times New Roman" w:cs="Times New Roman"/>
          <w:color w:val="000000" w:themeColor="text1"/>
        </w:rPr>
        <w:t>product</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calculateTotalCost</w:t>
      </w:r>
      <w:r w:rsidRPr="00512B9A">
        <w:rPr>
          <w:rStyle w:val="MdCodespan"/>
          <w:rFonts w:ascii="Times New Roman" w:hAnsi="Times New Roman" w:cs="Times New Roman"/>
          <w:color w:val="000000" w:themeColor="text1"/>
          <w:u w:val="single"/>
        </w:rPr>
        <w:t>()</w:t>
      </w:r>
      <w:r w:rsidRPr="00512B9A">
        <w:rPr>
          <w:color w:val="000000" w:themeColor="text1"/>
        </w:rPr>
        <w:t xml:space="preserve">. Because Java employs late-binding dynamic dispatch, the Virtual Machine evaluates the concrete physical type of the object at runtime. If the physical instance happens to be a </w:t>
      </w:r>
      <w:r w:rsidRPr="00A71135">
        <w:rPr>
          <w:rStyle w:val="MdCodespan"/>
          <w:rFonts w:ascii="Times New Roman" w:hAnsi="Times New Roman" w:cs="Times New Roman"/>
          <w:color w:val="000000" w:themeColor="text1"/>
        </w:rPr>
        <w:t>FragileProduct</w:t>
      </w:r>
      <w:r w:rsidRPr="00512B9A">
        <w:rPr>
          <w:color w:val="000000" w:themeColor="text1"/>
        </w:rPr>
        <w:t xml:space="preserve">, it executes the specific mathematical algorithm that injects a higher handling cost. If it is a </w:t>
      </w:r>
      <w:r w:rsidRPr="00A71135">
        <w:rPr>
          <w:rStyle w:val="MdCodespan"/>
          <w:rFonts w:ascii="Times New Roman" w:hAnsi="Times New Roman" w:cs="Times New Roman"/>
          <w:color w:val="000000" w:themeColor="text1"/>
        </w:rPr>
        <w:t>NonFragileProduct</w:t>
      </w:r>
      <w:r w:rsidRPr="00512B9A">
        <w:rPr>
          <w:color w:val="000000" w:themeColor="text1"/>
        </w:rPr>
        <w:t xml:space="preserve">, an alternative, cheaper calculation runs. The </w:t>
      </w:r>
      <w:r w:rsidRPr="00A71135">
        <w:rPr>
          <w:rStyle w:val="MdCodespan"/>
          <w:rFonts w:ascii="Times New Roman" w:hAnsi="Times New Roman" w:cs="Times New Roman"/>
          <w:color w:val="000000" w:themeColor="text1"/>
        </w:rPr>
        <w:t>OrderService</w:t>
      </w:r>
      <w:r w:rsidRPr="00512B9A">
        <w:rPr>
          <w:color w:val="000000" w:themeColor="text1"/>
        </w:rPr>
        <w:t xml:space="preserve"> calling the calculation remains completely agnostic to the actual type, achieving perfect architectural decoupling.</w:t>
      </w:r>
    </w:p>
    <w:p w14:paraId="4F0B2AB2" w14:textId="77777777" w:rsidR="00A81A9E" w:rsidRPr="00512B9A" w:rsidRDefault="00A81A9E"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7A71DB02" w14:textId="77777777" w:rsidR="00E4572E" w:rsidRPr="00512B9A" w:rsidRDefault="00E4572E"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7CEBCE97" w14:textId="77777777" w:rsidR="00E4572E" w:rsidRPr="00512B9A" w:rsidRDefault="00E4572E"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7D616239" w14:textId="77777777" w:rsidR="00E4572E" w:rsidRPr="00512B9A" w:rsidRDefault="00E4572E" w:rsidP="00AD4A5C">
      <w:pPr>
        <w:shd w:val="clear" w:color="auto" w:fill="FFFFFF"/>
        <w:spacing w:after="0" w:line="285" w:lineRule="atLeast"/>
        <w:rPr>
          <w:rFonts w:ascii="Times New Roman" w:eastAsia="Times New Roman" w:hAnsi="Times New Roman" w:cs="Times New Roman"/>
          <w:b/>
          <w:bCs/>
          <w:color w:val="000000" w:themeColor="text1"/>
          <w:sz w:val="24"/>
          <w:szCs w:val="24"/>
        </w:rPr>
      </w:pPr>
    </w:p>
    <w:p w14:paraId="1C023027"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r w:rsidRPr="00512B9A">
        <w:rPr>
          <w:rFonts w:ascii="Times New Roman" w:eastAsia="Times New Roman" w:hAnsi="Times New Roman" w:cs="Times New Roman"/>
          <w:b/>
          <w:bCs/>
          <w:color w:val="000000" w:themeColor="text1"/>
          <w:sz w:val="24"/>
          <w:szCs w:val="24"/>
        </w:rPr>
        <w:t xml:space="preserve">4.5 </w:t>
      </w:r>
      <w:r w:rsidR="00A81A9E" w:rsidRPr="00512B9A">
        <w:rPr>
          <w:rFonts w:ascii="Times New Roman" w:hAnsi="Times New Roman" w:cs="Times New Roman"/>
          <w:b/>
          <w:color w:val="000000" w:themeColor="text1"/>
          <w:sz w:val="24"/>
          <w:szCs w:val="24"/>
        </w:rPr>
        <w:t>Association: Composition vs. Aggregation</w:t>
      </w:r>
    </w:p>
    <w:p w14:paraId="1AFDFCFF"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1CDF784A" w14:textId="77777777" w:rsidR="00A81A9E" w:rsidRPr="00512B9A" w:rsidRDefault="00A81A9E" w:rsidP="00A81A9E">
      <w:pPr>
        <w:pStyle w:val="MdParagraph"/>
        <w:rPr>
          <w:color w:val="000000" w:themeColor="text1"/>
        </w:rPr>
      </w:pPr>
      <w:r w:rsidRPr="00512B9A">
        <w:rPr>
          <w:color w:val="000000" w:themeColor="text1"/>
        </w:rPr>
        <w:t>While Inheritance implies a vertical "is-a" relationship, Association describes horizontal "has-a" dependencies. In advanced modeling, Association splits into two distinct concepts: Aggregation (weak linkage) and Composition (strong lifecycle linkage).</w:t>
      </w:r>
    </w:p>
    <w:p w14:paraId="44166475" w14:textId="77777777" w:rsidR="00A81A9E" w:rsidRPr="00512B9A" w:rsidRDefault="00A81A9E" w:rsidP="00A81A9E">
      <w:pPr>
        <w:pStyle w:val="MdSpace"/>
        <w:rPr>
          <w:color w:val="000000" w:themeColor="text1"/>
          <w:sz w:val="24"/>
          <w:szCs w:val="24"/>
        </w:rPr>
      </w:pPr>
    </w:p>
    <w:p w14:paraId="2A18B179" w14:textId="77777777" w:rsidR="00A81A9E" w:rsidRPr="00512B9A" w:rsidRDefault="00A81A9E" w:rsidP="00A81A9E">
      <w:pPr>
        <w:pStyle w:val="MdParagraph"/>
        <w:rPr>
          <w:color w:val="000000" w:themeColor="text1"/>
        </w:rPr>
      </w:pPr>
      <w:r w:rsidRPr="00512B9A">
        <w:rPr>
          <w:color w:val="000000" w:themeColor="text1"/>
        </w:rPr>
        <w:t xml:space="preserve">Composition implies an ownership so severe that the child entity cannot conceptually exist outside the boundary of its parent (Martin, R.C. 2008). This is strictly modeled between </w:t>
      </w:r>
      <w:r w:rsidRPr="00A71135">
        <w:rPr>
          <w:rStyle w:val="MdCodespan"/>
          <w:rFonts w:ascii="Times New Roman" w:hAnsi="Times New Roman" w:cs="Times New Roman"/>
          <w:color w:val="000000" w:themeColor="text1"/>
        </w:rPr>
        <w:t>Order</w:t>
      </w:r>
      <w:r w:rsidRPr="00512B9A">
        <w:rPr>
          <w:color w:val="000000" w:themeColor="text1"/>
        </w:rPr>
        <w:t xml:space="preserve"> and </w:t>
      </w:r>
      <w:r w:rsidRPr="00A71135">
        <w:rPr>
          <w:rStyle w:val="MdCodespan"/>
          <w:rFonts w:ascii="Times New Roman" w:hAnsi="Times New Roman" w:cs="Times New Roman"/>
          <w:color w:val="000000" w:themeColor="text1"/>
        </w:rPr>
        <w:t>OrderItem</w:t>
      </w:r>
      <w:r w:rsidRPr="00512B9A">
        <w:rPr>
          <w:color w:val="000000" w:themeColor="text1"/>
        </w:rPr>
        <w:t xml:space="preserve">. An </w:t>
      </w:r>
      <w:r w:rsidRPr="00A71135">
        <w:rPr>
          <w:rStyle w:val="MdCodespan"/>
          <w:rFonts w:ascii="Times New Roman" w:hAnsi="Times New Roman" w:cs="Times New Roman"/>
          <w:color w:val="000000" w:themeColor="text1"/>
        </w:rPr>
        <w:t>Order</w:t>
      </w:r>
      <w:r w:rsidRPr="00512B9A">
        <w:rPr>
          <w:color w:val="000000" w:themeColor="text1"/>
        </w:rPr>
        <w:t xml:space="preserve"> class physically encapsulates a </w:t>
      </w:r>
      <w:r w:rsidRPr="00A71135">
        <w:rPr>
          <w:rStyle w:val="MdCodespan"/>
          <w:rFonts w:ascii="Times New Roman" w:hAnsi="Times New Roman" w:cs="Times New Roman"/>
          <w:color w:val="000000" w:themeColor="text1"/>
        </w:rPr>
        <w:t>private</w:t>
      </w:r>
      <w:r w:rsidRPr="00512B9A">
        <w:rPr>
          <w:rStyle w:val="MdCodespan"/>
          <w:rFonts w:ascii="Times New Roman" w:hAnsi="Times New Roman" w:cs="Times New Roman"/>
          <w:color w:val="000000" w:themeColor="text1"/>
          <w:u w:val="single"/>
        </w:rPr>
        <w:t xml:space="preserve"> </w:t>
      </w:r>
      <w:r w:rsidRPr="00A71135">
        <w:rPr>
          <w:rStyle w:val="MdCodespan"/>
          <w:rFonts w:ascii="Times New Roman" w:hAnsi="Times New Roman" w:cs="Times New Roman"/>
          <w:color w:val="000000" w:themeColor="text1"/>
        </w:rPr>
        <w:t>List</w:t>
      </w:r>
      <w:r w:rsidRPr="00512B9A">
        <w:rPr>
          <w:rStyle w:val="MdCodespan"/>
          <w:rFonts w:ascii="Times New Roman" w:hAnsi="Times New Roman" w:cs="Times New Roman"/>
          <w:color w:val="000000" w:themeColor="text1"/>
          <w:u w:val="single"/>
        </w:rPr>
        <w:t>&lt;</w:t>
      </w:r>
      <w:r w:rsidRPr="00A71135">
        <w:rPr>
          <w:rStyle w:val="MdCodespan"/>
          <w:rFonts w:ascii="Times New Roman" w:hAnsi="Times New Roman" w:cs="Times New Roman"/>
          <w:color w:val="000000" w:themeColor="text1"/>
        </w:rPr>
        <w:t>OrderItem</w:t>
      </w:r>
      <w:r w:rsidRPr="00512B9A">
        <w:rPr>
          <w:rStyle w:val="MdCodespan"/>
          <w:rFonts w:ascii="Times New Roman" w:hAnsi="Times New Roman" w:cs="Times New Roman"/>
          <w:color w:val="000000" w:themeColor="text1"/>
          <w:u w:val="single"/>
        </w:rPr>
        <w:t xml:space="preserve">&gt; </w:t>
      </w:r>
      <w:r w:rsidRPr="00A71135">
        <w:rPr>
          <w:rStyle w:val="MdCodespan"/>
          <w:rFonts w:ascii="Times New Roman" w:hAnsi="Times New Roman" w:cs="Times New Roman"/>
          <w:color w:val="000000" w:themeColor="text1"/>
        </w:rPr>
        <w:t>items</w:t>
      </w:r>
      <w:r w:rsidRPr="00512B9A">
        <w:rPr>
          <w:color w:val="000000" w:themeColor="text1"/>
        </w:rPr>
        <w:t xml:space="preserve">. If an </w:t>
      </w:r>
      <w:r w:rsidRPr="00A71135">
        <w:rPr>
          <w:rStyle w:val="MdCodespan"/>
          <w:rFonts w:ascii="Times New Roman" w:hAnsi="Times New Roman" w:cs="Times New Roman"/>
          <w:color w:val="000000" w:themeColor="text1"/>
        </w:rPr>
        <w:t>Order</w:t>
      </w:r>
      <w:r w:rsidRPr="00512B9A">
        <w:rPr>
          <w:color w:val="000000" w:themeColor="text1"/>
        </w:rPr>
        <w:t xml:space="preserve"> object is destroyed, removed, or deleted via the </w:t>
      </w:r>
      <w:r w:rsidRPr="00A71135">
        <w:rPr>
          <w:rStyle w:val="MdCodespan"/>
          <w:rFonts w:ascii="Times New Roman" w:hAnsi="Times New Roman" w:cs="Times New Roman"/>
          <w:color w:val="000000" w:themeColor="text1"/>
        </w:rPr>
        <w:t>OrderService</w:t>
      </w:r>
      <w:r w:rsidRPr="00512B9A">
        <w:rPr>
          <w:color w:val="000000" w:themeColor="text1"/>
        </w:rPr>
        <w:t xml:space="preserve">, all contained </w:t>
      </w:r>
      <w:r w:rsidRPr="00A71135">
        <w:rPr>
          <w:rStyle w:val="MdCodespan"/>
          <w:rFonts w:ascii="Times New Roman" w:hAnsi="Times New Roman" w:cs="Times New Roman"/>
          <w:color w:val="000000" w:themeColor="text1"/>
        </w:rPr>
        <w:t>OrderItem</w:t>
      </w:r>
      <w:r w:rsidRPr="00512B9A">
        <w:rPr>
          <w:color w:val="000000" w:themeColor="text1"/>
        </w:rPr>
        <w:t xml:space="preserve"> instances are inherently wiped from memory and persistence, precisely satisfying the constraints of a composite design.</w:t>
      </w:r>
    </w:p>
    <w:p w14:paraId="105D480D" w14:textId="77777777" w:rsidR="00A81A9E" w:rsidRPr="00512B9A" w:rsidRDefault="00A81A9E" w:rsidP="00A81A9E">
      <w:pPr>
        <w:pStyle w:val="MdSpace"/>
        <w:rPr>
          <w:color w:val="000000" w:themeColor="text1"/>
          <w:sz w:val="24"/>
          <w:szCs w:val="24"/>
        </w:rPr>
      </w:pPr>
    </w:p>
    <w:p w14:paraId="65A1CD13" w14:textId="77777777" w:rsidR="00A81A9E" w:rsidRPr="00512B9A" w:rsidRDefault="00A81A9E" w:rsidP="00A81A9E">
      <w:pPr>
        <w:pStyle w:val="MdParagraph"/>
        <w:rPr>
          <w:color w:val="000000" w:themeColor="text1"/>
        </w:rPr>
      </w:pPr>
      <w:r w:rsidRPr="00512B9A">
        <w:rPr>
          <w:color w:val="000000" w:themeColor="text1"/>
        </w:rPr>
        <w:t xml:space="preserve">Conversely, Aggregation implies a dependency where the child entity continues to exist independently even if the parent structure collapses. The architecture mathematically demonstrates this between </w:t>
      </w:r>
      <w:r w:rsidRPr="00A71135">
        <w:rPr>
          <w:rStyle w:val="MdCodespan"/>
          <w:rFonts w:ascii="Times New Roman" w:hAnsi="Times New Roman" w:cs="Times New Roman"/>
          <w:color w:val="000000" w:themeColor="text1"/>
        </w:rPr>
        <w:t>OrderItem</w:t>
      </w:r>
      <w:r w:rsidRPr="00512B9A">
        <w:rPr>
          <w:color w:val="000000" w:themeColor="text1"/>
        </w:rPr>
        <w:t xml:space="preserve"> and </w:t>
      </w:r>
      <w:r w:rsidRPr="00A71135">
        <w:rPr>
          <w:rStyle w:val="MdCodespan"/>
          <w:rFonts w:ascii="Times New Roman" w:hAnsi="Times New Roman" w:cs="Times New Roman"/>
          <w:color w:val="000000" w:themeColor="text1"/>
        </w:rPr>
        <w:t>Product</w:t>
      </w:r>
      <w:r w:rsidRPr="00512B9A">
        <w:rPr>
          <w:color w:val="000000" w:themeColor="text1"/>
        </w:rPr>
        <w:t xml:space="preserve">. The </w:t>
      </w:r>
      <w:r w:rsidRPr="00A71135">
        <w:rPr>
          <w:rStyle w:val="MdCodespan"/>
          <w:rFonts w:ascii="Times New Roman" w:hAnsi="Times New Roman" w:cs="Times New Roman"/>
          <w:color w:val="000000" w:themeColor="text1"/>
        </w:rPr>
        <w:t>OrderItem</w:t>
      </w:r>
      <w:r w:rsidRPr="00512B9A">
        <w:rPr>
          <w:color w:val="000000" w:themeColor="text1"/>
        </w:rPr>
        <w:t xml:space="preserve"> holds an actual </w:t>
      </w:r>
      <w:r w:rsidRPr="00A71135">
        <w:rPr>
          <w:rStyle w:val="MdCodespan"/>
          <w:rFonts w:ascii="Times New Roman" w:hAnsi="Times New Roman" w:cs="Times New Roman"/>
          <w:color w:val="000000" w:themeColor="text1"/>
        </w:rPr>
        <w:t>Product</w:t>
      </w:r>
      <w:r w:rsidRPr="00512B9A">
        <w:rPr>
          <w:color w:val="000000" w:themeColor="text1"/>
        </w:rPr>
        <w:t xml:space="preserve"> reference (rather than a primitive SQL String ID). If a customer cancels an </w:t>
      </w:r>
      <w:r w:rsidRPr="00A71135">
        <w:rPr>
          <w:rStyle w:val="MdCodespan"/>
          <w:rFonts w:ascii="Times New Roman" w:hAnsi="Times New Roman" w:cs="Times New Roman"/>
          <w:color w:val="000000" w:themeColor="text1"/>
        </w:rPr>
        <w:t>Order</w:t>
      </w:r>
      <w:r w:rsidRPr="00512B9A">
        <w:rPr>
          <w:color w:val="000000" w:themeColor="text1"/>
        </w:rPr>
        <w:t xml:space="preserve">, the </w:t>
      </w:r>
      <w:r w:rsidRPr="00A71135">
        <w:rPr>
          <w:rStyle w:val="MdCodespan"/>
          <w:rFonts w:ascii="Times New Roman" w:hAnsi="Times New Roman" w:cs="Times New Roman"/>
          <w:color w:val="000000" w:themeColor="text1"/>
        </w:rPr>
        <w:t>OrderItem</w:t>
      </w:r>
      <w:r w:rsidRPr="00512B9A">
        <w:rPr>
          <w:color w:val="000000" w:themeColor="text1"/>
        </w:rPr>
        <w:t xml:space="preserve"> is destroyed, but the actual </w:t>
      </w:r>
      <w:r w:rsidRPr="00A71135">
        <w:rPr>
          <w:rStyle w:val="MdCodespan"/>
          <w:rFonts w:ascii="Times New Roman" w:hAnsi="Times New Roman" w:cs="Times New Roman"/>
          <w:color w:val="000000" w:themeColor="text1"/>
        </w:rPr>
        <w:t>Product</w:t>
      </w:r>
      <w:r w:rsidRPr="00512B9A">
        <w:rPr>
          <w:color w:val="000000" w:themeColor="text1"/>
        </w:rPr>
        <w:t xml:space="preserve"> object securely persists within the Moonbucks </w:t>
      </w:r>
      <w:r w:rsidRPr="00A71135">
        <w:rPr>
          <w:rStyle w:val="MdCodespan"/>
          <w:rFonts w:ascii="Times New Roman" w:hAnsi="Times New Roman" w:cs="Times New Roman"/>
          <w:color w:val="000000" w:themeColor="text1"/>
        </w:rPr>
        <w:t>ProductService</w:t>
      </w:r>
      <w:r w:rsidRPr="00512B9A">
        <w:rPr>
          <w:color w:val="000000" w:themeColor="text1"/>
        </w:rPr>
        <w:t xml:space="preserve"> registry. This validates true Object-Oriented principles where interactions occur strictly via reference passing rather than unlinked primitive strings.</w:t>
      </w:r>
    </w:p>
    <w:p w14:paraId="0B452E25" w14:textId="77777777" w:rsidR="00AD4A5C" w:rsidRPr="00512B9A" w:rsidRDefault="00AD4A5C"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7807E58E" w14:textId="77777777" w:rsidR="00A81A9E" w:rsidRPr="00512B9A" w:rsidRDefault="00A81A9E" w:rsidP="00A81A9E">
      <w:pPr>
        <w:pStyle w:val="MdHeading3"/>
        <w:rPr>
          <w:color w:val="000000" w:themeColor="text1"/>
          <w:sz w:val="24"/>
          <w:szCs w:val="24"/>
        </w:rPr>
      </w:pPr>
      <w:r w:rsidRPr="00512B9A">
        <w:rPr>
          <w:color w:val="000000" w:themeColor="text1"/>
          <w:sz w:val="24"/>
          <w:szCs w:val="24"/>
        </w:rPr>
        <w:t>4.6 The Open/Closed Principle &amp; Factory Architectures</w:t>
      </w:r>
    </w:p>
    <w:p w14:paraId="61FE678E" w14:textId="77777777" w:rsidR="00A81A9E" w:rsidRPr="00512B9A" w:rsidRDefault="00A81A9E" w:rsidP="00A81A9E">
      <w:pPr>
        <w:pStyle w:val="MdParagraph"/>
        <w:rPr>
          <w:color w:val="000000" w:themeColor="text1"/>
        </w:rPr>
      </w:pPr>
      <w:r w:rsidRPr="00512B9A">
        <w:rPr>
          <w:color w:val="000000" w:themeColor="text1"/>
        </w:rPr>
        <w:t xml:space="preserve">Modern OOP theory is governed by the SOLID principles, specifically the Open/Closed Principle (OCP)—stating that objects should be open for extension but closed for modification. In procedural applications, introducing a new product type typically requires developers to dig into UI menus and write messy </w:t>
      </w:r>
      <w:r w:rsidRPr="00A71135">
        <w:rPr>
          <w:rStyle w:val="MdCodespan"/>
          <w:rFonts w:ascii="Times New Roman" w:hAnsi="Times New Roman" w:cs="Times New Roman"/>
          <w:color w:val="000000" w:themeColor="text1"/>
        </w:rPr>
        <w:t>if</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else</w:t>
      </w:r>
      <w:r w:rsidRPr="00512B9A">
        <w:rPr>
          <w:color w:val="000000" w:themeColor="text1"/>
        </w:rPr>
        <w:t xml:space="preserve"> ladders to instantiate the correct classes. To solve this, the architecture implements the Factory Design Pattern via </w:t>
      </w:r>
      <w:r w:rsidRPr="00A71135">
        <w:rPr>
          <w:rStyle w:val="MdCodespan"/>
          <w:rFonts w:ascii="Times New Roman" w:hAnsi="Times New Roman" w:cs="Times New Roman"/>
          <w:color w:val="000000" w:themeColor="text1"/>
        </w:rPr>
        <w:t>ProductFactory</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java</w:t>
      </w:r>
      <w:r w:rsidRPr="00512B9A">
        <w:rPr>
          <w:color w:val="000000" w:themeColor="text1"/>
        </w:rPr>
        <w:t xml:space="preserve">. </w:t>
      </w:r>
    </w:p>
    <w:p w14:paraId="77D78CDF" w14:textId="77777777" w:rsidR="00A81A9E" w:rsidRPr="00512B9A" w:rsidRDefault="00A81A9E" w:rsidP="00A81A9E">
      <w:pPr>
        <w:pStyle w:val="MdSpace"/>
        <w:rPr>
          <w:color w:val="000000" w:themeColor="text1"/>
          <w:sz w:val="24"/>
          <w:szCs w:val="24"/>
        </w:rPr>
      </w:pPr>
    </w:p>
    <w:p w14:paraId="2344427F" w14:textId="77777777" w:rsidR="00A81A9E" w:rsidRPr="00512B9A" w:rsidRDefault="00A81A9E" w:rsidP="00A81A9E">
      <w:pPr>
        <w:pStyle w:val="MdParagraph"/>
        <w:rPr>
          <w:color w:val="000000" w:themeColor="text1"/>
        </w:rPr>
      </w:pPr>
      <w:r w:rsidRPr="00512B9A">
        <w:rPr>
          <w:color w:val="000000" w:themeColor="text1"/>
        </w:rPr>
        <w:t>The presentation UI (</w:t>
      </w:r>
      <w:r w:rsidRPr="00A71135">
        <w:rPr>
          <w:rStyle w:val="MdCodespan"/>
          <w:rFonts w:ascii="Times New Roman" w:hAnsi="Times New Roman" w:cs="Times New Roman"/>
          <w:color w:val="000000" w:themeColor="text1"/>
        </w:rPr>
        <w:t>AdminMenu</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java</w:t>
      </w:r>
      <w:r w:rsidRPr="00512B9A">
        <w:rPr>
          <w:color w:val="000000" w:themeColor="text1"/>
        </w:rPr>
        <w:t xml:space="preserve">) blindly passes rudimentary input strings into the </w:t>
      </w:r>
      <w:r w:rsidRPr="00A71135">
        <w:rPr>
          <w:rStyle w:val="MdCodespan"/>
          <w:rFonts w:ascii="Times New Roman" w:hAnsi="Times New Roman" w:cs="Times New Roman"/>
          <w:color w:val="000000" w:themeColor="text1"/>
        </w:rPr>
        <w:t>ProductFactory</w:t>
      </w:r>
      <w:r w:rsidRPr="00512B9A">
        <w:rPr>
          <w:color w:val="000000" w:themeColor="text1"/>
        </w:rPr>
        <w:t xml:space="preserve"> utility. The Factory layer analyzes the strings and mathematically determines which concrete physical </w:t>
      </w:r>
      <w:r w:rsidRPr="00A71135">
        <w:rPr>
          <w:rStyle w:val="MdCodespan"/>
          <w:rFonts w:ascii="Times New Roman" w:hAnsi="Times New Roman" w:cs="Times New Roman"/>
          <w:color w:val="000000" w:themeColor="text1"/>
        </w:rPr>
        <w:t>Product</w:t>
      </w:r>
      <w:r w:rsidRPr="00512B9A">
        <w:rPr>
          <w:color w:val="000000" w:themeColor="text1"/>
        </w:rPr>
        <w:t xml:space="preserve"> to build (</w:t>
      </w:r>
      <w:r w:rsidRPr="00A71135">
        <w:rPr>
          <w:rStyle w:val="MdCodespan"/>
          <w:rFonts w:ascii="Times New Roman" w:hAnsi="Times New Roman" w:cs="Times New Roman"/>
          <w:color w:val="000000" w:themeColor="text1"/>
        </w:rPr>
        <w:t>FragileProduct</w:t>
      </w:r>
      <w:r w:rsidRPr="00512B9A">
        <w:rPr>
          <w:color w:val="000000" w:themeColor="text1"/>
        </w:rPr>
        <w:t xml:space="preserve"> vs </w:t>
      </w:r>
      <w:r w:rsidRPr="00A71135">
        <w:rPr>
          <w:rStyle w:val="MdCodespan"/>
          <w:rFonts w:ascii="Times New Roman" w:hAnsi="Times New Roman" w:cs="Times New Roman"/>
          <w:color w:val="000000" w:themeColor="text1"/>
        </w:rPr>
        <w:t>NonFragileProduct</w:t>
      </w:r>
      <w:r w:rsidRPr="00512B9A">
        <w:rPr>
          <w:color w:val="000000" w:themeColor="text1"/>
        </w:rPr>
        <w:t>), then returns it up the chain. The UI remains entirely isolated from the business construction domain, meaning Moonbucks can scale into thousands of distinct Product behaviors indefinitely without ever forcing an engineer to modify the Presentation layer codes.</w:t>
      </w:r>
    </w:p>
    <w:p w14:paraId="0CB7C2CE" w14:textId="77777777" w:rsidR="00A81A9E" w:rsidRPr="00512B9A" w:rsidRDefault="00A81A9E"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00B902F3" w14:textId="77777777" w:rsidR="00384F54" w:rsidRPr="00512B9A" w:rsidRDefault="00384F54">
      <w:pPr>
        <w:pStyle w:val="Heading1"/>
        <w:rPr>
          <w:rFonts w:ascii="Times New Roman" w:hAnsi="Times New Roman" w:cs="Times New Roman"/>
          <w:color w:val="000000" w:themeColor="text1"/>
          <w:sz w:val="24"/>
          <w:szCs w:val="24"/>
        </w:rPr>
      </w:pPr>
    </w:p>
    <w:p w14:paraId="54B2DAE6" w14:textId="77777777" w:rsidR="00E2400B" w:rsidRPr="00512B9A" w:rsidRDefault="00384F54">
      <w:pPr>
        <w:pStyle w:val="Heading1"/>
        <w:rPr>
          <w:rFonts w:ascii="Times New Roman" w:hAnsi="Times New Roman" w:cs="Times New Roman"/>
          <w:color w:val="000000" w:themeColor="text1"/>
          <w:sz w:val="24"/>
          <w:szCs w:val="24"/>
        </w:rPr>
      </w:pPr>
      <w:r w:rsidRPr="00512B9A">
        <w:rPr>
          <w:rFonts w:ascii="Times New Roman" w:hAnsi="Times New Roman" w:cs="Times New Roman"/>
          <w:color w:val="000000" w:themeColor="text1"/>
          <w:sz w:val="24"/>
          <w:szCs w:val="24"/>
        </w:rPr>
        <w:t>5. File Handling &amp; System Validation</w:t>
      </w:r>
    </w:p>
    <w:p w14:paraId="6C84935A"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3515DB48" w14:textId="77777777" w:rsidR="00A81A9E" w:rsidRPr="00512B9A" w:rsidRDefault="00A81A9E" w:rsidP="00A81A9E">
      <w:pPr>
        <w:pStyle w:val="MdParagraph"/>
        <w:rPr>
          <w:color w:val="000000" w:themeColor="text1"/>
        </w:rPr>
      </w:pPr>
      <w:r w:rsidRPr="00512B9A">
        <w:rPr>
          <w:color w:val="000000" w:themeColor="text1"/>
        </w:rPr>
        <w:t xml:space="preserve">Data preservation utilizes pure Java </w:t>
      </w:r>
      <w:r w:rsidRPr="00A71135">
        <w:rPr>
          <w:rStyle w:val="MdCodespan"/>
          <w:rFonts w:ascii="Times New Roman" w:hAnsi="Times New Roman" w:cs="Times New Roman"/>
          <w:color w:val="000000" w:themeColor="text1"/>
        </w:rPr>
        <w:t>java</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io</w:t>
      </w:r>
      <w:r w:rsidRPr="00512B9A">
        <w:rPr>
          <w:color w:val="000000" w:themeColor="text1"/>
        </w:rPr>
        <w:t xml:space="preserve"> constructs. The </w:t>
      </w:r>
      <w:r w:rsidRPr="00A71135">
        <w:rPr>
          <w:rStyle w:val="MdCodespan"/>
          <w:rFonts w:ascii="Times New Roman" w:hAnsi="Times New Roman" w:cs="Times New Roman"/>
          <w:color w:val="000000" w:themeColor="text1"/>
        </w:rPr>
        <w:t>FileHandler</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java</w:t>
      </w:r>
      <w:r w:rsidRPr="00512B9A">
        <w:rPr>
          <w:color w:val="000000" w:themeColor="text1"/>
        </w:rPr>
        <w:t xml:space="preserve"> logic safely serializes object states into delimited strings (</w:t>
      </w:r>
      <w:r w:rsidRPr="00512B9A">
        <w:rPr>
          <w:rStyle w:val="MdCodespan"/>
          <w:rFonts w:ascii="Times New Roman" w:hAnsi="Times New Roman" w:cs="Times New Roman"/>
          <w:color w:val="000000" w:themeColor="text1"/>
          <w:u w:val="single"/>
        </w:rPr>
        <w:t>id;</w:t>
      </w:r>
      <w:r w:rsidRPr="00A71135">
        <w:rPr>
          <w:rStyle w:val="MdCodespan"/>
          <w:rFonts w:ascii="Times New Roman" w:hAnsi="Times New Roman" w:cs="Times New Roman"/>
          <w:color w:val="000000" w:themeColor="text1"/>
        </w:rPr>
        <w:t>name</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price</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type</w:t>
      </w:r>
      <w:r w:rsidRPr="00512B9A">
        <w:rPr>
          <w:color w:val="000000" w:themeColor="text1"/>
        </w:rPr>
        <w:t xml:space="preserve">). During boot, the system reverses this by mapping these primitives back into dynamic </w:t>
      </w:r>
      <w:r w:rsidRPr="00A71135">
        <w:rPr>
          <w:rStyle w:val="MdCodespan"/>
          <w:rFonts w:ascii="Times New Roman" w:hAnsi="Times New Roman" w:cs="Times New Roman"/>
          <w:color w:val="000000" w:themeColor="text1"/>
        </w:rPr>
        <w:t>Product</w:t>
      </w:r>
      <w:r w:rsidRPr="00512B9A">
        <w:rPr>
          <w:color w:val="000000" w:themeColor="text1"/>
        </w:rPr>
        <w:t xml:space="preserve"> and </w:t>
      </w:r>
      <w:r w:rsidRPr="00A71135">
        <w:rPr>
          <w:rStyle w:val="MdCodespan"/>
          <w:rFonts w:ascii="Times New Roman" w:hAnsi="Times New Roman" w:cs="Times New Roman"/>
          <w:color w:val="000000" w:themeColor="text1"/>
        </w:rPr>
        <w:t>Customer</w:t>
      </w:r>
      <w:r w:rsidRPr="00512B9A">
        <w:rPr>
          <w:color w:val="000000" w:themeColor="text1"/>
        </w:rPr>
        <w:t xml:space="preserve"> objects.</w:t>
      </w:r>
    </w:p>
    <w:p w14:paraId="228A2F1A" w14:textId="77777777" w:rsidR="00A81A9E" w:rsidRPr="00512B9A" w:rsidRDefault="00A81A9E" w:rsidP="00A81A9E">
      <w:pPr>
        <w:pStyle w:val="MdSpace"/>
        <w:rPr>
          <w:color w:val="000000" w:themeColor="text1"/>
          <w:sz w:val="24"/>
          <w:szCs w:val="24"/>
        </w:rPr>
      </w:pPr>
    </w:p>
    <w:p w14:paraId="2A3DB909" w14:textId="77777777" w:rsidR="00A81A9E" w:rsidRPr="00512B9A" w:rsidRDefault="00A81A9E" w:rsidP="00A81A9E">
      <w:pPr>
        <w:pStyle w:val="MdParagraph"/>
        <w:rPr>
          <w:color w:val="000000" w:themeColor="text1"/>
        </w:rPr>
      </w:pPr>
      <w:r w:rsidRPr="00512B9A">
        <w:rPr>
          <w:color w:val="000000" w:themeColor="text1"/>
        </w:rPr>
        <w:t>To preserve stability, extensive validation guards have been constructed:</w:t>
      </w:r>
    </w:p>
    <w:p w14:paraId="1CF057C7" w14:textId="77777777" w:rsidR="00A81A9E" w:rsidRPr="00512B9A" w:rsidRDefault="00A81A9E" w:rsidP="00A81A9E">
      <w:pPr>
        <w:pStyle w:val="MdListItem"/>
        <w:numPr>
          <w:ilvl w:val="0"/>
          <w:numId w:val="11"/>
        </w:numPr>
        <w:rPr>
          <w:color w:val="000000" w:themeColor="text1"/>
        </w:rPr>
      </w:pPr>
      <w:r w:rsidRPr="00512B9A">
        <w:rPr>
          <w:rStyle w:val="MdStrong"/>
          <w:b w:val="0"/>
          <w:bCs w:val="0"/>
          <w:color w:val="000000" w:themeColor="text1"/>
        </w:rPr>
        <w:t>Null &amp; Empty Filtering:</w:t>
      </w:r>
      <w:r w:rsidRPr="00512B9A">
        <w:rPr>
          <w:color w:val="000000" w:themeColor="text1"/>
        </w:rPr>
        <w:t xml:space="preserve"> The </w:t>
      </w:r>
      <w:r w:rsidRPr="00A71135">
        <w:rPr>
          <w:rStyle w:val="MdCodespan"/>
          <w:rFonts w:ascii="Times New Roman" w:hAnsi="Times New Roman" w:cs="Times New Roman"/>
          <w:color w:val="000000" w:themeColor="text1"/>
        </w:rPr>
        <w:t>ValidationUtil</w:t>
      </w:r>
      <w:r w:rsidRPr="00512B9A">
        <w:rPr>
          <w:color w:val="000000" w:themeColor="text1"/>
        </w:rPr>
        <w:t xml:space="preserve"> rigidly parses inputs, mathematically discarding empty data streams.</w:t>
      </w:r>
    </w:p>
    <w:p w14:paraId="4B642809" w14:textId="77777777" w:rsidR="00A81A9E" w:rsidRPr="00512B9A" w:rsidRDefault="00A81A9E" w:rsidP="00A81A9E">
      <w:pPr>
        <w:pStyle w:val="MdListItem"/>
        <w:numPr>
          <w:ilvl w:val="0"/>
          <w:numId w:val="11"/>
        </w:numPr>
        <w:rPr>
          <w:color w:val="000000" w:themeColor="text1"/>
        </w:rPr>
      </w:pPr>
      <w:r w:rsidRPr="00512B9A">
        <w:rPr>
          <w:rStyle w:val="MdStrong"/>
          <w:b w:val="0"/>
          <w:bCs w:val="0"/>
          <w:color w:val="000000" w:themeColor="text1"/>
        </w:rPr>
        <w:lastRenderedPageBreak/>
        <w:t>Type Guarding:</w:t>
      </w:r>
      <w:r w:rsidRPr="00512B9A">
        <w:rPr>
          <w:color w:val="000000" w:themeColor="text1"/>
        </w:rPr>
        <w:t xml:space="preserve"> Before triggering variables associated with quantities and prices, strings are verified using </w:t>
      </w:r>
      <w:r w:rsidRPr="00A71135">
        <w:rPr>
          <w:rStyle w:val="MdCodespan"/>
          <w:rFonts w:ascii="Times New Roman" w:hAnsi="Times New Roman" w:cs="Times New Roman"/>
          <w:color w:val="000000" w:themeColor="text1"/>
        </w:rPr>
        <w:t>ValidationUtil</w:t>
      </w:r>
      <w:r w:rsidRPr="00512B9A">
        <w:rPr>
          <w:rStyle w:val="MdCodespan"/>
          <w:rFonts w:ascii="Times New Roman" w:hAnsi="Times New Roman" w:cs="Times New Roman"/>
          <w:color w:val="000000" w:themeColor="text1"/>
          <w:u w:val="single"/>
        </w:rPr>
        <w:t>.</w:t>
      </w:r>
      <w:r w:rsidRPr="00A71135">
        <w:rPr>
          <w:rStyle w:val="MdCodespan"/>
          <w:rFonts w:ascii="Times New Roman" w:hAnsi="Times New Roman" w:cs="Times New Roman"/>
          <w:color w:val="000000" w:themeColor="text1"/>
        </w:rPr>
        <w:t>isNumeric</w:t>
      </w:r>
      <w:r w:rsidRPr="00512B9A">
        <w:rPr>
          <w:rStyle w:val="MdCodespan"/>
          <w:rFonts w:ascii="Times New Roman" w:hAnsi="Times New Roman" w:cs="Times New Roman"/>
          <w:color w:val="000000" w:themeColor="text1"/>
          <w:u w:val="single"/>
        </w:rPr>
        <w:t>()</w:t>
      </w:r>
      <w:r w:rsidRPr="00512B9A">
        <w:rPr>
          <w:color w:val="000000" w:themeColor="text1"/>
        </w:rPr>
        <w:t xml:space="preserve"> loops, ensuring the UI natively intercepts fatal </w:t>
      </w:r>
      <w:r w:rsidRPr="008C46FC">
        <w:rPr>
          <w:rStyle w:val="MdCodespan"/>
          <w:rFonts w:ascii="Times New Roman" w:hAnsi="Times New Roman" w:cs="Times New Roman"/>
          <w:color w:val="000000" w:themeColor="text1"/>
        </w:rPr>
        <w:t>NumberFormatException</w:t>
      </w:r>
      <w:r w:rsidRPr="00512B9A">
        <w:rPr>
          <w:color w:val="000000" w:themeColor="text1"/>
        </w:rPr>
        <w:t xml:space="preserve"> runtime crashes.</w:t>
      </w:r>
    </w:p>
    <w:p w14:paraId="5C60CAB1" w14:textId="77777777" w:rsidR="00A81A9E" w:rsidRPr="00512B9A" w:rsidRDefault="00A81A9E" w:rsidP="00A81A9E">
      <w:pPr>
        <w:pStyle w:val="MdListItem"/>
        <w:numPr>
          <w:ilvl w:val="0"/>
          <w:numId w:val="11"/>
        </w:numPr>
        <w:rPr>
          <w:color w:val="000000" w:themeColor="text1"/>
        </w:rPr>
      </w:pPr>
      <w:r w:rsidRPr="00512B9A">
        <w:rPr>
          <w:rStyle w:val="MdStrong"/>
          <w:b w:val="0"/>
          <w:bCs w:val="0"/>
          <w:color w:val="000000" w:themeColor="text1"/>
        </w:rPr>
        <w:t>O(1) Scalable Primary Key Safety:</w:t>
      </w:r>
      <w:r w:rsidRPr="00512B9A">
        <w:rPr>
          <w:color w:val="000000" w:themeColor="text1"/>
        </w:rPr>
        <w:t xml:space="preserve"> The Service classes perform direct hash-based lookups (</w:t>
      </w:r>
      <w:r w:rsidRPr="008C46FC">
        <w:rPr>
          <w:rStyle w:val="MdCodespan"/>
          <w:rFonts w:ascii="Times New Roman" w:hAnsi="Times New Roman" w:cs="Times New Roman"/>
          <w:color w:val="000000" w:themeColor="text1"/>
        </w:rPr>
        <w:t>Map</w:t>
      </w:r>
      <w:r w:rsidRPr="00512B9A">
        <w:rPr>
          <w:rStyle w:val="MdCodespan"/>
          <w:rFonts w:ascii="Times New Roman" w:hAnsi="Times New Roman" w:cs="Times New Roman"/>
          <w:color w:val="000000" w:themeColor="text1"/>
          <w:u w:val="single"/>
        </w:rPr>
        <w:t>.</w:t>
      </w:r>
      <w:r w:rsidRPr="008C46FC">
        <w:rPr>
          <w:rStyle w:val="MdCodespan"/>
          <w:rFonts w:ascii="Times New Roman" w:hAnsi="Times New Roman" w:cs="Times New Roman"/>
          <w:color w:val="000000" w:themeColor="text1"/>
        </w:rPr>
        <w:t>containsKey</w:t>
      </w:r>
      <w:r w:rsidRPr="00512B9A">
        <w:rPr>
          <w:rStyle w:val="MdCodespan"/>
          <w:rFonts w:ascii="Times New Roman" w:hAnsi="Times New Roman" w:cs="Times New Roman"/>
          <w:color w:val="000000" w:themeColor="text1"/>
          <w:u w:val="single"/>
        </w:rPr>
        <w:t>()</w:t>
      </w:r>
      <w:r w:rsidRPr="00512B9A">
        <w:rPr>
          <w:color w:val="000000" w:themeColor="text1"/>
        </w:rPr>
        <w:t xml:space="preserve">) ensuring instantaneous </w:t>
      </w:r>
      <w:r w:rsidRPr="008C46FC">
        <w:rPr>
          <w:rStyle w:val="MdCodespan"/>
          <w:rFonts w:ascii="Times New Roman" w:hAnsi="Times New Roman" w:cs="Times New Roman"/>
          <w:color w:val="000000" w:themeColor="text1"/>
        </w:rPr>
        <w:t>O(1)</w:t>
      </w:r>
      <w:r w:rsidRPr="00512B9A">
        <w:rPr>
          <w:color w:val="000000" w:themeColor="text1"/>
        </w:rPr>
        <w:t xml:space="preserve"> detection and rejection of duplicate IDs.</w:t>
      </w:r>
    </w:p>
    <w:p w14:paraId="084CD7F3" w14:textId="77777777" w:rsidR="00A81A9E" w:rsidRPr="00512B9A" w:rsidRDefault="00A81A9E" w:rsidP="00A81A9E">
      <w:pPr>
        <w:pStyle w:val="MdListItem"/>
        <w:numPr>
          <w:ilvl w:val="0"/>
          <w:numId w:val="11"/>
        </w:numPr>
        <w:rPr>
          <w:color w:val="000000" w:themeColor="text1"/>
        </w:rPr>
      </w:pPr>
      <w:r w:rsidRPr="00512B9A">
        <w:rPr>
          <w:rStyle w:val="MdStrong"/>
          <w:b w:val="0"/>
          <w:bCs w:val="0"/>
          <w:color w:val="000000" w:themeColor="text1"/>
        </w:rPr>
        <w:t>Security Protocols:</w:t>
      </w:r>
      <w:r w:rsidRPr="00512B9A">
        <w:rPr>
          <w:color w:val="000000" w:themeColor="text1"/>
        </w:rPr>
        <w:t xml:space="preserve"> All </w:t>
      </w:r>
      <w:r w:rsidRPr="008C46FC">
        <w:rPr>
          <w:rStyle w:val="MdCodespan"/>
          <w:rFonts w:ascii="Times New Roman" w:hAnsi="Times New Roman" w:cs="Times New Roman"/>
          <w:color w:val="000000" w:themeColor="text1"/>
        </w:rPr>
        <w:t>Customer</w:t>
      </w:r>
      <w:r w:rsidRPr="00512B9A">
        <w:rPr>
          <w:color w:val="000000" w:themeColor="text1"/>
        </w:rPr>
        <w:t xml:space="preserve"> passwords generated via </w:t>
      </w:r>
      <w:r w:rsidRPr="008C46FC">
        <w:rPr>
          <w:rStyle w:val="MdCodespan"/>
          <w:rFonts w:ascii="Times New Roman" w:hAnsi="Times New Roman" w:cs="Times New Roman"/>
          <w:color w:val="000000" w:themeColor="text1"/>
        </w:rPr>
        <w:t>AdminMenu</w:t>
      </w:r>
      <w:r w:rsidRPr="00512B9A">
        <w:rPr>
          <w:color w:val="000000" w:themeColor="text1"/>
        </w:rPr>
        <w:t xml:space="preserve"> are digested by a dedicated </w:t>
      </w:r>
      <w:r w:rsidRPr="008C46FC">
        <w:rPr>
          <w:rStyle w:val="MdCodespan"/>
          <w:rFonts w:ascii="Times New Roman" w:hAnsi="Times New Roman" w:cs="Times New Roman"/>
          <w:color w:val="000000" w:themeColor="text1"/>
        </w:rPr>
        <w:t>HashUtil</w:t>
      </w:r>
      <w:r w:rsidRPr="00512B9A">
        <w:rPr>
          <w:color w:val="000000" w:themeColor="text1"/>
        </w:rPr>
        <w:t xml:space="preserve"> running the </w:t>
      </w:r>
      <w:r w:rsidRPr="008C46FC">
        <w:rPr>
          <w:rStyle w:val="MdCodespan"/>
          <w:rFonts w:ascii="Times New Roman" w:hAnsi="Times New Roman" w:cs="Times New Roman"/>
          <w:color w:val="000000" w:themeColor="text1"/>
        </w:rPr>
        <w:t>SHA</w:t>
      </w:r>
      <w:r w:rsidRPr="00512B9A">
        <w:rPr>
          <w:rStyle w:val="MdCodespan"/>
          <w:rFonts w:ascii="Times New Roman" w:hAnsi="Times New Roman" w:cs="Times New Roman"/>
          <w:color w:val="000000" w:themeColor="text1"/>
          <w:u w:val="single"/>
        </w:rPr>
        <w:t>-</w:t>
      </w:r>
      <w:r w:rsidRPr="008C46FC">
        <w:rPr>
          <w:rStyle w:val="MdCodespan"/>
          <w:rFonts w:ascii="Times New Roman" w:hAnsi="Times New Roman" w:cs="Times New Roman"/>
          <w:color w:val="000000" w:themeColor="text1"/>
        </w:rPr>
        <w:t>256</w:t>
      </w:r>
      <w:r w:rsidRPr="00512B9A">
        <w:rPr>
          <w:color w:val="000000" w:themeColor="text1"/>
        </w:rPr>
        <w:t xml:space="preserve"> hashing algorithm. Comparing </w:t>
      </w:r>
      <w:r w:rsidRPr="008C46FC">
        <w:rPr>
          <w:rStyle w:val="MdCodespan"/>
          <w:rFonts w:ascii="Times New Roman" w:hAnsi="Times New Roman" w:cs="Times New Roman"/>
          <w:color w:val="000000" w:themeColor="text1"/>
        </w:rPr>
        <w:t>customers</w:t>
      </w:r>
      <w:r w:rsidRPr="00512B9A">
        <w:rPr>
          <w:rStyle w:val="MdCodespan"/>
          <w:rFonts w:ascii="Times New Roman" w:hAnsi="Times New Roman" w:cs="Times New Roman"/>
          <w:color w:val="000000" w:themeColor="text1"/>
          <w:u w:val="single"/>
        </w:rPr>
        <w:t>.</w:t>
      </w:r>
      <w:r w:rsidRPr="008C46FC">
        <w:rPr>
          <w:rStyle w:val="MdCodespan"/>
          <w:rFonts w:ascii="Times New Roman" w:hAnsi="Times New Roman" w:cs="Times New Roman"/>
          <w:color w:val="000000" w:themeColor="text1"/>
        </w:rPr>
        <w:t>txt</w:t>
      </w:r>
      <w:r w:rsidRPr="00512B9A">
        <w:rPr>
          <w:color w:val="000000" w:themeColor="text1"/>
        </w:rPr>
        <w:t xml:space="preserve"> hashes eliminates plaintext vulnerability vectors entirely.</w:t>
      </w:r>
    </w:p>
    <w:p w14:paraId="07052B1F" w14:textId="77777777" w:rsidR="00A81A9E" w:rsidRPr="00512B9A" w:rsidRDefault="00384F54" w:rsidP="00A81A9E">
      <w:pPr>
        <w:pStyle w:val="MdHeading2"/>
        <w:rPr>
          <w:color w:val="000000" w:themeColor="text1"/>
          <w:sz w:val="24"/>
          <w:szCs w:val="24"/>
        </w:rPr>
      </w:pPr>
      <w:r w:rsidRPr="00512B9A">
        <w:rPr>
          <w:color w:val="000000" w:themeColor="text1"/>
          <w:sz w:val="24"/>
          <w:szCs w:val="24"/>
        </w:rPr>
        <w:t xml:space="preserve">6. </w:t>
      </w:r>
      <w:r w:rsidR="00A81A9E" w:rsidRPr="00512B9A">
        <w:rPr>
          <w:color w:val="000000" w:themeColor="text1"/>
          <w:sz w:val="24"/>
          <w:szCs w:val="24"/>
        </w:rPr>
        <w:t>. Testing Strategy &amp; Quality Assurance</w:t>
      </w:r>
    </w:p>
    <w:p w14:paraId="6C53ED52" w14:textId="77777777" w:rsidR="00384F54" w:rsidRPr="00512B9A" w:rsidRDefault="00384F54" w:rsidP="00AD4A5C">
      <w:pPr>
        <w:shd w:val="clear" w:color="auto" w:fill="FFFFFF"/>
        <w:spacing w:after="0" w:line="285" w:lineRule="atLeast"/>
        <w:rPr>
          <w:rFonts w:ascii="Times New Roman" w:eastAsia="Times New Roman" w:hAnsi="Times New Roman" w:cs="Times New Roman"/>
          <w:color w:val="000000" w:themeColor="text1"/>
          <w:sz w:val="24"/>
          <w:szCs w:val="24"/>
        </w:rPr>
      </w:pPr>
    </w:p>
    <w:p w14:paraId="6AC4514E" w14:textId="77777777" w:rsidR="00A81A9E" w:rsidRPr="00512B9A" w:rsidRDefault="00A81A9E" w:rsidP="00A81A9E">
      <w:pPr>
        <w:pStyle w:val="MdParagraph"/>
        <w:rPr>
          <w:color w:val="000000" w:themeColor="text1"/>
        </w:rPr>
      </w:pPr>
      <w:r w:rsidRPr="00512B9A">
        <w:rPr>
          <w:color w:val="000000" w:themeColor="text1"/>
        </w:rPr>
        <w:t>To ensure the robustness of the system, a multi-tiered testing strategy was utilized:</w:t>
      </w:r>
    </w:p>
    <w:p w14:paraId="08701A8B" w14:textId="77777777" w:rsidR="00A81A9E" w:rsidRPr="00512B9A" w:rsidRDefault="00A81A9E" w:rsidP="00A81A9E">
      <w:pPr>
        <w:pStyle w:val="MdListItem"/>
        <w:numPr>
          <w:ilvl w:val="0"/>
          <w:numId w:val="11"/>
        </w:numPr>
        <w:rPr>
          <w:color w:val="000000" w:themeColor="text1"/>
        </w:rPr>
      </w:pPr>
      <w:r w:rsidRPr="00512B9A">
        <w:rPr>
          <w:rStyle w:val="MdStrong"/>
          <w:b w:val="0"/>
          <w:bCs w:val="0"/>
          <w:color w:val="000000" w:themeColor="text1"/>
        </w:rPr>
        <w:t>Unit Validation Testing:</w:t>
      </w:r>
      <w:r w:rsidRPr="00512B9A">
        <w:rPr>
          <w:color w:val="000000" w:themeColor="text1"/>
        </w:rPr>
        <w:t xml:space="preserve"> The </w:t>
      </w:r>
      <w:r w:rsidRPr="008C46FC">
        <w:rPr>
          <w:rStyle w:val="MdCodespan"/>
          <w:rFonts w:ascii="Times New Roman" w:hAnsi="Times New Roman" w:cs="Times New Roman"/>
          <w:color w:val="000000" w:themeColor="text1"/>
        </w:rPr>
        <w:t>ValidationUtil</w:t>
      </w:r>
      <w:r w:rsidRPr="00512B9A">
        <w:rPr>
          <w:color w:val="000000" w:themeColor="text1"/>
        </w:rPr>
        <w:t xml:space="preserve"> class was isolated and tested against string, numeric, and boundary inputs to ensure vulnerabilities were mathematically eliminated from the UI loop.</w:t>
      </w:r>
    </w:p>
    <w:p w14:paraId="4FB70E0D" w14:textId="77777777" w:rsidR="00A81A9E" w:rsidRPr="00512B9A" w:rsidRDefault="00A81A9E" w:rsidP="00A81A9E">
      <w:pPr>
        <w:pStyle w:val="MdListItem"/>
        <w:numPr>
          <w:ilvl w:val="0"/>
          <w:numId w:val="11"/>
        </w:numPr>
        <w:rPr>
          <w:color w:val="000000" w:themeColor="text1"/>
        </w:rPr>
      </w:pPr>
      <w:r w:rsidRPr="00512B9A">
        <w:rPr>
          <w:rStyle w:val="MdStrong"/>
          <w:b w:val="0"/>
          <w:bCs w:val="0"/>
          <w:color w:val="000000" w:themeColor="text1"/>
        </w:rPr>
        <w:t>Integration Testing:</w:t>
      </w:r>
      <w:r w:rsidRPr="00512B9A">
        <w:rPr>
          <w:color w:val="000000" w:themeColor="text1"/>
        </w:rPr>
        <w:t xml:space="preserve"> The flow of Object references was tested between </w:t>
      </w:r>
      <w:r w:rsidRPr="008C46FC">
        <w:rPr>
          <w:rStyle w:val="MdCodespan"/>
          <w:rFonts w:ascii="Times New Roman" w:hAnsi="Times New Roman" w:cs="Times New Roman"/>
          <w:color w:val="000000" w:themeColor="text1"/>
        </w:rPr>
        <w:t>OrderService</w:t>
      </w:r>
      <w:r w:rsidRPr="00512B9A">
        <w:rPr>
          <w:color w:val="000000" w:themeColor="text1"/>
        </w:rPr>
        <w:t xml:space="preserve"> and </w:t>
      </w:r>
      <w:r w:rsidRPr="008C46FC">
        <w:rPr>
          <w:rStyle w:val="MdCodespan"/>
          <w:rFonts w:ascii="Times New Roman" w:hAnsi="Times New Roman" w:cs="Times New Roman"/>
          <w:color w:val="000000" w:themeColor="text1"/>
        </w:rPr>
        <w:t>ProductService</w:t>
      </w:r>
      <w:r w:rsidRPr="00512B9A">
        <w:rPr>
          <w:color w:val="000000" w:themeColor="text1"/>
        </w:rPr>
        <w:t xml:space="preserve"> during text-file deserialization, verifying that </w:t>
      </w:r>
      <w:r w:rsidRPr="008C46FC">
        <w:rPr>
          <w:rStyle w:val="MdCodespan"/>
          <w:rFonts w:ascii="Times New Roman" w:hAnsi="Times New Roman" w:cs="Times New Roman"/>
          <w:color w:val="000000" w:themeColor="text1"/>
        </w:rPr>
        <w:t>OrderItem</w:t>
      </w:r>
      <w:r w:rsidRPr="00512B9A">
        <w:rPr>
          <w:color w:val="000000" w:themeColor="text1"/>
        </w:rPr>
        <w:t xml:space="preserve"> objects successfully reconstructed identical </w:t>
      </w:r>
      <w:r w:rsidRPr="008C46FC">
        <w:rPr>
          <w:rStyle w:val="MdCodespan"/>
          <w:rFonts w:ascii="Times New Roman" w:hAnsi="Times New Roman" w:cs="Times New Roman"/>
          <w:color w:val="000000" w:themeColor="text1"/>
        </w:rPr>
        <w:t>Product</w:t>
      </w:r>
      <w:r w:rsidRPr="00512B9A">
        <w:rPr>
          <w:color w:val="000000" w:themeColor="text1"/>
        </w:rPr>
        <w:t xml:space="preserve"> memory references.</w:t>
      </w:r>
    </w:p>
    <w:p w14:paraId="3CA2F478" w14:textId="0623ABCA" w:rsidR="00A81A9E" w:rsidRPr="00512B9A" w:rsidRDefault="00A81A9E" w:rsidP="00A81A9E">
      <w:pPr>
        <w:pStyle w:val="MdListItem"/>
        <w:numPr>
          <w:ilvl w:val="0"/>
          <w:numId w:val="11"/>
        </w:numPr>
        <w:rPr>
          <w:color w:val="000000" w:themeColor="text1"/>
        </w:rPr>
      </w:pPr>
      <w:r w:rsidRPr="00512B9A">
        <w:rPr>
          <w:rStyle w:val="MdStrong"/>
          <w:b w:val="0"/>
          <w:bCs w:val="0"/>
          <w:color w:val="000000" w:themeColor="text1"/>
        </w:rPr>
        <w:t>Black-Box Scenario Testing:</w:t>
      </w:r>
      <w:r w:rsidRPr="00512B9A">
        <w:rPr>
          <w:color w:val="000000" w:themeColor="text1"/>
        </w:rPr>
        <w:t xml:space="preserve"> End-to-end sessions were run from the </w:t>
      </w:r>
      <w:r w:rsidRPr="008C46FC">
        <w:rPr>
          <w:rStyle w:val="MdCodespan"/>
          <w:rFonts w:ascii="Times New Roman" w:hAnsi="Times New Roman" w:cs="Times New Roman"/>
          <w:color w:val="000000" w:themeColor="text1"/>
        </w:rPr>
        <w:t>Main</w:t>
      </w:r>
      <w:r w:rsidR="008C46FC">
        <w:rPr>
          <w:rStyle w:val="MdCodespan"/>
          <w:rFonts w:ascii="Times New Roman" w:hAnsi="Times New Roman" w:cs="Times New Roman"/>
          <w:color w:val="000000" w:themeColor="text1"/>
        </w:rPr>
        <w:t xml:space="preserve"> </w:t>
      </w:r>
      <w:r w:rsidRPr="008C46FC">
        <w:rPr>
          <w:rStyle w:val="MdCodespan"/>
          <w:rFonts w:ascii="Times New Roman" w:hAnsi="Times New Roman" w:cs="Times New Roman"/>
          <w:color w:val="000000" w:themeColor="text1"/>
        </w:rPr>
        <w:t>App</w:t>
      </w:r>
      <w:r w:rsidRPr="00512B9A">
        <w:rPr>
          <w:color w:val="000000" w:themeColor="text1"/>
        </w:rPr>
        <w:t xml:space="preserve"> entry point bridging the </w:t>
      </w:r>
      <w:r w:rsidRPr="008C46FC">
        <w:rPr>
          <w:rStyle w:val="MdCodespan"/>
          <w:rFonts w:ascii="Times New Roman" w:hAnsi="Times New Roman" w:cs="Times New Roman"/>
          <w:color w:val="000000" w:themeColor="text1"/>
        </w:rPr>
        <w:t>AdminMenu</w:t>
      </w:r>
      <w:r w:rsidRPr="00512B9A">
        <w:rPr>
          <w:color w:val="000000" w:themeColor="text1"/>
        </w:rPr>
        <w:t xml:space="preserve"> and </w:t>
      </w:r>
      <w:r w:rsidRPr="008C46FC">
        <w:rPr>
          <w:rStyle w:val="MdCodespan"/>
          <w:rFonts w:ascii="Times New Roman" w:hAnsi="Times New Roman" w:cs="Times New Roman"/>
          <w:color w:val="000000" w:themeColor="text1"/>
        </w:rPr>
        <w:t>CustomerMenu</w:t>
      </w:r>
      <w:r w:rsidRPr="00512B9A">
        <w:rPr>
          <w:color w:val="000000" w:themeColor="text1"/>
        </w:rPr>
        <w:t>. Orders placed by customers were verified to instantly deduct values, invoke Polymorphic pricing, and save securely.</w:t>
      </w:r>
    </w:p>
    <w:p w14:paraId="52898113" w14:textId="77777777" w:rsidR="00A81A9E" w:rsidRPr="00512B9A" w:rsidRDefault="00384F54" w:rsidP="00A81A9E">
      <w:pPr>
        <w:pStyle w:val="MdHeading2"/>
        <w:rPr>
          <w:color w:val="000000" w:themeColor="text1"/>
          <w:sz w:val="24"/>
          <w:szCs w:val="24"/>
        </w:rPr>
      </w:pPr>
      <w:r w:rsidRPr="00512B9A">
        <w:rPr>
          <w:color w:val="000000" w:themeColor="text1"/>
          <w:sz w:val="24"/>
          <w:szCs w:val="24"/>
        </w:rPr>
        <w:t xml:space="preserve">7. </w:t>
      </w:r>
      <w:r w:rsidR="00A81A9E" w:rsidRPr="00512B9A">
        <w:rPr>
          <w:color w:val="000000" w:themeColor="text1"/>
          <w:sz w:val="24"/>
          <w:szCs w:val="24"/>
        </w:rPr>
        <w:t>Critical Evaluation &amp; Limitations</w:t>
      </w:r>
    </w:p>
    <w:p w14:paraId="00299BCF" w14:textId="77777777" w:rsidR="00A81A9E" w:rsidRPr="00512B9A" w:rsidRDefault="00A81A9E" w:rsidP="00A81A9E">
      <w:pPr>
        <w:pStyle w:val="MdParagraph"/>
        <w:rPr>
          <w:color w:val="000000" w:themeColor="text1"/>
        </w:rPr>
      </w:pPr>
      <w:r w:rsidRPr="00512B9A">
        <w:rPr>
          <w:color w:val="000000" w:themeColor="text1"/>
        </w:rPr>
        <w:t>While this project successfully models an incredibly functional Retail Order Management System using advanced OOP constructs, it acknowledges specific architectural limitations derived from its academic scope:</w:t>
      </w:r>
    </w:p>
    <w:p w14:paraId="574B08DF" w14:textId="77777777" w:rsidR="00A81A9E" w:rsidRPr="00512B9A" w:rsidRDefault="00A81A9E" w:rsidP="00A81A9E">
      <w:pPr>
        <w:pStyle w:val="MdListItem"/>
        <w:numPr>
          <w:ilvl w:val="0"/>
          <w:numId w:val="11"/>
        </w:numPr>
        <w:rPr>
          <w:color w:val="000000" w:themeColor="text1"/>
        </w:rPr>
      </w:pPr>
      <w:r w:rsidRPr="00512B9A">
        <w:rPr>
          <w:rStyle w:val="MdStrong"/>
          <w:b w:val="0"/>
          <w:bCs w:val="0"/>
          <w:color w:val="000000" w:themeColor="text1"/>
        </w:rPr>
        <w:t>Concurrency Risks:</w:t>
      </w:r>
      <w:r w:rsidRPr="00512B9A">
        <w:rPr>
          <w:color w:val="000000" w:themeColor="text1"/>
        </w:rPr>
        <w:t xml:space="preserve"> As a single-threaded CPU application utilizing basic </w:t>
      </w:r>
      <w:r w:rsidRPr="008C46FC">
        <w:rPr>
          <w:rStyle w:val="MdCodespan"/>
          <w:rFonts w:ascii="Times New Roman" w:hAnsi="Times New Roman" w:cs="Times New Roman"/>
          <w:color w:val="000000" w:themeColor="text1"/>
        </w:rPr>
        <w:t>FileWriter</w:t>
      </w:r>
      <w:r w:rsidRPr="00512B9A">
        <w:rPr>
          <w:color w:val="000000" w:themeColor="text1"/>
        </w:rPr>
        <w:t xml:space="preserve"> standard IO, the system is fundamentally not thread-safe. Simultaneous file writes in a networked or multi-user environment would instantly result in data race conditions and irreversible file corruption. To fix this, concurrent </w:t>
      </w:r>
      <w:r w:rsidRPr="008C46FC">
        <w:rPr>
          <w:rStyle w:val="MdCodespan"/>
          <w:rFonts w:ascii="Times New Roman" w:hAnsi="Times New Roman" w:cs="Times New Roman"/>
          <w:color w:val="000000" w:themeColor="text1"/>
        </w:rPr>
        <w:t>ReentrantReadWriteLock</w:t>
      </w:r>
      <w:r w:rsidRPr="00512B9A">
        <w:rPr>
          <w:color w:val="000000" w:themeColor="text1"/>
        </w:rPr>
        <w:t xml:space="preserve"> mechanisms must be patched into the </w:t>
      </w:r>
      <w:r w:rsidRPr="008C46FC">
        <w:rPr>
          <w:rStyle w:val="MdCodespan"/>
          <w:rFonts w:ascii="Times New Roman" w:hAnsi="Times New Roman" w:cs="Times New Roman"/>
          <w:color w:val="000000" w:themeColor="text1"/>
        </w:rPr>
        <w:t>FileHandler</w:t>
      </w:r>
      <w:r w:rsidRPr="00512B9A">
        <w:rPr>
          <w:color w:val="000000" w:themeColor="text1"/>
        </w:rPr>
        <w:t>.</w:t>
      </w:r>
    </w:p>
    <w:p w14:paraId="74A04773" w14:textId="064A10EF" w:rsidR="00A81A9E" w:rsidRDefault="00A81A9E" w:rsidP="00A81A9E">
      <w:pPr>
        <w:pStyle w:val="MdListItem"/>
        <w:numPr>
          <w:ilvl w:val="0"/>
          <w:numId w:val="11"/>
        </w:numPr>
        <w:rPr>
          <w:color w:val="000000" w:themeColor="text1"/>
        </w:rPr>
      </w:pPr>
      <w:r w:rsidRPr="00512B9A">
        <w:rPr>
          <w:rStyle w:val="MdStrong"/>
          <w:b w:val="0"/>
          <w:bCs w:val="0"/>
          <w:color w:val="000000" w:themeColor="text1"/>
        </w:rPr>
        <w:t>Flat File Limits:</w:t>
      </w:r>
      <w:r w:rsidRPr="00512B9A">
        <w:rPr>
          <w:color w:val="000000" w:themeColor="text1"/>
        </w:rPr>
        <w:t xml:space="preserve"> While utilizing text files (</w:t>
      </w:r>
      <w:r w:rsidRPr="00512B9A">
        <w:rPr>
          <w:rStyle w:val="MdCodespan"/>
          <w:rFonts w:ascii="Times New Roman" w:hAnsi="Times New Roman" w:cs="Times New Roman"/>
          <w:color w:val="000000" w:themeColor="text1"/>
          <w:u w:val="single"/>
        </w:rPr>
        <w:t>.</w:t>
      </w:r>
      <w:r w:rsidRPr="008C46FC">
        <w:rPr>
          <w:rStyle w:val="MdCodespan"/>
          <w:rFonts w:ascii="Times New Roman" w:hAnsi="Times New Roman" w:cs="Times New Roman"/>
          <w:color w:val="000000" w:themeColor="text1"/>
        </w:rPr>
        <w:t>txt</w:t>
      </w:r>
      <w:r w:rsidRPr="00512B9A">
        <w:rPr>
          <w:color w:val="000000" w:themeColor="text1"/>
        </w:rPr>
        <w:t>) satisfies assignment bounds, the system inherently lacks ACID engine compliance, referential cross-file indexing, and fast relational mapping limits afforded by generic SQL engines.</w:t>
      </w:r>
    </w:p>
    <w:p w14:paraId="627860BC" w14:textId="3F240A2D" w:rsidR="00AA3E4C" w:rsidRDefault="00AA3E4C" w:rsidP="00AA3E4C">
      <w:pPr>
        <w:pStyle w:val="MdListItem"/>
        <w:rPr>
          <w:color w:val="000000" w:themeColor="text1"/>
        </w:rPr>
      </w:pPr>
    </w:p>
    <w:p w14:paraId="64A7402E" w14:textId="7F560AC2" w:rsidR="00AA3E4C" w:rsidRDefault="00AA3E4C" w:rsidP="00AA3E4C">
      <w:pPr>
        <w:pStyle w:val="MdListItem"/>
        <w:rPr>
          <w:color w:val="000000" w:themeColor="text1"/>
        </w:rPr>
      </w:pPr>
    </w:p>
    <w:p w14:paraId="22E7C3D1" w14:textId="304FEED6" w:rsidR="00AA3E4C" w:rsidRDefault="00AA3E4C" w:rsidP="00AA3E4C">
      <w:pPr>
        <w:pStyle w:val="MdListItem"/>
        <w:rPr>
          <w:color w:val="000000" w:themeColor="text1"/>
        </w:rPr>
      </w:pPr>
    </w:p>
    <w:p w14:paraId="058A4D48" w14:textId="77777777" w:rsidR="00AA3E4C" w:rsidRPr="00512B9A" w:rsidRDefault="00AA3E4C" w:rsidP="00AA3E4C">
      <w:pPr>
        <w:pStyle w:val="MdListItem"/>
        <w:rPr>
          <w:color w:val="000000" w:themeColor="text1"/>
        </w:rPr>
      </w:pPr>
    </w:p>
    <w:p w14:paraId="43E1F958" w14:textId="77777777" w:rsidR="00A81A9E" w:rsidRPr="00512B9A" w:rsidRDefault="00A81A9E" w:rsidP="00A81A9E">
      <w:pPr>
        <w:pStyle w:val="MdHeading2"/>
        <w:numPr>
          <w:ilvl w:val="0"/>
          <w:numId w:val="11"/>
        </w:numPr>
        <w:rPr>
          <w:color w:val="000000" w:themeColor="text1"/>
          <w:sz w:val="24"/>
          <w:szCs w:val="24"/>
        </w:rPr>
      </w:pPr>
      <w:r w:rsidRPr="00512B9A">
        <w:rPr>
          <w:color w:val="000000" w:themeColor="text1"/>
          <w:sz w:val="24"/>
          <w:szCs w:val="24"/>
        </w:rPr>
        <w:t>8. Conclusion</w:t>
      </w:r>
    </w:p>
    <w:p w14:paraId="4F277478" w14:textId="77777777" w:rsidR="00A81A9E" w:rsidRPr="00512B9A" w:rsidRDefault="00A81A9E" w:rsidP="00A81A9E">
      <w:pPr>
        <w:pStyle w:val="MdParagraph"/>
        <w:numPr>
          <w:ilvl w:val="0"/>
          <w:numId w:val="11"/>
        </w:numPr>
        <w:rPr>
          <w:color w:val="000000" w:themeColor="text1"/>
        </w:rPr>
      </w:pPr>
      <w:r w:rsidRPr="00512B9A">
        <w:rPr>
          <w:color w:val="000000" w:themeColor="text1"/>
        </w:rPr>
        <w:t xml:space="preserve">The Moonbucks Retail Order Management System brilliantly achieves complete and unambiguous functional compliance through a rigid application of Java 17 and strict Object-Oriented axioms. By enforcing airtight Encapsulation, leveraging Abstraction, manipulating advanced Polymorphism, resolving </w:t>
      </w:r>
      <w:proofErr w:type="gramStart"/>
      <w:r w:rsidRPr="00512B9A">
        <w:rPr>
          <w:color w:val="000000" w:themeColor="text1"/>
        </w:rPr>
        <w:t>O(</w:t>
      </w:r>
      <w:proofErr w:type="gramEnd"/>
      <w:r w:rsidRPr="00512B9A">
        <w:rPr>
          <w:color w:val="000000" w:themeColor="text1"/>
        </w:rPr>
        <w:t xml:space="preserve">1) Search mapping, executing robust File IO structures lacking a framework, and defending the Open/Closed factory principle, the application successfully provides a highly resilient, enterprise-graded backend capability. </w:t>
      </w:r>
    </w:p>
    <w:p w14:paraId="37ABEEB8" w14:textId="77777777" w:rsidR="00A81A9E" w:rsidRPr="00512B9A" w:rsidRDefault="00A81A9E" w:rsidP="00AA3E4C">
      <w:pPr>
        <w:pStyle w:val="MdSpace"/>
        <w:ind w:left="720"/>
        <w:rPr>
          <w:color w:val="000000" w:themeColor="text1"/>
          <w:sz w:val="24"/>
          <w:szCs w:val="24"/>
        </w:rPr>
      </w:pPr>
    </w:p>
    <w:p w14:paraId="59F1DB7D" w14:textId="77777777" w:rsidR="00A81A9E" w:rsidRPr="00512B9A" w:rsidRDefault="00A81A9E" w:rsidP="00A81A9E">
      <w:pPr>
        <w:pStyle w:val="MdHeading2"/>
        <w:numPr>
          <w:ilvl w:val="0"/>
          <w:numId w:val="11"/>
        </w:numPr>
        <w:rPr>
          <w:color w:val="000000" w:themeColor="text1"/>
          <w:sz w:val="24"/>
          <w:szCs w:val="24"/>
        </w:rPr>
      </w:pPr>
      <w:r w:rsidRPr="00512B9A">
        <w:rPr>
          <w:color w:val="000000" w:themeColor="text1"/>
          <w:sz w:val="24"/>
          <w:szCs w:val="24"/>
        </w:rPr>
        <w:t>9. References</w:t>
      </w:r>
    </w:p>
    <w:p w14:paraId="2E7E31AA" w14:textId="77777777" w:rsidR="00A81A9E" w:rsidRPr="00512B9A" w:rsidRDefault="00A81A9E" w:rsidP="00A81A9E">
      <w:pPr>
        <w:pStyle w:val="MdParagraph"/>
        <w:numPr>
          <w:ilvl w:val="0"/>
          <w:numId w:val="11"/>
        </w:numPr>
        <w:rPr>
          <w:color w:val="000000" w:themeColor="text1"/>
        </w:rPr>
      </w:pPr>
      <w:r w:rsidRPr="00512B9A">
        <w:rPr>
          <w:color w:val="000000" w:themeColor="text1"/>
        </w:rPr>
        <w:t>Freeman, E. 2004, Head First Design Patterns, O'Reilly Media, Sebastopol.</w:t>
      </w:r>
    </w:p>
    <w:p w14:paraId="3A4405C6" w14:textId="77777777" w:rsidR="00A81A9E" w:rsidRPr="00512B9A" w:rsidRDefault="00A81A9E" w:rsidP="00AA3E4C">
      <w:pPr>
        <w:pStyle w:val="MdSpace"/>
        <w:ind w:left="720"/>
        <w:rPr>
          <w:color w:val="000000" w:themeColor="text1"/>
          <w:sz w:val="24"/>
          <w:szCs w:val="24"/>
        </w:rPr>
      </w:pPr>
    </w:p>
    <w:p w14:paraId="5E9E4D8D" w14:textId="77777777" w:rsidR="00A81A9E" w:rsidRPr="00512B9A" w:rsidRDefault="00A81A9E" w:rsidP="00A81A9E">
      <w:pPr>
        <w:pStyle w:val="MdParagraph"/>
        <w:numPr>
          <w:ilvl w:val="0"/>
          <w:numId w:val="11"/>
        </w:numPr>
        <w:rPr>
          <w:color w:val="000000" w:themeColor="text1"/>
        </w:rPr>
      </w:pPr>
      <w:r w:rsidRPr="00512B9A">
        <w:rPr>
          <w:color w:val="000000" w:themeColor="text1"/>
        </w:rPr>
        <w:t>Martin, R.C. 2008, Clean Code: A Handbook of Agile Software Craftsmanship, Prentice Hall, New Jersey.</w:t>
      </w:r>
    </w:p>
    <w:p w14:paraId="7A120524" w14:textId="77777777" w:rsidR="00A81A9E" w:rsidRPr="00512B9A" w:rsidRDefault="00A81A9E" w:rsidP="00AA3E4C">
      <w:pPr>
        <w:pStyle w:val="MdSpace"/>
        <w:ind w:left="720"/>
        <w:rPr>
          <w:color w:val="000000" w:themeColor="text1"/>
          <w:sz w:val="24"/>
          <w:szCs w:val="24"/>
        </w:rPr>
      </w:pPr>
    </w:p>
    <w:p w14:paraId="205C3E00" w14:textId="77777777" w:rsidR="00A81A9E" w:rsidRPr="00512B9A" w:rsidRDefault="00A81A9E" w:rsidP="00A81A9E">
      <w:pPr>
        <w:pStyle w:val="MdParagraph"/>
        <w:numPr>
          <w:ilvl w:val="0"/>
          <w:numId w:val="11"/>
        </w:numPr>
        <w:rPr>
          <w:color w:val="000000" w:themeColor="text1"/>
        </w:rPr>
      </w:pPr>
      <w:r w:rsidRPr="00512B9A">
        <w:rPr>
          <w:color w:val="000000" w:themeColor="text1"/>
        </w:rPr>
        <w:t xml:space="preserve">Oracle. 2021, Java SE 17 Documentation [Online], Available from </w:t>
      </w:r>
      <w:hyperlink r:id="rId11" w:history="1">
        <w:r w:rsidRPr="00512B9A">
          <w:rPr>
            <w:rStyle w:val="MdLink"/>
            <w:color w:val="000000" w:themeColor="text1"/>
          </w:rPr>
          <w:t>https://docs.oracle.com/en/java/javase/17/</w:t>
        </w:r>
      </w:hyperlink>
      <w:r w:rsidRPr="00512B9A">
        <w:rPr>
          <w:color w:val="000000" w:themeColor="text1"/>
        </w:rPr>
        <w:t>, [Accessed 25 February 2026]</w:t>
      </w:r>
    </w:p>
    <w:p w14:paraId="0DC34CA9" w14:textId="77777777" w:rsidR="00E2400B" w:rsidRPr="00512B9A" w:rsidRDefault="00E2400B" w:rsidP="00A81A9E">
      <w:pPr>
        <w:pStyle w:val="Heading1"/>
        <w:rPr>
          <w:rFonts w:ascii="Times New Roman" w:hAnsi="Times New Roman" w:cs="Times New Roman"/>
          <w:color w:val="000000" w:themeColor="text1"/>
          <w:sz w:val="24"/>
          <w:szCs w:val="24"/>
        </w:rPr>
      </w:pPr>
    </w:p>
    <w:sectPr w:rsidR="00E2400B" w:rsidRPr="00512B9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41DE70" w14:textId="77777777" w:rsidR="001F42E4" w:rsidRDefault="001F42E4" w:rsidP="009448B7">
      <w:pPr>
        <w:spacing w:after="0" w:line="240" w:lineRule="auto"/>
      </w:pPr>
      <w:r>
        <w:separator/>
      </w:r>
    </w:p>
  </w:endnote>
  <w:endnote w:type="continuationSeparator" w:id="0">
    <w:p w14:paraId="443FEA2B" w14:textId="77777777" w:rsidR="001F42E4" w:rsidRDefault="001F42E4" w:rsidP="0094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04B3BF" w14:textId="77777777" w:rsidR="001F42E4" w:rsidRDefault="001F42E4" w:rsidP="009448B7">
      <w:pPr>
        <w:spacing w:after="0" w:line="240" w:lineRule="auto"/>
      </w:pPr>
      <w:r>
        <w:separator/>
      </w:r>
    </w:p>
  </w:footnote>
  <w:footnote w:type="continuationSeparator" w:id="0">
    <w:p w14:paraId="68B3C09A" w14:textId="77777777" w:rsidR="001F42E4" w:rsidRDefault="001F42E4" w:rsidP="00944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66B96"/>
    <w:multiLevelType w:val="hybridMultilevel"/>
    <w:tmpl w:val="7FB49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B5721B"/>
    <w:multiLevelType w:val="hybridMultilevel"/>
    <w:tmpl w:val="716CC844"/>
    <w:lvl w:ilvl="0" w:tplc="7E1465C8">
      <w:start w:val="1"/>
      <w:numFmt w:val="bullet"/>
      <w:lvlText w:val="●"/>
      <w:lvlJc w:val="left"/>
      <w:pPr>
        <w:ind w:left="720" w:hanging="360"/>
      </w:pPr>
    </w:lvl>
    <w:lvl w:ilvl="1" w:tplc="2BEA024C">
      <w:start w:val="1"/>
      <w:numFmt w:val="bullet"/>
      <w:lvlText w:val="○"/>
      <w:lvlJc w:val="left"/>
      <w:pPr>
        <w:ind w:left="1440" w:hanging="360"/>
      </w:pPr>
    </w:lvl>
    <w:lvl w:ilvl="2" w:tplc="95067702">
      <w:start w:val="1"/>
      <w:numFmt w:val="bullet"/>
      <w:lvlText w:val="■"/>
      <w:lvlJc w:val="left"/>
      <w:pPr>
        <w:ind w:left="2160" w:hanging="360"/>
      </w:pPr>
    </w:lvl>
    <w:lvl w:ilvl="3" w:tplc="ED44C988">
      <w:start w:val="1"/>
      <w:numFmt w:val="bullet"/>
      <w:lvlText w:val="●"/>
      <w:lvlJc w:val="left"/>
      <w:pPr>
        <w:ind w:left="2880" w:hanging="360"/>
      </w:pPr>
    </w:lvl>
    <w:lvl w:ilvl="4" w:tplc="E6340AAC">
      <w:start w:val="1"/>
      <w:numFmt w:val="bullet"/>
      <w:lvlText w:val="○"/>
      <w:lvlJc w:val="left"/>
      <w:pPr>
        <w:ind w:left="3600" w:hanging="360"/>
      </w:pPr>
    </w:lvl>
    <w:lvl w:ilvl="5" w:tplc="C63A2AB2">
      <w:start w:val="1"/>
      <w:numFmt w:val="bullet"/>
      <w:lvlText w:val="■"/>
      <w:lvlJc w:val="left"/>
      <w:pPr>
        <w:ind w:left="4320" w:hanging="360"/>
      </w:pPr>
    </w:lvl>
    <w:lvl w:ilvl="6" w:tplc="4A421C94">
      <w:start w:val="1"/>
      <w:numFmt w:val="bullet"/>
      <w:lvlText w:val="●"/>
      <w:lvlJc w:val="left"/>
      <w:pPr>
        <w:ind w:left="5040" w:hanging="360"/>
      </w:pPr>
    </w:lvl>
    <w:lvl w:ilvl="7" w:tplc="E2BAA176">
      <w:start w:val="1"/>
      <w:numFmt w:val="bullet"/>
      <w:lvlText w:val="●"/>
      <w:lvlJc w:val="left"/>
      <w:pPr>
        <w:ind w:left="5760" w:hanging="360"/>
      </w:pPr>
    </w:lvl>
    <w:lvl w:ilvl="8" w:tplc="B9F0B990">
      <w:start w:val="1"/>
      <w:numFmt w:val="bullet"/>
      <w:lvlText w:val="●"/>
      <w:lvlJc w:val="left"/>
      <w:pPr>
        <w:ind w:left="6480" w:hanging="360"/>
      </w:pPr>
    </w:lvl>
  </w:abstractNum>
  <w:abstractNum w:abstractNumId="11" w15:restartNumberingAfterBreak="0">
    <w:nsid w:val="45620D8A"/>
    <w:multiLevelType w:val="multilevel"/>
    <w:tmpl w:val="1BCA7A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CCF4D4E"/>
    <w:multiLevelType w:val="hybridMultilevel"/>
    <w:tmpl w:val="0B646E30"/>
    <w:lvl w:ilvl="0" w:tplc="9A8A39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69542F"/>
    <w:multiLevelType w:val="hybridMultilevel"/>
    <w:tmpl w:val="2AB84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lvlOverride w:ilvl="0">
      <w:startOverride w:val="1"/>
    </w:lvlOverride>
  </w:num>
  <w:num w:numId="12">
    <w:abstractNumId w:val="10"/>
  </w:num>
  <w:num w:numId="13">
    <w:abstractNumId w:val="9"/>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FEE"/>
    <w:rsid w:val="001F42E4"/>
    <w:rsid w:val="0024334D"/>
    <w:rsid w:val="00267756"/>
    <w:rsid w:val="0029639D"/>
    <w:rsid w:val="002A3C9F"/>
    <w:rsid w:val="00326F90"/>
    <w:rsid w:val="00384F54"/>
    <w:rsid w:val="00512B9A"/>
    <w:rsid w:val="008C46FC"/>
    <w:rsid w:val="009448B7"/>
    <w:rsid w:val="00A71135"/>
    <w:rsid w:val="00A81A9E"/>
    <w:rsid w:val="00AA1D8D"/>
    <w:rsid w:val="00AA3E4C"/>
    <w:rsid w:val="00AD0B5F"/>
    <w:rsid w:val="00AD4A5C"/>
    <w:rsid w:val="00B47730"/>
    <w:rsid w:val="00C85C7C"/>
    <w:rsid w:val="00CB0664"/>
    <w:rsid w:val="00CF1D97"/>
    <w:rsid w:val="00E2400B"/>
    <w:rsid w:val="00E41010"/>
    <w:rsid w:val="00E4572E"/>
    <w:rsid w:val="00E572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964BB"/>
  <w14:defaultImageDpi w14:val="300"/>
  <w15:docId w15:val="{B989459A-F0C6-4339-9E71-413694D4B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ListItem">
    <w:name w:val="MdListItem"/>
    <w:qFormat/>
    <w:rsid w:val="00CF1D97"/>
    <w:pPr>
      <w:spacing w:before="60" w:after="60" w:line="240" w:lineRule="auto"/>
      <w:ind w:left="720" w:hanging="360"/>
    </w:pPr>
    <w:rPr>
      <w:rFonts w:ascii="Times New Roman" w:eastAsia="Times New Roman" w:hAnsi="Times New Roman" w:cs="Times New Roman"/>
      <w:sz w:val="24"/>
      <w:szCs w:val="24"/>
    </w:rPr>
  </w:style>
  <w:style w:type="paragraph" w:customStyle="1" w:styleId="MdHeading3">
    <w:name w:val="MdHeading3"/>
    <w:qFormat/>
    <w:rsid w:val="00CF1D97"/>
    <w:pPr>
      <w:keepNext/>
      <w:spacing w:before="320" w:after="160" w:line="240" w:lineRule="auto"/>
      <w:outlineLvl w:val="2"/>
    </w:pPr>
    <w:rPr>
      <w:rFonts w:ascii="Times New Roman" w:eastAsia="Times New Roman" w:hAnsi="Times New Roman" w:cs="Times New Roman"/>
      <w:b/>
      <w:bCs/>
      <w:color w:val="44546A"/>
      <w:sz w:val="28"/>
      <w:szCs w:val="28"/>
    </w:rPr>
  </w:style>
  <w:style w:type="character" w:customStyle="1" w:styleId="MdStrong">
    <w:name w:val="MdStrong"/>
    <w:uiPriority w:val="99"/>
    <w:unhideWhenUsed/>
    <w:qFormat/>
    <w:rsid w:val="00CF1D97"/>
    <w:rPr>
      <w:b/>
      <w:bCs/>
    </w:rPr>
  </w:style>
  <w:style w:type="character" w:customStyle="1" w:styleId="MdCodespan">
    <w:name w:val="MdCodespan"/>
    <w:uiPriority w:val="99"/>
    <w:unhideWhenUsed/>
    <w:qFormat/>
    <w:rsid w:val="00CF1D97"/>
    <w:rPr>
      <w:rFonts w:ascii="Courier New" w:eastAsia="Courier New" w:hAnsi="Courier New" w:cs="Courier New"/>
      <w:color w:val="70AD47"/>
    </w:rPr>
  </w:style>
  <w:style w:type="paragraph" w:customStyle="1" w:styleId="MdParagraph">
    <w:name w:val="MdParagraph"/>
    <w:qFormat/>
    <w:rsid w:val="00CF1D97"/>
    <w:pPr>
      <w:spacing w:before="120" w:after="120" w:line="240" w:lineRule="auto"/>
    </w:pPr>
    <w:rPr>
      <w:rFonts w:ascii="Times New Roman" w:eastAsia="Times New Roman" w:hAnsi="Times New Roman" w:cs="Times New Roman"/>
      <w:sz w:val="24"/>
      <w:szCs w:val="24"/>
    </w:rPr>
  </w:style>
  <w:style w:type="paragraph" w:customStyle="1" w:styleId="MdHeading2">
    <w:name w:val="MdHeading2"/>
    <w:qFormat/>
    <w:rsid w:val="00A81A9E"/>
    <w:pPr>
      <w:keepNext/>
      <w:spacing w:before="400" w:line="240" w:lineRule="auto"/>
      <w:outlineLvl w:val="1"/>
    </w:pPr>
    <w:rPr>
      <w:rFonts w:ascii="Times New Roman" w:eastAsia="Times New Roman" w:hAnsi="Times New Roman" w:cs="Times New Roman"/>
      <w:b/>
      <w:bCs/>
      <w:color w:val="5B9BD5"/>
      <w:sz w:val="32"/>
      <w:szCs w:val="32"/>
    </w:rPr>
  </w:style>
  <w:style w:type="paragraph" w:customStyle="1" w:styleId="MdSpace">
    <w:name w:val="MdSpace"/>
    <w:qFormat/>
    <w:rsid w:val="00A81A9E"/>
    <w:pPr>
      <w:spacing w:after="0" w:line="240" w:lineRule="auto"/>
    </w:pPr>
    <w:rPr>
      <w:rFonts w:ascii="Times New Roman" w:eastAsia="Times New Roman" w:hAnsi="Times New Roman" w:cs="Times New Roman"/>
      <w:sz w:val="12"/>
      <w:szCs w:val="12"/>
    </w:rPr>
  </w:style>
  <w:style w:type="character" w:customStyle="1" w:styleId="MdEm">
    <w:name w:val="MdEm"/>
    <w:uiPriority w:val="99"/>
    <w:unhideWhenUsed/>
    <w:qFormat/>
    <w:rsid w:val="00A81A9E"/>
    <w:rPr>
      <w:i/>
      <w:iCs/>
    </w:rPr>
  </w:style>
  <w:style w:type="character" w:customStyle="1" w:styleId="MdLink">
    <w:name w:val="MdLink"/>
    <w:uiPriority w:val="99"/>
    <w:unhideWhenUsed/>
    <w:qFormat/>
    <w:rsid w:val="00A81A9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java/javase/17/"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644FC-7259-401F-A954-AF0F7F778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13</Pages>
  <Words>2824</Words>
  <Characters>16101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cp:lastPrinted>2026-02-26T20:41:00Z</cp:lastPrinted>
  <dcterms:created xsi:type="dcterms:W3CDTF">2026-02-26T20:41:00Z</dcterms:created>
  <dcterms:modified xsi:type="dcterms:W3CDTF">2026-02-27T11:12:00Z</dcterms:modified>
  <cp:category/>
</cp:coreProperties>
</file>