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$ samtools flagstat Ad-Gfb.bam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142708530 + 0 in total (QC-passed reads + QC-failed reads)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19981544 + 0 secondary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 + 0 supplementary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 + 0 duplicates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  <w:t xml:space="preserve">134466833 + 0 mapped </w:t>
      </w:r>
      <w:r w:rsidDel="00000000" w:rsidR="00000000" w:rsidRPr="00000000">
        <w:rPr>
          <w:color w:val="0000ff"/>
          <w:rtl w:val="0"/>
        </w:rPr>
        <w:t xml:space="preserve">(94.22% : N/A)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122726986 + 0 paired in sequencing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61363493 + 0 read1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61363493 + 0 read2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105252718 + 0 properly paired (85.76% : N/A)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111892892 + 0 with itself and mate mapped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2592397 + 0 singletons (2.11% : N/A)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2102098 + 0 with mate mapped to a different chr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1922425 + 0 with mate mapped to a different chr (mapQ&gt;=5)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$ samtools flagstat Ad-Rbm10.bam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157648290 + 0 in total (QC-passed reads + QC-failed reads)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27182628 + 0 secondary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 + 0 supplementary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 + 0 duplicates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  <w:t xml:space="preserve">151854529 + 0 mapped</w:t>
      </w:r>
      <w:r w:rsidDel="00000000" w:rsidR="00000000" w:rsidRPr="00000000">
        <w:rPr>
          <w:color w:val="0000ff"/>
          <w:rtl w:val="0"/>
        </w:rPr>
        <w:t xml:space="preserve"> (96.32% : N/A)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130465662 + 0 paired in sequencing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65232831 + 0 read1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65232831 + 0 read2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112363866 + 0 properly paired (86.13% : N/A)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121919864 + 0 with itself and mate mapped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2752037 + 0 singletons (2.11% : N/A)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1975586 + 0 with mate mapped to a different chr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1734651 + 0 with mate mapped to a different chr (mapQ&gt;=5)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