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6DDD" w:rsidRDefault="009368E6">
      <w:r>
        <w:t xml:space="preserve">Martin fowler article:  </w:t>
      </w:r>
      <w:hyperlink r:id="rId7" w:history="1">
        <w:r w:rsidR="000C777C" w:rsidRPr="001E102B">
          <w:rPr>
            <w:rStyle w:val="Hyperlink"/>
          </w:rPr>
          <w:t>https://martinfowler.com/articles/201701-event-driven.html</w:t>
        </w:r>
      </w:hyperlink>
    </w:p>
    <w:p w:rsidR="008879B7" w:rsidRPr="0086534D" w:rsidRDefault="008879B7" w:rsidP="008879B7">
      <w:pPr>
        <w:pStyle w:val="ListParagraph"/>
        <w:numPr>
          <w:ilvl w:val="0"/>
          <w:numId w:val="1"/>
        </w:numPr>
        <w:rPr>
          <w:b/>
          <w:bCs/>
        </w:rPr>
      </w:pPr>
      <w:r>
        <w:rPr>
          <w:b/>
          <w:bCs/>
          <w:color w:val="303633"/>
          <w:shd w:val="clear" w:color="auto" w:fill="FFFFFF"/>
        </w:rPr>
        <w:t>W</w:t>
      </w:r>
      <w:r w:rsidRPr="008879B7">
        <w:rPr>
          <w:b/>
          <w:bCs/>
          <w:color w:val="303633"/>
          <w:shd w:val="clear" w:color="auto" w:fill="FFFFFF"/>
        </w:rPr>
        <w:t>hen people talk about “events”, they actually mean some quite different things:</w:t>
      </w:r>
    </w:p>
    <w:p w:rsidR="0086534D" w:rsidRPr="008879B7" w:rsidRDefault="0086534D" w:rsidP="0086534D">
      <w:pPr>
        <w:pStyle w:val="ListParagraph"/>
        <w:rPr>
          <w:b/>
          <w:bCs/>
        </w:rPr>
      </w:pPr>
    </w:p>
    <w:p w:rsidR="008879B7" w:rsidRDefault="0086534D" w:rsidP="0086534D">
      <w:pPr>
        <w:pStyle w:val="ListParagraph"/>
        <w:numPr>
          <w:ilvl w:val="0"/>
          <w:numId w:val="3"/>
        </w:numPr>
        <w:rPr>
          <w:b/>
          <w:bCs/>
        </w:rPr>
      </w:pPr>
      <w:r w:rsidRPr="0086534D">
        <w:rPr>
          <w:b/>
          <w:bCs/>
        </w:rPr>
        <w:t>Event Notification</w:t>
      </w:r>
      <w:r>
        <w:rPr>
          <w:b/>
          <w:bCs/>
        </w:rPr>
        <w:t>:</w:t>
      </w:r>
    </w:p>
    <w:p w:rsidR="0086534D" w:rsidRPr="003F5F3C" w:rsidRDefault="003F5F3C" w:rsidP="0086534D">
      <w:pPr>
        <w:pStyle w:val="ListParagraph"/>
        <w:numPr>
          <w:ilvl w:val="0"/>
          <w:numId w:val="4"/>
        </w:numPr>
        <w:rPr>
          <w:b/>
          <w:bCs/>
        </w:rPr>
      </w:pPr>
      <w:r>
        <w:rPr>
          <w:color w:val="303633"/>
          <w:shd w:val="clear" w:color="auto" w:fill="FFFFFF"/>
        </w:rPr>
        <w:t>This happens when a system sends event messages to notify other systems of a change in its domain.</w:t>
      </w:r>
    </w:p>
    <w:p w:rsidR="003F5F3C" w:rsidRPr="00846AC8" w:rsidRDefault="002517EA" w:rsidP="0086534D">
      <w:pPr>
        <w:pStyle w:val="ListParagraph"/>
        <w:numPr>
          <w:ilvl w:val="0"/>
          <w:numId w:val="4"/>
        </w:numPr>
        <w:rPr>
          <w:b/>
          <w:bCs/>
        </w:rPr>
      </w:pPr>
      <w:r>
        <w:rPr>
          <w:color w:val="303633"/>
          <w:shd w:val="clear" w:color="auto" w:fill="FFFFFF"/>
        </w:rPr>
        <w:t>T</w:t>
      </w:r>
      <w:r w:rsidR="00846AC8">
        <w:rPr>
          <w:color w:val="303633"/>
          <w:shd w:val="clear" w:color="auto" w:fill="FFFFFF"/>
        </w:rPr>
        <w:t>he source system doesn't really care much about the response.</w:t>
      </w:r>
    </w:p>
    <w:p w:rsidR="00202E11" w:rsidRPr="00202E11" w:rsidRDefault="00202E11" w:rsidP="0086534D">
      <w:pPr>
        <w:pStyle w:val="ListParagraph"/>
        <w:numPr>
          <w:ilvl w:val="0"/>
          <w:numId w:val="4"/>
        </w:numPr>
        <w:rPr>
          <w:b/>
          <w:bCs/>
        </w:rPr>
      </w:pPr>
      <w:r>
        <w:rPr>
          <w:b/>
          <w:bCs/>
        </w:rPr>
        <w:t xml:space="preserve">Pros: </w:t>
      </w:r>
      <w:r>
        <w:t>Decouple receiver from sender</w:t>
      </w:r>
    </w:p>
    <w:p w:rsidR="00202E11" w:rsidRPr="00DB1F19" w:rsidRDefault="00202E11" w:rsidP="0086534D">
      <w:pPr>
        <w:pStyle w:val="ListParagraph"/>
        <w:numPr>
          <w:ilvl w:val="0"/>
          <w:numId w:val="4"/>
        </w:numPr>
        <w:rPr>
          <w:b/>
          <w:bCs/>
        </w:rPr>
      </w:pPr>
      <w:r>
        <w:rPr>
          <w:b/>
          <w:bCs/>
        </w:rPr>
        <w:t>Cons:</w:t>
      </w:r>
      <w:r>
        <w:t xml:space="preserve"> No statement of </w:t>
      </w:r>
      <w:r w:rsidR="0015530B">
        <w:t>overall</w:t>
      </w:r>
      <w:r>
        <w:t xml:space="preserve"> behavior</w:t>
      </w:r>
    </w:p>
    <w:p w:rsidR="00DB1F19" w:rsidRDefault="00DB1F19" w:rsidP="00DB1F19">
      <w:pPr>
        <w:pStyle w:val="ListParagraph"/>
        <w:ind w:left="1080"/>
        <w:rPr>
          <w:b/>
          <w:bCs/>
        </w:rPr>
      </w:pPr>
    </w:p>
    <w:p w:rsidR="00541150" w:rsidRPr="00202E11" w:rsidRDefault="00541150" w:rsidP="00DB1F19">
      <w:pPr>
        <w:pStyle w:val="ListParagraph"/>
        <w:ind w:left="1080"/>
        <w:rPr>
          <w:b/>
          <w:bCs/>
        </w:rPr>
      </w:pPr>
      <w:r>
        <w:rPr>
          <w:noProof/>
        </w:rPr>
        <w:drawing>
          <wp:inline distT="0" distB="0" distL="0" distR="0" wp14:anchorId="477CF506" wp14:editId="11480887">
            <wp:extent cx="5334000" cy="304710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39357" cy="3050164"/>
                    </a:xfrm>
                    <a:prstGeom prst="rect">
                      <a:avLst/>
                    </a:prstGeom>
                  </pic:spPr>
                </pic:pic>
              </a:graphicData>
            </a:graphic>
          </wp:inline>
        </w:drawing>
      </w:r>
    </w:p>
    <w:p w:rsidR="00846AC8" w:rsidRPr="0086534D" w:rsidRDefault="00DB1F19" w:rsidP="00DB1F19">
      <w:pPr>
        <w:pStyle w:val="ListParagraph"/>
        <w:ind w:left="1080"/>
        <w:rPr>
          <w:b/>
          <w:bCs/>
        </w:rPr>
      </w:pPr>
      <w:r>
        <w:rPr>
          <w:noProof/>
        </w:rPr>
        <w:drawing>
          <wp:inline distT="0" distB="0" distL="0" distR="0" wp14:anchorId="6CD20CFC" wp14:editId="0DF40088">
            <wp:extent cx="5368413" cy="30937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86153" cy="3103943"/>
                    </a:xfrm>
                    <a:prstGeom prst="rect">
                      <a:avLst/>
                    </a:prstGeom>
                  </pic:spPr>
                </pic:pic>
              </a:graphicData>
            </a:graphic>
          </wp:inline>
        </w:drawing>
      </w:r>
      <w:r w:rsidR="00202E11">
        <w:t xml:space="preserve"> </w:t>
      </w:r>
    </w:p>
    <w:p w:rsidR="000C777C" w:rsidRDefault="004D03EB" w:rsidP="004D03EB">
      <w:pPr>
        <w:pStyle w:val="ListParagraph"/>
        <w:numPr>
          <w:ilvl w:val="0"/>
          <w:numId w:val="3"/>
        </w:numPr>
        <w:rPr>
          <w:b/>
          <w:bCs/>
        </w:rPr>
      </w:pPr>
      <w:r w:rsidRPr="004D03EB">
        <w:rPr>
          <w:b/>
          <w:bCs/>
        </w:rPr>
        <w:lastRenderedPageBreak/>
        <w:t>Event-Carried State Transfer</w:t>
      </w:r>
      <w:r>
        <w:rPr>
          <w:b/>
          <w:bCs/>
        </w:rPr>
        <w:t>:</w:t>
      </w:r>
    </w:p>
    <w:p w:rsidR="004D03EB" w:rsidRPr="00AE7F45" w:rsidRDefault="00AE7F45" w:rsidP="004D03EB">
      <w:pPr>
        <w:pStyle w:val="ListParagraph"/>
        <w:numPr>
          <w:ilvl w:val="0"/>
          <w:numId w:val="4"/>
        </w:numPr>
      </w:pPr>
      <w:r>
        <w:rPr>
          <w:color w:val="303633"/>
          <w:shd w:val="clear" w:color="auto" w:fill="FFFFFF"/>
        </w:rPr>
        <w:t>This pattern shows up when you want to update clients of a system in such a way that they don't need to contact the source system in order to do further work.</w:t>
      </w:r>
    </w:p>
    <w:p w:rsidR="00AE7F45" w:rsidRPr="00793084" w:rsidRDefault="00AE7F45" w:rsidP="004D03EB">
      <w:pPr>
        <w:pStyle w:val="ListParagraph"/>
        <w:numPr>
          <w:ilvl w:val="0"/>
          <w:numId w:val="4"/>
        </w:numPr>
      </w:pPr>
      <w:r>
        <w:rPr>
          <w:color w:val="303633"/>
          <w:shd w:val="clear" w:color="auto" w:fill="FFFFFF"/>
        </w:rPr>
        <w:t xml:space="preserve">A customer management system might fire off events whenever a customer changes their details (such as an address) with events that contain details of the data that changed. A recipient can then update </w:t>
      </w:r>
      <w:r w:rsidR="00735686">
        <w:rPr>
          <w:color w:val="303633"/>
          <w:shd w:val="clear" w:color="auto" w:fill="FFFFFF"/>
        </w:rPr>
        <w:t>its</w:t>
      </w:r>
      <w:r>
        <w:rPr>
          <w:color w:val="303633"/>
          <w:shd w:val="clear" w:color="auto" w:fill="FFFFFF"/>
        </w:rPr>
        <w:t xml:space="preserve"> own copy of customer data with the changes, so that it never needs to talk to the main customer system in order to do its work in the future.</w:t>
      </w:r>
    </w:p>
    <w:p w:rsidR="00793084" w:rsidRPr="00793084" w:rsidRDefault="00793084" w:rsidP="00793084">
      <w:pPr>
        <w:pStyle w:val="ListParagraph"/>
        <w:ind w:left="1080"/>
      </w:pPr>
    </w:p>
    <w:p w:rsidR="000A15B5" w:rsidRDefault="00793084" w:rsidP="000A15B5">
      <w:r>
        <w:rPr>
          <w:noProof/>
        </w:rPr>
        <w:drawing>
          <wp:inline distT="0" distB="0" distL="0" distR="0" wp14:anchorId="2D2A2ADB" wp14:editId="4A60481F">
            <wp:extent cx="5440680" cy="3137692"/>
            <wp:effectExtent l="0" t="0" r="762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51906" cy="3144166"/>
                    </a:xfrm>
                    <a:prstGeom prst="rect">
                      <a:avLst/>
                    </a:prstGeom>
                  </pic:spPr>
                </pic:pic>
              </a:graphicData>
            </a:graphic>
          </wp:inline>
        </w:drawing>
      </w:r>
    </w:p>
    <w:p w:rsidR="000A15B5" w:rsidRDefault="000A15B5" w:rsidP="000A15B5">
      <w:r>
        <w:rPr>
          <w:noProof/>
        </w:rPr>
        <w:drawing>
          <wp:inline distT="0" distB="0" distL="0" distR="0" wp14:anchorId="4A8214E9" wp14:editId="6A6E3A30">
            <wp:extent cx="5454675" cy="3124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67101" cy="3131317"/>
                    </a:xfrm>
                    <a:prstGeom prst="rect">
                      <a:avLst/>
                    </a:prstGeom>
                  </pic:spPr>
                </pic:pic>
              </a:graphicData>
            </a:graphic>
          </wp:inline>
        </w:drawing>
      </w:r>
    </w:p>
    <w:p w:rsidR="00946C0C" w:rsidRDefault="00946C0C" w:rsidP="00946C0C">
      <w:pPr>
        <w:pStyle w:val="ListParagraph"/>
        <w:numPr>
          <w:ilvl w:val="0"/>
          <w:numId w:val="3"/>
        </w:numPr>
        <w:rPr>
          <w:b/>
          <w:bCs/>
        </w:rPr>
      </w:pPr>
      <w:r w:rsidRPr="00946C0C">
        <w:rPr>
          <w:b/>
          <w:bCs/>
        </w:rPr>
        <w:lastRenderedPageBreak/>
        <w:t>Event Sourcing:</w:t>
      </w:r>
    </w:p>
    <w:p w:rsidR="00946C0C" w:rsidRPr="00946C0C" w:rsidRDefault="00946C0C" w:rsidP="00946C0C">
      <w:pPr>
        <w:pStyle w:val="ListParagraph"/>
        <w:numPr>
          <w:ilvl w:val="0"/>
          <w:numId w:val="4"/>
        </w:numPr>
        <w:rPr>
          <w:b/>
          <w:bCs/>
        </w:rPr>
      </w:pPr>
      <w:r>
        <w:rPr>
          <w:color w:val="303633"/>
          <w:shd w:val="clear" w:color="auto" w:fill="FFFFFF"/>
        </w:rPr>
        <w:t> Whenever we make a change to the state of a system, we record that state change as an event.</w:t>
      </w:r>
    </w:p>
    <w:p w:rsidR="00946C0C" w:rsidRPr="00CE6860" w:rsidRDefault="0033152B" w:rsidP="00946C0C">
      <w:pPr>
        <w:pStyle w:val="ListParagraph"/>
        <w:numPr>
          <w:ilvl w:val="0"/>
          <w:numId w:val="4"/>
        </w:numPr>
        <w:rPr>
          <w:b/>
          <w:bCs/>
        </w:rPr>
      </w:pPr>
      <w:r>
        <w:rPr>
          <w:color w:val="303633"/>
          <w:shd w:val="clear" w:color="auto" w:fill="FFFFFF"/>
        </w:rPr>
        <w:t>We can confidently rebuild the system state by reprocessing the events at any time in the future.</w:t>
      </w:r>
    </w:p>
    <w:p w:rsidR="00CE6860" w:rsidRPr="001006F4" w:rsidRDefault="00CE6860" w:rsidP="00946C0C">
      <w:pPr>
        <w:pStyle w:val="ListParagraph"/>
        <w:numPr>
          <w:ilvl w:val="0"/>
          <w:numId w:val="4"/>
        </w:numPr>
        <w:rPr>
          <w:b/>
          <w:bCs/>
        </w:rPr>
      </w:pPr>
      <w:r>
        <w:rPr>
          <w:color w:val="303633"/>
          <w:shd w:val="clear" w:color="auto" w:fill="FFFFFF"/>
        </w:rPr>
        <w:t> The best example of this is a version-control system. The log of all the commits is the event store and the working copy of the source tree is the system state.</w:t>
      </w:r>
    </w:p>
    <w:p w:rsidR="001006F4" w:rsidRPr="00242C3D" w:rsidRDefault="00242C3D" w:rsidP="00946C0C">
      <w:pPr>
        <w:pStyle w:val="ListParagraph"/>
        <w:numPr>
          <w:ilvl w:val="0"/>
          <w:numId w:val="4"/>
        </w:numPr>
        <w:rPr>
          <w:b/>
          <w:bCs/>
        </w:rPr>
      </w:pPr>
      <w:r>
        <w:rPr>
          <w:color w:val="303633"/>
          <w:shd w:val="clear" w:color="auto" w:fill="FFFFFF"/>
        </w:rPr>
        <w:t>It</w:t>
      </w:r>
      <w:r w:rsidR="001006F4">
        <w:rPr>
          <w:color w:val="303633"/>
          <w:shd w:val="clear" w:color="auto" w:fill="FFFFFF"/>
        </w:rPr>
        <w:t xml:space="preserve"> is often useful to build snapshots of the working copy so that you don't have to process all the events from scratch every time you need a working copy.</w:t>
      </w:r>
    </w:p>
    <w:p w:rsidR="00242C3D" w:rsidRDefault="00242C3D" w:rsidP="00242C3D">
      <w:pPr>
        <w:rPr>
          <w:b/>
          <w:bCs/>
        </w:rPr>
      </w:pPr>
      <w:r>
        <w:rPr>
          <w:noProof/>
        </w:rPr>
        <w:drawing>
          <wp:inline distT="0" distB="0" distL="0" distR="0" wp14:anchorId="148F8563" wp14:editId="0C5577F9">
            <wp:extent cx="5163128" cy="29489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77382" cy="2957081"/>
                    </a:xfrm>
                    <a:prstGeom prst="rect">
                      <a:avLst/>
                    </a:prstGeom>
                  </pic:spPr>
                </pic:pic>
              </a:graphicData>
            </a:graphic>
          </wp:inline>
        </w:drawing>
      </w:r>
    </w:p>
    <w:p w:rsidR="001F1E46" w:rsidRDefault="001F1E46" w:rsidP="00242C3D">
      <w:pPr>
        <w:rPr>
          <w:b/>
          <w:bCs/>
        </w:rPr>
      </w:pPr>
      <w:r>
        <w:rPr>
          <w:noProof/>
        </w:rPr>
        <w:drawing>
          <wp:inline distT="0" distB="0" distL="0" distR="0" wp14:anchorId="422FAC49" wp14:editId="55AF71EC">
            <wp:extent cx="5311140" cy="305390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14307" cy="3055726"/>
                    </a:xfrm>
                    <a:prstGeom prst="rect">
                      <a:avLst/>
                    </a:prstGeom>
                  </pic:spPr>
                </pic:pic>
              </a:graphicData>
            </a:graphic>
          </wp:inline>
        </w:drawing>
      </w:r>
    </w:p>
    <w:p w:rsidR="00E03600" w:rsidRDefault="00E03600" w:rsidP="00242C3D">
      <w:pPr>
        <w:rPr>
          <w:b/>
          <w:bCs/>
        </w:rPr>
      </w:pPr>
      <w:r>
        <w:rPr>
          <w:noProof/>
        </w:rPr>
        <w:lastRenderedPageBreak/>
        <w:drawing>
          <wp:inline distT="0" distB="0" distL="0" distR="0" wp14:anchorId="7A1752BE" wp14:editId="3E0E21B0">
            <wp:extent cx="5943600" cy="22313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31390"/>
                    </a:xfrm>
                    <a:prstGeom prst="rect">
                      <a:avLst/>
                    </a:prstGeom>
                  </pic:spPr>
                </pic:pic>
              </a:graphicData>
            </a:graphic>
          </wp:inline>
        </w:drawing>
      </w:r>
    </w:p>
    <w:p w:rsidR="00706644" w:rsidRDefault="00706644" w:rsidP="00242C3D">
      <w:pPr>
        <w:rPr>
          <w:b/>
          <w:bCs/>
        </w:rPr>
      </w:pPr>
      <w:r>
        <w:rPr>
          <w:noProof/>
        </w:rPr>
        <w:drawing>
          <wp:inline distT="0" distB="0" distL="0" distR="0" wp14:anchorId="5ACEBDF6" wp14:editId="43480431">
            <wp:extent cx="5943600" cy="2209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09800"/>
                    </a:xfrm>
                    <a:prstGeom prst="rect">
                      <a:avLst/>
                    </a:prstGeom>
                  </pic:spPr>
                </pic:pic>
              </a:graphicData>
            </a:graphic>
          </wp:inline>
        </w:drawing>
      </w:r>
    </w:p>
    <w:p w:rsidR="00E34673" w:rsidRDefault="00E34673" w:rsidP="00242C3D">
      <w:pPr>
        <w:rPr>
          <w:b/>
          <w:bCs/>
        </w:rPr>
      </w:pPr>
      <w:r>
        <w:rPr>
          <w:noProof/>
        </w:rPr>
        <w:drawing>
          <wp:inline distT="0" distB="0" distL="0" distR="0" wp14:anchorId="78ECBE01" wp14:editId="0C245EBC">
            <wp:extent cx="5943600" cy="2876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76550"/>
                    </a:xfrm>
                    <a:prstGeom prst="rect">
                      <a:avLst/>
                    </a:prstGeom>
                  </pic:spPr>
                </pic:pic>
              </a:graphicData>
            </a:graphic>
          </wp:inline>
        </w:drawing>
      </w:r>
    </w:p>
    <w:p w:rsidR="00E34673" w:rsidRDefault="009E36FC" w:rsidP="00242C3D">
      <w:pPr>
        <w:rPr>
          <w:b/>
          <w:bCs/>
        </w:rPr>
      </w:pPr>
      <w:r>
        <w:rPr>
          <w:noProof/>
        </w:rPr>
        <w:lastRenderedPageBreak/>
        <w:drawing>
          <wp:inline distT="0" distB="0" distL="0" distR="0" wp14:anchorId="747D51AC" wp14:editId="68674A6C">
            <wp:extent cx="5177700" cy="2506980"/>
            <wp:effectExtent l="0" t="0" r="444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99101" cy="2517342"/>
                    </a:xfrm>
                    <a:prstGeom prst="rect">
                      <a:avLst/>
                    </a:prstGeom>
                  </pic:spPr>
                </pic:pic>
              </a:graphicData>
            </a:graphic>
          </wp:inline>
        </w:drawing>
      </w:r>
      <w:r w:rsidR="00B47038">
        <w:rPr>
          <w:noProof/>
        </w:rPr>
        <w:drawing>
          <wp:inline distT="0" distB="0" distL="0" distR="0" wp14:anchorId="0DA17921" wp14:editId="4F8E5DE5">
            <wp:extent cx="5379720" cy="2606521"/>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4176" cy="2618370"/>
                    </a:xfrm>
                    <a:prstGeom prst="rect">
                      <a:avLst/>
                    </a:prstGeom>
                  </pic:spPr>
                </pic:pic>
              </a:graphicData>
            </a:graphic>
          </wp:inline>
        </w:drawing>
      </w:r>
    </w:p>
    <w:p w:rsidR="00735686" w:rsidRDefault="002E141E" w:rsidP="00A25B06">
      <w:pPr>
        <w:rPr>
          <w:b/>
          <w:bCs/>
        </w:rPr>
      </w:pPr>
      <w:r>
        <w:rPr>
          <w:noProof/>
        </w:rPr>
        <w:drawing>
          <wp:inline distT="0" distB="0" distL="0" distR="0" wp14:anchorId="02094991" wp14:editId="7442A530">
            <wp:extent cx="5354057" cy="29641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77568" cy="2977196"/>
                    </a:xfrm>
                    <a:prstGeom prst="rect">
                      <a:avLst/>
                    </a:prstGeom>
                  </pic:spPr>
                </pic:pic>
              </a:graphicData>
            </a:graphic>
          </wp:inline>
        </w:drawing>
      </w:r>
    </w:p>
    <w:p w:rsidR="00FA6672" w:rsidRDefault="00FA6672" w:rsidP="00A25B06">
      <w:pPr>
        <w:rPr>
          <w:b/>
          <w:bCs/>
        </w:rPr>
      </w:pPr>
      <w:r>
        <w:rPr>
          <w:noProof/>
        </w:rPr>
        <w:lastRenderedPageBreak/>
        <w:drawing>
          <wp:inline distT="0" distB="0" distL="0" distR="0" wp14:anchorId="4EF4F5CE" wp14:editId="3FFBBAD8">
            <wp:extent cx="5943600" cy="28016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01620"/>
                    </a:xfrm>
                    <a:prstGeom prst="rect">
                      <a:avLst/>
                    </a:prstGeom>
                  </pic:spPr>
                </pic:pic>
              </a:graphicData>
            </a:graphic>
          </wp:inline>
        </w:drawing>
      </w:r>
    </w:p>
    <w:p w:rsidR="000B6B4E" w:rsidRDefault="000B6B4E" w:rsidP="00A25B06">
      <w:pPr>
        <w:rPr>
          <w:b/>
          <w:bCs/>
        </w:rPr>
      </w:pPr>
      <w:r>
        <w:rPr>
          <w:noProof/>
        </w:rPr>
        <w:drawing>
          <wp:inline distT="0" distB="0" distL="0" distR="0" wp14:anchorId="2FA6B3CF" wp14:editId="0DDF86EE">
            <wp:extent cx="5943600" cy="15709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570990"/>
                    </a:xfrm>
                    <a:prstGeom prst="rect">
                      <a:avLst/>
                    </a:prstGeom>
                  </pic:spPr>
                </pic:pic>
              </a:graphicData>
            </a:graphic>
          </wp:inline>
        </w:drawing>
      </w:r>
    </w:p>
    <w:p w:rsidR="00521B5B" w:rsidRDefault="00521B5B" w:rsidP="00A25B06">
      <w:pPr>
        <w:rPr>
          <w:b/>
          <w:bCs/>
        </w:rPr>
      </w:pPr>
      <w:r>
        <w:rPr>
          <w:noProof/>
        </w:rPr>
        <w:drawing>
          <wp:inline distT="0" distB="0" distL="0" distR="0" wp14:anchorId="0B6E0F7B" wp14:editId="46542554">
            <wp:extent cx="5943600" cy="29108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10840"/>
                    </a:xfrm>
                    <a:prstGeom prst="rect">
                      <a:avLst/>
                    </a:prstGeom>
                  </pic:spPr>
                </pic:pic>
              </a:graphicData>
            </a:graphic>
          </wp:inline>
        </w:drawing>
      </w:r>
    </w:p>
    <w:p w:rsidR="00521B5B" w:rsidRDefault="00521B5B" w:rsidP="00A25B06">
      <w:pPr>
        <w:rPr>
          <w:b/>
          <w:bCs/>
        </w:rPr>
      </w:pPr>
    </w:p>
    <w:p w:rsidR="00392A3D" w:rsidRDefault="00392A3D" w:rsidP="00A25B06">
      <w:pPr>
        <w:rPr>
          <w:b/>
          <w:bCs/>
        </w:rPr>
      </w:pPr>
    </w:p>
    <w:p w:rsidR="00392A3D" w:rsidRDefault="00392A3D" w:rsidP="00A25B06">
      <w:pPr>
        <w:rPr>
          <w:b/>
          <w:bCs/>
        </w:rPr>
      </w:pPr>
      <w:r>
        <w:rPr>
          <w:noProof/>
        </w:rPr>
        <w:lastRenderedPageBreak/>
        <w:drawing>
          <wp:inline distT="0" distB="0" distL="0" distR="0" wp14:anchorId="387531F3" wp14:editId="4C7180B0">
            <wp:extent cx="5943600" cy="31578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57855"/>
                    </a:xfrm>
                    <a:prstGeom prst="rect">
                      <a:avLst/>
                    </a:prstGeom>
                  </pic:spPr>
                </pic:pic>
              </a:graphicData>
            </a:graphic>
          </wp:inline>
        </w:drawing>
      </w:r>
    </w:p>
    <w:p w:rsidR="00D12BA9" w:rsidRDefault="00D12BA9" w:rsidP="00A25B06">
      <w:pPr>
        <w:rPr>
          <w:b/>
          <w:bCs/>
        </w:rPr>
      </w:pPr>
      <w:r>
        <w:rPr>
          <w:noProof/>
        </w:rPr>
        <w:drawing>
          <wp:inline distT="0" distB="0" distL="0" distR="0" wp14:anchorId="346039E2" wp14:editId="705E87CE">
            <wp:extent cx="5943600" cy="32975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97555"/>
                    </a:xfrm>
                    <a:prstGeom prst="rect">
                      <a:avLst/>
                    </a:prstGeom>
                  </pic:spPr>
                </pic:pic>
              </a:graphicData>
            </a:graphic>
          </wp:inline>
        </w:drawing>
      </w:r>
    </w:p>
    <w:p w:rsidR="00D12BA9" w:rsidRDefault="00D12BA9" w:rsidP="00A25B06">
      <w:pPr>
        <w:rPr>
          <w:b/>
          <w:bCs/>
        </w:rPr>
      </w:pPr>
    </w:p>
    <w:p w:rsidR="00D12BA9" w:rsidRDefault="00D12BA9" w:rsidP="00A25B06">
      <w:pPr>
        <w:rPr>
          <w:b/>
          <w:bCs/>
        </w:rPr>
      </w:pPr>
    </w:p>
    <w:p w:rsidR="00D12BA9" w:rsidRDefault="00D12BA9" w:rsidP="00A25B06">
      <w:pPr>
        <w:rPr>
          <w:b/>
          <w:bCs/>
        </w:rPr>
      </w:pPr>
    </w:p>
    <w:p w:rsidR="00D12BA9" w:rsidRDefault="00D12BA9" w:rsidP="00A25B06">
      <w:pPr>
        <w:rPr>
          <w:b/>
          <w:bCs/>
        </w:rPr>
      </w:pPr>
      <w:bookmarkStart w:id="0" w:name="_GoBack"/>
      <w:bookmarkEnd w:id="0"/>
    </w:p>
    <w:p w:rsidR="00521B5B" w:rsidRDefault="00521B5B" w:rsidP="00A25B06">
      <w:pPr>
        <w:rPr>
          <w:b/>
          <w:bCs/>
        </w:rPr>
      </w:pPr>
    </w:p>
    <w:p w:rsidR="000C57E6" w:rsidRDefault="00735686" w:rsidP="000C57E6">
      <w:pPr>
        <w:pStyle w:val="ListParagraph"/>
        <w:numPr>
          <w:ilvl w:val="0"/>
          <w:numId w:val="3"/>
        </w:numPr>
        <w:rPr>
          <w:b/>
          <w:bCs/>
        </w:rPr>
      </w:pPr>
      <w:r>
        <w:rPr>
          <w:b/>
          <w:bCs/>
        </w:rPr>
        <w:lastRenderedPageBreak/>
        <w:t>CQRS</w:t>
      </w:r>
    </w:p>
    <w:p w:rsidR="000C57E6" w:rsidRPr="00042FED" w:rsidRDefault="00D9397E" w:rsidP="000C57E6">
      <w:pPr>
        <w:pStyle w:val="ListParagraph"/>
        <w:numPr>
          <w:ilvl w:val="0"/>
          <w:numId w:val="4"/>
        </w:numPr>
        <w:rPr>
          <w:b/>
          <w:bCs/>
        </w:rPr>
      </w:pPr>
      <w:r w:rsidRPr="000C57E6">
        <w:rPr>
          <w:color w:val="303633"/>
          <w:shd w:val="clear" w:color="auto" w:fill="FFFFFF"/>
        </w:rPr>
        <w:t>Is</w:t>
      </w:r>
      <w:r w:rsidR="000C57E6" w:rsidRPr="000C57E6">
        <w:rPr>
          <w:color w:val="303633"/>
          <w:shd w:val="clear" w:color="auto" w:fill="FFFFFF"/>
        </w:rPr>
        <w:t xml:space="preserve"> the notion of having separate data structures for reading and writing information. </w:t>
      </w:r>
    </w:p>
    <w:p w:rsidR="00042FED" w:rsidRPr="003A5C80" w:rsidRDefault="00042FED" w:rsidP="000C57E6">
      <w:pPr>
        <w:pStyle w:val="ListParagraph"/>
        <w:numPr>
          <w:ilvl w:val="0"/>
          <w:numId w:val="4"/>
        </w:numPr>
        <w:rPr>
          <w:b/>
          <w:bCs/>
        </w:rPr>
      </w:pPr>
      <w:r>
        <w:rPr>
          <w:color w:val="303633"/>
          <w:shd w:val="clear" w:color="auto" w:fill="FFFFFF"/>
        </w:rPr>
        <w:t>Strictly CQRS isn't really about events, since you can use CQRS without any events present in your design. But commonly people do combine CQRS with the earlier patterns here, hence their presence at the summit.</w:t>
      </w:r>
    </w:p>
    <w:p w:rsidR="003A5C80" w:rsidRPr="003A5C80" w:rsidRDefault="003A5C80" w:rsidP="003A5C80">
      <w:pPr>
        <w:ind w:left="720"/>
        <w:rPr>
          <w:b/>
          <w:bCs/>
        </w:rPr>
      </w:pPr>
      <w:r>
        <w:rPr>
          <w:noProof/>
        </w:rPr>
        <w:drawing>
          <wp:inline distT="0" distB="0" distL="0" distR="0" wp14:anchorId="1DAEA7FC" wp14:editId="77D5FE5E">
            <wp:extent cx="5943600" cy="34156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15665"/>
                    </a:xfrm>
                    <a:prstGeom prst="rect">
                      <a:avLst/>
                    </a:prstGeom>
                  </pic:spPr>
                </pic:pic>
              </a:graphicData>
            </a:graphic>
          </wp:inline>
        </w:drawing>
      </w:r>
    </w:p>
    <w:sectPr w:rsidR="003A5C80" w:rsidRPr="003A5C8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370C" w:rsidRDefault="008B370C" w:rsidP="00C0496B">
      <w:pPr>
        <w:spacing w:after="0" w:line="240" w:lineRule="auto"/>
      </w:pPr>
      <w:r>
        <w:separator/>
      </w:r>
    </w:p>
  </w:endnote>
  <w:endnote w:type="continuationSeparator" w:id="0">
    <w:p w:rsidR="008B370C" w:rsidRDefault="008B370C" w:rsidP="00C049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370C" w:rsidRDefault="008B370C" w:rsidP="00C0496B">
      <w:pPr>
        <w:spacing w:after="0" w:line="240" w:lineRule="auto"/>
      </w:pPr>
      <w:r>
        <w:separator/>
      </w:r>
    </w:p>
  </w:footnote>
  <w:footnote w:type="continuationSeparator" w:id="0">
    <w:p w:rsidR="008B370C" w:rsidRDefault="008B370C" w:rsidP="00C049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E3198A"/>
    <w:multiLevelType w:val="hybridMultilevel"/>
    <w:tmpl w:val="D6669AF4"/>
    <w:lvl w:ilvl="0" w:tplc="97F412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F47654"/>
    <w:multiLevelType w:val="hybridMultilevel"/>
    <w:tmpl w:val="F3FCB4E8"/>
    <w:lvl w:ilvl="0" w:tplc="F86A7E34">
      <w:numFmt w:val="bullet"/>
      <w:lvlText w:val=""/>
      <w:lvlJc w:val="left"/>
      <w:pPr>
        <w:ind w:left="720" w:hanging="360"/>
      </w:pPr>
      <w:rPr>
        <w:rFonts w:ascii="Symbol" w:eastAsiaTheme="minorHAnsi" w:hAnsi="Symbol" w:cstheme="minorBidi" w:hint="default"/>
        <w:color w:val="30363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F931DFB"/>
    <w:multiLevelType w:val="hybridMultilevel"/>
    <w:tmpl w:val="604EF2DE"/>
    <w:lvl w:ilvl="0" w:tplc="4D92432C">
      <w:start w:val="1"/>
      <w:numFmt w:val="decimal"/>
      <w:lvlText w:val="%1-"/>
      <w:lvlJc w:val="left"/>
      <w:pPr>
        <w:ind w:left="1080" w:hanging="360"/>
      </w:pPr>
      <w:rPr>
        <w:rFonts w:hint="default"/>
        <w:color w:val="303633"/>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610C42C5"/>
    <w:multiLevelType w:val="hybridMultilevel"/>
    <w:tmpl w:val="DB445E7E"/>
    <w:lvl w:ilvl="0" w:tplc="0BF2B1D6">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00C1"/>
    <w:rsid w:val="00042FED"/>
    <w:rsid w:val="000A15B5"/>
    <w:rsid w:val="000B6B4E"/>
    <w:rsid w:val="000C57E6"/>
    <w:rsid w:val="000C777C"/>
    <w:rsid w:val="001006F4"/>
    <w:rsid w:val="0015530B"/>
    <w:rsid w:val="001F1E46"/>
    <w:rsid w:val="00202E11"/>
    <w:rsid w:val="00242C3D"/>
    <w:rsid w:val="002517EA"/>
    <w:rsid w:val="002E141E"/>
    <w:rsid w:val="0033152B"/>
    <w:rsid w:val="00366664"/>
    <w:rsid w:val="00392A3D"/>
    <w:rsid w:val="003A5C80"/>
    <w:rsid w:val="003F5F3C"/>
    <w:rsid w:val="004C5031"/>
    <w:rsid w:val="004D03EB"/>
    <w:rsid w:val="00521B5B"/>
    <w:rsid w:val="00541150"/>
    <w:rsid w:val="00706644"/>
    <w:rsid w:val="00735686"/>
    <w:rsid w:val="00793084"/>
    <w:rsid w:val="00846AC8"/>
    <w:rsid w:val="008500C1"/>
    <w:rsid w:val="0086534D"/>
    <w:rsid w:val="008879B7"/>
    <w:rsid w:val="008B0AF6"/>
    <w:rsid w:val="008B370C"/>
    <w:rsid w:val="009368E6"/>
    <w:rsid w:val="00946C0C"/>
    <w:rsid w:val="009E36FC"/>
    <w:rsid w:val="00A25B06"/>
    <w:rsid w:val="00AE7F45"/>
    <w:rsid w:val="00B47038"/>
    <w:rsid w:val="00C0496B"/>
    <w:rsid w:val="00CE6860"/>
    <w:rsid w:val="00D12BA9"/>
    <w:rsid w:val="00D9397E"/>
    <w:rsid w:val="00DA58A1"/>
    <w:rsid w:val="00DB1F19"/>
    <w:rsid w:val="00E03600"/>
    <w:rsid w:val="00E34673"/>
    <w:rsid w:val="00FA667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173EB4"/>
  <w15:chartTrackingRefBased/>
  <w15:docId w15:val="{C335A1F6-B98E-45C9-8E99-BDF5CB6AA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C777C"/>
    <w:rPr>
      <w:color w:val="0563C1" w:themeColor="hyperlink"/>
      <w:u w:val="single"/>
    </w:rPr>
  </w:style>
  <w:style w:type="paragraph" w:styleId="ListParagraph">
    <w:name w:val="List Paragraph"/>
    <w:basedOn w:val="Normal"/>
    <w:uiPriority w:val="34"/>
    <w:qFormat/>
    <w:rsid w:val="008879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6403502">
      <w:bodyDiv w:val="1"/>
      <w:marLeft w:val="0"/>
      <w:marRight w:val="0"/>
      <w:marTop w:val="0"/>
      <w:marBottom w:val="0"/>
      <w:divBdr>
        <w:top w:val="none" w:sz="0" w:space="0" w:color="auto"/>
        <w:left w:val="none" w:sz="0" w:space="0" w:color="auto"/>
        <w:bottom w:val="none" w:sz="0" w:space="0" w:color="auto"/>
        <w:right w:val="none" w:sz="0" w:space="0" w:color="auto"/>
      </w:divBdr>
    </w:div>
    <w:div w:id="1377390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martinfowler.com/articles/201701-event-driven.htm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TotalTime>
  <Pages>8</Pages>
  <Words>319</Words>
  <Characters>1500</Characters>
  <Application>Microsoft Office Word</Application>
  <DocSecurity>0</DocSecurity>
  <Lines>57</Lines>
  <Paragraphs>18</Paragraphs>
  <ScaleCrop>false</ScaleCrop>
  <Company>EFG-Hermes</Company>
  <LinksUpToDate>false</LinksUpToDate>
  <CharactersWithSpaces>1807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Hamed, Ahmed Mohamed</dc:creator>
  <cp:keywords/>
  <dc:description/>
  <cp:lastModifiedBy>Hamed, Ahmed Mohamed</cp:lastModifiedBy>
  <cp:revision>41</cp:revision>
  <dcterms:created xsi:type="dcterms:W3CDTF">2022-02-25T11:13:00Z</dcterms:created>
  <dcterms:modified xsi:type="dcterms:W3CDTF">2022-03-06T18:37:00Z</dcterms:modified>
</cp:coreProperties>
</file>