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55294" w14:textId="7F5E631D" w:rsidR="00990AF6" w:rsidRDefault="00990AF6" w:rsidP="00990AF6">
      <w:pPr>
        <w:pStyle w:val="Heading1"/>
      </w:pPr>
      <w:r w:rsidRPr="00990AF6">
        <w:t>Pricing</w:t>
      </w:r>
    </w:p>
    <w:p w14:paraId="73649E8F" w14:textId="77777777" w:rsidR="00990AF6" w:rsidRDefault="00990AF6" w:rsidP="00990AF6"/>
    <w:p w14:paraId="5310E1A5" w14:textId="4F42D08D" w:rsidR="00990AF6" w:rsidRDefault="00990AF6" w:rsidP="00990AF6">
      <w:pPr>
        <w:pStyle w:val="Heading1"/>
      </w:pPr>
      <w:r>
        <w:t xml:space="preserve">Frequencies max price </w:t>
      </w:r>
      <w:proofErr w:type="gramStart"/>
      <w:r>
        <w:t>for</w:t>
      </w:r>
      <w:proofErr w:type="gramEnd"/>
      <w:r>
        <w:t xml:space="preserve"> 250 ml</w:t>
      </w:r>
    </w:p>
    <w:p w14:paraId="41470FA1" w14:textId="77777777" w:rsidR="00990AF6" w:rsidRDefault="00990AF6" w:rsidP="00990AF6"/>
    <w:p w14:paraId="179FFAE0" w14:textId="77777777" w:rsidR="00990AF6" w:rsidRPr="00990AF6" w:rsidRDefault="00990AF6" w:rsidP="00990AF6"/>
    <w:p w14:paraId="6F68108E" w14:textId="77777777" w:rsidR="00990AF6" w:rsidRPr="00990AF6" w:rsidRDefault="00990AF6" w:rsidP="00990AF6">
      <w:pPr>
        <w:rPr>
          <w:b/>
          <w:bCs/>
        </w:rPr>
      </w:pPr>
    </w:p>
    <w:p w14:paraId="065005BC" w14:textId="77777777" w:rsidR="00990AF6" w:rsidRPr="00990AF6" w:rsidRDefault="00990AF6" w:rsidP="00990AF6">
      <w:pPr>
        <w:rPr>
          <w:b/>
          <w:bCs/>
        </w:rPr>
      </w:pPr>
      <w:r w:rsidRPr="00990AF6">
        <w:rPr>
          <w:b/>
          <w:bCs/>
        </w:rPr>
        <w:t>Frequencies</w:t>
      </w:r>
    </w:p>
    <w:p w14:paraId="46F8B15F" w14:textId="77777777" w:rsidR="00990AF6" w:rsidRPr="00990AF6" w:rsidRDefault="00990AF6" w:rsidP="00990AF6"/>
    <w:p w14:paraId="4DB96C91" w14:textId="77777777" w:rsidR="00990AF6" w:rsidRPr="00990AF6" w:rsidRDefault="00990AF6" w:rsidP="00990AF6"/>
    <w:p w14:paraId="5D86D575" w14:textId="77777777" w:rsidR="00990AF6" w:rsidRPr="00990AF6" w:rsidRDefault="00990AF6" w:rsidP="00990AF6"/>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990AF6" w:rsidRPr="00990AF6" w14:paraId="6143054C" w14:textId="77777777">
        <w:tblPrEx>
          <w:tblCellMar>
            <w:top w:w="0" w:type="dxa"/>
            <w:bottom w:w="0" w:type="dxa"/>
          </w:tblCellMar>
        </w:tblPrEx>
        <w:trPr>
          <w:cantSplit/>
        </w:trPr>
        <w:tc>
          <w:tcPr>
            <w:tcW w:w="8099" w:type="dxa"/>
            <w:gridSpan w:val="3"/>
            <w:tcBorders>
              <w:top w:val="nil"/>
              <w:left w:val="nil"/>
              <w:bottom w:val="nil"/>
              <w:right w:val="nil"/>
            </w:tcBorders>
            <w:shd w:val="clear" w:color="auto" w:fill="FFFFFF"/>
            <w:vAlign w:val="center"/>
          </w:tcPr>
          <w:p w14:paraId="18B7E118" w14:textId="77777777" w:rsidR="00990AF6" w:rsidRPr="00990AF6" w:rsidRDefault="00990AF6" w:rsidP="00990AF6">
            <w:r w:rsidRPr="00990AF6">
              <w:rPr>
                <w:b/>
                <w:bCs/>
              </w:rPr>
              <w:t>Notes</w:t>
            </w:r>
          </w:p>
        </w:tc>
      </w:tr>
      <w:tr w:rsidR="00990AF6" w:rsidRPr="00990AF6" w14:paraId="5C612F08" w14:textId="77777777">
        <w:tblPrEx>
          <w:tblCellMar>
            <w:top w:w="0" w:type="dxa"/>
            <w:bottom w:w="0" w:type="dxa"/>
          </w:tblCellMar>
        </w:tblPrEx>
        <w:trPr>
          <w:cantSplit/>
        </w:trPr>
        <w:tc>
          <w:tcPr>
            <w:tcW w:w="5313" w:type="dxa"/>
            <w:gridSpan w:val="2"/>
            <w:tcBorders>
              <w:top w:val="nil"/>
              <w:left w:val="nil"/>
              <w:bottom w:val="single" w:sz="8" w:space="0" w:color="AEAEAE"/>
              <w:right w:val="nil"/>
            </w:tcBorders>
            <w:shd w:val="clear" w:color="auto" w:fill="E0E0E0"/>
          </w:tcPr>
          <w:p w14:paraId="632F1B8F" w14:textId="77777777" w:rsidR="00990AF6" w:rsidRPr="00990AF6" w:rsidRDefault="00990AF6" w:rsidP="00990AF6">
            <w:r w:rsidRPr="00990AF6">
              <w:t>Output Created</w:t>
            </w:r>
          </w:p>
        </w:tc>
        <w:tc>
          <w:tcPr>
            <w:tcW w:w="2786" w:type="dxa"/>
            <w:tcBorders>
              <w:top w:val="nil"/>
              <w:left w:val="nil"/>
              <w:bottom w:val="single" w:sz="8" w:space="0" w:color="AEAEAE"/>
              <w:right w:val="nil"/>
            </w:tcBorders>
            <w:shd w:val="clear" w:color="auto" w:fill="F9F9FB"/>
          </w:tcPr>
          <w:p w14:paraId="21412CD2" w14:textId="77777777" w:rsidR="00990AF6" w:rsidRPr="00990AF6" w:rsidRDefault="00990AF6" w:rsidP="00990AF6">
            <w:r w:rsidRPr="00990AF6">
              <w:t>28-FEB-2025 22:06:00</w:t>
            </w:r>
          </w:p>
        </w:tc>
      </w:tr>
      <w:tr w:rsidR="00990AF6" w:rsidRPr="00990AF6" w14:paraId="419A8619"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17562F55" w14:textId="77777777" w:rsidR="00990AF6" w:rsidRPr="00990AF6" w:rsidRDefault="00990AF6" w:rsidP="00990AF6">
            <w:r w:rsidRPr="00990AF6">
              <w:t>Comments</w:t>
            </w:r>
          </w:p>
        </w:tc>
        <w:tc>
          <w:tcPr>
            <w:tcW w:w="2786" w:type="dxa"/>
            <w:tcBorders>
              <w:top w:val="single" w:sz="8" w:space="0" w:color="AEAEAE"/>
              <w:left w:val="nil"/>
              <w:bottom w:val="single" w:sz="8" w:space="0" w:color="AEAEAE"/>
              <w:right w:val="nil"/>
            </w:tcBorders>
            <w:shd w:val="clear" w:color="auto" w:fill="F9F9FB"/>
          </w:tcPr>
          <w:p w14:paraId="60629928" w14:textId="77777777" w:rsidR="00990AF6" w:rsidRPr="00990AF6" w:rsidRDefault="00990AF6" w:rsidP="00990AF6"/>
        </w:tc>
      </w:tr>
      <w:tr w:rsidR="00990AF6" w:rsidRPr="00990AF6" w14:paraId="201E722D"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60173C81" w14:textId="77777777" w:rsidR="00990AF6" w:rsidRPr="00990AF6" w:rsidRDefault="00990AF6" w:rsidP="00990AF6">
            <w:r w:rsidRPr="00990AF6">
              <w:t>Input</w:t>
            </w:r>
          </w:p>
        </w:tc>
        <w:tc>
          <w:tcPr>
            <w:tcW w:w="2751" w:type="dxa"/>
            <w:tcBorders>
              <w:top w:val="single" w:sz="8" w:space="0" w:color="AEAEAE"/>
              <w:left w:val="nil"/>
              <w:bottom w:val="single" w:sz="8" w:space="0" w:color="AEAEAE"/>
              <w:right w:val="nil"/>
            </w:tcBorders>
            <w:shd w:val="clear" w:color="auto" w:fill="E0E0E0"/>
          </w:tcPr>
          <w:p w14:paraId="76790F61" w14:textId="77777777" w:rsidR="00990AF6" w:rsidRPr="00990AF6" w:rsidRDefault="00990AF6" w:rsidP="00990AF6">
            <w:r w:rsidRPr="00990AF6">
              <w:t>Data</w:t>
            </w:r>
          </w:p>
        </w:tc>
        <w:tc>
          <w:tcPr>
            <w:tcW w:w="2786" w:type="dxa"/>
            <w:tcBorders>
              <w:top w:val="single" w:sz="8" w:space="0" w:color="AEAEAE"/>
              <w:left w:val="nil"/>
              <w:bottom w:val="single" w:sz="8" w:space="0" w:color="AEAEAE"/>
              <w:right w:val="nil"/>
            </w:tcBorders>
            <w:shd w:val="clear" w:color="auto" w:fill="F9F9FB"/>
          </w:tcPr>
          <w:p w14:paraId="1D4FF95F" w14:textId="77777777" w:rsidR="00990AF6" w:rsidRPr="00990AF6" w:rsidRDefault="00990AF6" w:rsidP="00990AF6">
            <w:r w:rsidRPr="00990AF6">
              <w:t>E:\WORK\Portfolio\Research\Consumer Preferences and Behavior in the Energy Drink Market\Consumer-Preferences-and-Behavior-in-the-Energy-Drink-Market\1_Data\Analysis.sav</w:t>
            </w:r>
          </w:p>
        </w:tc>
      </w:tr>
      <w:tr w:rsidR="00990AF6" w:rsidRPr="00990AF6" w14:paraId="787A9D30"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4B0EF8D2"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186C6D47" w14:textId="77777777" w:rsidR="00990AF6" w:rsidRPr="00990AF6" w:rsidRDefault="00990AF6" w:rsidP="00990AF6">
            <w:r w:rsidRPr="00990AF6">
              <w:t>Active Dataset</w:t>
            </w:r>
          </w:p>
        </w:tc>
        <w:tc>
          <w:tcPr>
            <w:tcW w:w="2786" w:type="dxa"/>
            <w:tcBorders>
              <w:top w:val="single" w:sz="8" w:space="0" w:color="AEAEAE"/>
              <w:left w:val="nil"/>
              <w:bottom w:val="single" w:sz="8" w:space="0" w:color="AEAEAE"/>
              <w:right w:val="nil"/>
            </w:tcBorders>
            <w:shd w:val="clear" w:color="auto" w:fill="F9F9FB"/>
          </w:tcPr>
          <w:p w14:paraId="12A9003B" w14:textId="77777777" w:rsidR="00990AF6" w:rsidRPr="00990AF6" w:rsidRDefault="00990AF6" w:rsidP="00990AF6">
            <w:r w:rsidRPr="00990AF6">
              <w:t>DataSet1</w:t>
            </w:r>
          </w:p>
        </w:tc>
      </w:tr>
      <w:tr w:rsidR="00990AF6" w:rsidRPr="00990AF6" w14:paraId="21BD8FBD"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12ED3EC4"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328D904A" w14:textId="77777777" w:rsidR="00990AF6" w:rsidRPr="00990AF6" w:rsidRDefault="00990AF6" w:rsidP="00990AF6">
            <w:r w:rsidRPr="00990AF6">
              <w:t>Filter</w:t>
            </w:r>
          </w:p>
        </w:tc>
        <w:tc>
          <w:tcPr>
            <w:tcW w:w="2786" w:type="dxa"/>
            <w:tcBorders>
              <w:top w:val="single" w:sz="8" w:space="0" w:color="AEAEAE"/>
              <w:left w:val="nil"/>
              <w:bottom w:val="single" w:sz="8" w:space="0" w:color="AEAEAE"/>
              <w:right w:val="nil"/>
            </w:tcBorders>
            <w:shd w:val="clear" w:color="auto" w:fill="F9F9FB"/>
          </w:tcPr>
          <w:p w14:paraId="7BE52B5D" w14:textId="77777777" w:rsidR="00990AF6" w:rsidRPr="00990AF6" w:rsidRDefault="00990AF6" w:rsidP="00990AF6">
            <w:r w:rsidRPr="00990AF6">
              <w:t>&lt;none&gt;</w:t>
            </w:r>
          </w:p>
        </w:tc>
      </w:tr>
      <w:tr w:rsidR="00990AF6" w:rsidRPr="00990AF6" w14:paraId="4C529E87"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0040105E"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34C09D4C" w14:textId="77777777" w:rsidR="00990AF6" w:rsidRPr="00990AF6" w:rsidRDefault="00990AF6" w:rsidP="00990AF6">
            <w:r w:rsidRPr="00990AF6">
              <w:t>Weight</w:t>
            </w:r>
          </w:p>
        </w:tc>
        <w:tc>
          <w:tcPr>
            <w:tcW w:w="2786" w:type="dxa"/>
            <w:tcBorders>
              <w:top w:val="single" w:sz="8" w:space="0" w:color="AEAEAE"/>
              <w:left w:val="nil"/>
              <w:bottom w:val="single" w:sz="8" w:space="0" w:color="AEAEAE"/>
              <w:right w:val="nil"/>
            </w:tcBorders>
            <w:shd w:val="clear" w:color="auto" w:fill="F9F9FB"/>
          </w:tcPr>
          <w:p w14:paraId="5C5F3A76" w14:textId="77777777" w:rsidR="00990AF6" w:rsidRPr="00990AF6" w:rsidRDefault="00990AF6" w:rsidP="00990AF6">
            <w:r w:rsidRPr="00990AF6">
              <w:t>&lt;none&gt;</w:t>
            </w:r>
          </w:p>
        </w:tc>
      </w:tr>
      <w:tr w:rsidR="00990AF6" w:rsidRPr="00990AF6" w14:paraId="272E574A"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18987CD5"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2CF9BE6A" w14:textId="77777777" w:rsidR="00990AF6" w:rsidRPr="00990AF6" w:rsidRDefault="00990AF6" w:rsidP="00990AF6">
            <w:r w:rsidRPr="00990AF6">
              <w:t>Split File</w:t>
            </w:r>
          </w:p>
        </w:tc>
        <w:tc>
          <w:tcPr>
            <w:tcW w:w="2786" w:type="dxa"/>
            <w:tcBorders>
              <w:top w:val="single" w:sz="8" w:space="0" w:color="AEAEAE"/>
              <w:left w:val="nil"/>
              <w:bottom w:val="single" w:sz="8" w:space="0" w:color="AEAEAE"/>
              <w:right w:val="nil"/>
            </w:tcBorders>
            <w:shd w:val="clear" w:color="auto" w:fill="F9F9FB"/>
          </w:tcPr>
          <w:p w14:paraId="040AA37B" w14:textId="77777777" w:rsidR="00990AF6" w:rsidRPr="00990AF6" w:rsidRDefault="00990AF6" w:rsidP="00990AF6">
            <w:r w:rsidRPr="00990AF6">
              <w:t>&lt;none&gt;</w:t>
            </w:r>
          </w:p>
        </w:tc>
      </w:tr>
      <w:tr w:rsidR="00990AF6" w:rsidRPr="00990AF6" w14:paraId="2EF58FF2"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37D76ECD"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5EC27BCC" w14:textId="77777777" w:rsidR="00990AF6" w:rsidRPr="00990AF6" w:rsidRDefault="00990AF6" w:rsidP="00990AF6">
            <w:r w:rsidRPr="00990AF6">
              <w:t>N of Rows in Working Data File</w:t>
            </w:r>
          </w:p>
        </w:tc>
        <w:tc>
          <w:tcPr>
            <w:tcW w:w="2786" w:type="dxa"/>
            <w:tcBorders>
              <w:top w:val="single" w:sz="8" w:space="0" w:color="AEAEAE"/>
              <w:left w:val="nil"/>
              <w:bottom w:val="single" w:sz="8" w:space="0" w:color="AEAEAE"/>
              <w:right w:val="nil"/>
            </w:tcBorders>
            <w:shd w:val="clear" w:color="auto" w:fill="F9F9FB"/>
          </w:tcPr>
          <w:p w14:paraId="66142C54" w14:textId="77777777" w:rsidR="00990AF6" w:rsidRPr="00990AF6" w:rsidRDefault="00990AF6" w:rsidP="00990AF6">
            <w:r w:rsidRPr="00990AF6">
              <w:t>370</w:t>
            </w:r>
          </w:p>
        </w:tc>
      </w:tr>
      <w:tr w:rsidR="00990AF6" w:rsidRPr="00990AF6" w14:paraId="4299FE44"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1DA0134E" w14:textId="77777777" w:rsidR="00990AF6" w:rsidRPr="00990AF6" w:rsidRDefault="00990AF6" w:rsidP="00990AF6">
            <w:r w:rsidRPr="00990AF6">
              <w:t>Missing Value Handling</w:t>
            </w:r>
          </w:p>
        </w:tc>
        <w:tc>
          <w:tcPr>
            <w:tcW w:w="2751" w:type="dxa"/>
            <w:tcBorders>
              <w:top w:val="single" w:sz="8" w:space="0" w:color="AEAEAE"/>
              <w:left w:val="nil"/>
              <w:bottom w:val="single" w:sz="8" w:space="0" w:color="AEAEAE"/>
              <w:right w:val="nil"/>
            </w:tcBorders>
            <w:shd w:val="clear" w:color="auto" w:fill="E0E0E0"/>
          </w:tcPr>
          <w:p w14:paraId="21114964" w14:textId="77777777" w:rsidR="00990AF6" w:rsidRPr="00990AF6" w:rsidRDefault="00990AF6" w:rsidP="00990AF6">
            <w:r w:rsidRPr="00990AF6">
              <w:t>Definition of Missing</w:t>
            </w:r>
          </w:p>
        </w:tc>
        <w:tc>
          <w:tcPr>
            <w:tcW w:w="2786" w:type="dxa"/>
            <w:tcBorders>
              <w:top w:val="single" w:sz="8" w:space="0" w:color="AEAEAE"/>
              <w:left w:val="nil"/>
              <w:bottom w:val="single" w:sz="8" w:space="0" w:color="AEAEAE"/>
              <w:right w:val="nil"/>
            </w:tcBorders>
            <w:shd w:val="clear" w:color="auto" w:fill="F9F9FB"/>
          </w:tcPr>
          <w:p w14:paraId="2F3941B1" w14:textId="77777777" w:rsidR="00990AF6" w:rsidRPr="00990AF6" w:rsidRDefault="00990AF6" w:rsidP="00990AF6">
            <w:r w:rsidRPr="00990AF6">
              <w:t>User-defined missing values are treated as missing.</w:t>
            </w:r>
          </w:p>
        </w:tc>
      </w:tr>
      <w:tr w:rsidR="00990AF6" w:rsidRPr="00990AF6" w14:paraId="6ED2139F"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28BC3DD0"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589C1680" w14:textId="77777777" w:rsidR="00990AF6" w:rsidRPr="00990AF6" w:rsidRDefault="00990AF6" w:rsidP="00990AF6">
            <w:r w:rsidRPr="00990AF6">
              <w:t>Cases Used</w:t>
            </w:r>
          </w:p>
        </w:tc>
        <w:tc>
          <w:tcPr>
            <w:tcW w:w="2786" w:type="dxa"/>
            <w:tcBorders>
              <w:top w:val="single" w:sz="8" w:space="0" w:color="AEAEAE"/>
              <w:left w:val="nil"/>
              <w:bottom w:val="single" w:sz="8" w:space="0" w:color="AEAEAE"/>
              <w:right w:val="nil"/>
            </w:tcBorders>
            <w:shd w:val="clear" w:color="auto" w:fill="F9F9FB"/>
          </w:tcPr>
          <w:p w14:paraId="77180057" w14:textId="77777777" w:rsidR="00990AF6" w:rsidRPr="00990AF6" w:rsidRDefault="00990AF6" w:rsidP="00990AF6">
            <w:r w:rsidRPr="00990AF6">
              <w:t>Statistics are based on all cases with valid data.</w:t>
            </w:r>
          </w:p>
        </w:tc>
      </w:tr>
      <w:tr w:rsidR="00990AF6" w:rsidRPr="00990AF6" w14:paraId="7E4DD953"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0C47AB15" w14:textId="77777777" w:rsidR="00990AF6" w:rsidRPr="00990AF6" w:rsidRDefault="00990AF6" w:rsidP="00990AF6">
            <w:r w:rsidRPr="00990AF6">
              <w:t>Syntax</w:t>
            </w:r>
          </w:p>
        </w:tc>
        <w:tc>
          <w:tcPr>
            <w:tcW w:w="2786" w:type="dxa"/>
            <w:tcBorders>
              <w:top w:val="single" w:sz="8" w:space="0" w:color="AEAEAE"/>
              <w:left w:val="nil"/>
              <w:bottom w:val="single" w:sz="8" w:space="0" w:color="AEAEAE"/>
              <w:right w:val="nil"/>
            </w:tcBorders>
            <w:shd w:val="clear" w:color="auto" w:fill="F9F9FB"/>
          </w:tcPr>
          <w:p w14:paraId="347B02E5" w14:textId="77777777" w:rsidR="00990AF6" w:rsidRPr="00990AF6" w:rsidRDefault="00990AF6" w:rsidP="00990AF6">
            <w:r w:rsidRPr="00990AF6">
              <w:t>FREQUENCIES VARIABLES=Max_Price_250ml</w:t>
            </w:r>
          </w:p>
          <w:p w14:paraId="6E2AE2DB" w14:textId="77777777" w:rsidR="00990AF6" w:rsidRPr="00990AF6" w:rsidRDefault="00990AF6" w:rsidP="00990AF6">
            <w:r w:rsidRPr="00990AF6">
              <w:t xml:space="preserve">  /ORDER=ANALYSIS.</w:t>
            </w:r>
          </w:p>
        </w:tc>
      </w:tr>
      <w:tr w:rsidR="00990AF6" w:rsidRPr="00990AF6" w14:paraId="4CB10338" w14:textId="77777777">
        <w:tblPrEx>
          <w:tblCellMar>
            <w:top w:w="0" w:type="dxa"/>
            <w:bottom w:w="0" w:type="dxa"/>
          </w:tblCellMar>
        </w:tblPrEx>
        <w:trPr>
          <w:cantSplit/>
        </w:trPr>
        <w:tc>
          <w:tcPr>
            <w:tcW w:w="2562" w:type="dxa"/>
            <w:vMerge w:val="restart"/>
            <w:tcBorders>
              <w:top w:val="single" w:sz="8" w:space="0" w:color="AEAEAE"/>
              <w:left w:val="nil"/>
              <w:bottom w:val="single" w:sz="8" w:space="0" w:color="152935"/>
              <w:right w:val="nil"/>
            </w:tcBorders>
            <w:shd w:val="clear" w:color="auto" w:fill="E0E0E0"/>
          </w:tcPr>
          <w:p w14:paraId="0B974968" w14:textId="77777777" w:rsidR="00990AF6" w:rsidRPr="00990AF6" w:rsidRDefault="00990AF6" w:rsidP="00990AF6">
            <w:r w:rsidRPr="00990AF6">
              <w:t>Resources</w:t>
            </w:r>
          </w:p>
        </w:tc>
        <w:tc>
          <w:tcPr>
            <w:tcW w:w="2751" w:type="dxa"/>
            <w:tcBorders>
              <w:top w:val="single" w:sz="8" w:space="0" w:color="AEAEAE"/>
              <w:left w:val="nil"/>
              <w:bottom w:val="single" w:sz="8" w:space="0" w:color="AEAEAE"/>
              <w:right w:val="nil"/>
            </w:tcBorders>
            <w:shd w:val="clear" w:color="auto" w:fill="E0E0E0"/>
          </w:tcPr>
          <w:p w14:paraId="45E7BED2" w14:textId="77777777" w:rsidR="00990AF6" w:rsidRPr="00990AF6" w:rsidRDefault="00990AF6" w:rsidP="00990AF6">
            <w:r w:rsidRPr="00990AF6">
              <w:t>Processor Time</w:t>
            </w:r>
          </w:p>
        </w:tc>
        <w:tc>
          <w:tcPr>
            <w:tcW w:w="2786" w:type="dxa"/>
            <w:tcBorders>
              <w:top w:val="single" w:sz="8" w:space="0" w:color="AEAEAE"/>
              <w:left w:val="nil"/>
              <w:bottom w:val="single" w:sz="8" w:space="0" w:color="AEAEAE"/>
              <w:right w:val="nil"/>
            </w:tcBorders>
            <w:shd w:val="clear" w:color="auto" w:fill="F9F9FB"/>
          </w:tcPr>
          <w:p w14:paraId="6690664A" w14:textId="77777777" w:rsidR="00990AF6" w:rsidRPr="00990AF6" w:rsidRDefault="00990AF6" w:rsidP="00990AF6">
            <w:r w:rsidRPr="00990AF6">
              <w:t>00:00:00.00</w:t>
            </w:r>
          </w:p>
        </w:tc>
      </w:tr>
      <w:tr w:rsidR="00990AF6" w:rsidRPr="00990AF6" w14:paraId="0CA32CE0"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3DD5491F" w14:textId="77777777" w:rsidR="00990AF6" w:rsidRPr="00990AF6" w:rsidRDefault="00990AF6" w:rsidP="00990AF6"/>
        </w:tc>
        <w:tc>
          <w:tcPr>
            <w:tcW w:w="2751" w:type="dxa"/>
            <w:tcBorders>
              <w:top w:val="single" w:sz="8" w:space="0" w:color="AEAEAE"/>
              <w:left w:val="nil"/>
              <w:bottom w:val="single" w:sz="8" w:space="0" w:color="152935"/>
              <w:right w:val="nil"/>
            </w:tcBorders>
            <w:shd w:val="clear" w:color="auto" w:fill="E0E0E0"/>
          </w:tcPr>
          <w:p w14:paraId="3A62F291" w14:textId="77777777" w:rsidR="00990AF6" w:rsidRPr="00990AF6" w:rsidRDefault="00990AF6" w:rsidP="00990AF6">
            <w:r w:rsidRPr="00990AF6">
              <w:t>Elapsed Time</w:t>
            </w:r>
          </w:p>
        </w:tc>
        <w:tc>
          <w:tcPr>
            <w:tcW w:w="2786" w:type="dxa"/>
            <w:tcBorders>
              <w:top w:val="single" w:sz="8" w:space="0" w:color="AEAEAE"/>
              <w:left w:val="nil"/>
              <w:bottom w:val="single" w:sz="8" w:space="0" w:color="152935"/>
              <w:right w:val="nil"/>
            </w:tcBorders>
            <w:shd w:val="clear" w:color="auto" w:fill="F9F9FB"/>
          </w:tcPr>
          <w:p w14:paraId="01008962" w14:textId="77777777" w:rsidR="00990AF6" w:rsidRPr="00990AF6" w:rsidRDefault="00990AF6" w:rsidP="00990AF6">
            <w:r w:rsidRPr="00990AF6">
              <w:t>00:00:00.01</w:t>
            </w:r>
          </w:p>
        </w:tc>
      </w:tr>
    </w:tbl>
    <w:p w14:paraId="6AFD50A9" w14:textId="77777777" w:rsidR="00990AF6" w:rsidRPr="00990AF6" w:rsidRDefault="00990AF6" w:rsidP="00990AF6"/>
    <w:p w14:paraId="130C4D15" w14:textId="77777777" w:rsidR="00990AF6" w:rsidRPr="00990AF6" w:rsidRDefault="00990AF6" w:rsidP="00990AF6"/>
    <w:tbl>
      <w:tblPr>
        <w:tblW w:w="3097" w:type="dxa"/>
        <w:tblLayout w:type="fixed"/>
        <w:tblCellMar>
          <w:left w:w="0" w:type="dxa"/>
          <w:right w:w="0" w:type="dxa"/>
        </w:tblCellMar>
        <w:tblLook w:val="0000" w:firstRow="0" w:lastRow="0" w:firstColumn="0" w:lastColumn="0" w:noHBand="0" w:noVBand="0"/>
      </w:tblPr>
      <w:tblGrid>
        <w:gridCol w:w="839"/>
        <w:gridCol w:w="1085"/>
        <w:gridCol w:w="1173"/>
      </w:tblGrid>
      <w:tr w:rsidR="00990AF6" w:rsidRPr="00990AF6" w14:paraId="4A9AB8AA" w14:textId="77777777">
        <w:tblPrEx>
          <w:tblCellMar>
            <w:top w:w="0" w:type="dxa"/>
            <w:bottom w:w="0" w:type="dxa"/>
          </w:tblCellMar>
        </w:tblPrEx>
        <w:trPr>
          <w:cantSplit/>
        </w:trPr>
        <w:tc>
          <w:tcPr>
            <w:tcW w:w="3095" w:type="dxa"/>
            <w:gridSpan w:val="3"/>
            <w:tcBorders>
              <w:top w:val="nil"/>
              <w:left w:val="nil"/>
              <w:bottom w:val="nil"/>
              <w:right w:val="nil"/>
            </w:tcBorders>
            <w:shd w:val="clear" w:color="auto" w:fill="FFFFFF"/>
            <w:vAlign w:val="center"/>
          </w:tcPr>
          <w:p w14:paraId="59F5ED3A" w14:textId="77777777" w:rsidR="00990AF6" w:rsidRPr="00990AF6" w:rsidRDefault="00990AF6" w:rsidP="00990AF6">
            <w:r w:rsidRPr="00990AF6">
              <w:rPr>
                <w:b/>
                <w:bCs/>
              </w:rPr>
              <w:t>Statistics</w:t>
            </w:r>
          </w:p>
        </w:tc>
      </w:tr>
      <w:tr w:rsidR="00990AF6" w:rsidRPr="00990AF6" w14:paraId="3E49D788" w14:textId="77777777">
        <w:tblPrEx>
          <w:tblCellMar>
            <w:top w:w="0" w:type="dxa"/>
            <w:bottom w:w="0" w:type="dxa"/>
          </w:tblCellMar>
        </w:tblPrEx>
        <w:trPr>
          <w:cantSplit/>
        </w:trPr>
        <w:tc>
          <w:tcPr>
            <w:tcW w:w="3095" w:type="dxa"/>
            <w:gridSpan w:val="3"/>
            <w:tcBorders>
              <w:top w:val="nil"/>
              <w:left w:val="nil"/>
              <w:bottom w:val="nil"/>
              <w:right w:val="nil"/>
            </w:tcBorders>
            <w:shd w:val="clear" w:color="auto" w:fill="FFFFFF"/>
            <w:vAlign w:val="bottom"/>
          </w:tcPr>
          <w:p w14:paraId="2CAB2F7F" w14:textId="77777777" w:rsidR="00990AF6" w:rsidRPr="00990AF6" w:rsidRDefault="00990AF6" w:rsidP="00990AF6">
            <w:r w:rsidRPr="00990AF6">
              <w:t xml:space="preserve">Q15: Max price for 250ml.  </w:t>
            </w:r>
          </w:p>
        </w:tc>
      </w:tr>
      <w:tr w:rsidR="00990AF6" w:rsidRPr="00990AF6" w14:paraId="1B9B44C9" w14:textId="77777777">
        <w:tblPrEx>
          <w:tblCellMar>
            <w:top w:w="0" w:type="dxa"/>
            <w:bottom w:w="0" w:type="dxa"/>
          </w:tblCellMar>
        </w:tblPrEx>
        <w:trPr>
          <w:cantSplit/>
        </w:trPr>
        <w:tc>
          <w:tcPr>
            <w:tcW w:w="839" w:type="dxa"/>
            <w:vMerge w:val="restart"/>
            <w:tcBorders>
              <w:top w:val="nil"/>
              <w:left w:val="nil"/>
              <w:bottom w:val="single" w:sz="8" w:space="0" w:color="152935"/>
              <w:right w:val="nil"/>
            </w:tcBorders>
            <w:shd w:val="clear" w:color="auto" w:fill="E0E0E0"/>
          </w:tcPr>
          <w:p w14:paraId="31DE3F52" w14:textId="77777777" w:rsidR="00990AF6" w:rsidRPr="00990AF6" w:rsidRDefault="00990AF6" w:rsidP="00990AF6">
            <w:r w:rsidRPr="00990AF6">
              <w:t>N</w:t>
            </w:r>
          </w:p>
        </w:tc>
        <w:tc>
          <w:tcPr>
            <w:tcW w:w="1084" w:type="dxa"/>
            <w:tcBorders>
              <w:top w:val="nil"/>
              <w:left w:val="nil"/>
              <w:bottom w:val="single" w:sz="8" w:space="0" w:color="AEAEAE"/>
              <w:right w:val="nil"/>
            </w:tcBorders>
            <w:shd w:val="clear" w:color="auto" w:fill="E0E0E0"/>
          </w:tcPr>
          <w:p w14:paraId="362FE822" w14:textId="77777777" w:rsidR="00990AF6" w:rsidRPr="00990AF6" w:rsidRDefault="00990AF6" w:rsidP="00990AF6">
            <w:r w:rsidRPr="00990AF6">
              <w:t>Valid</w:t>
            </w:r>
          </w:p>
        </w:tc>
        <w:tc>
          <w:tcPr>
            <w:tcW w:w="1172" w:type="dxa"/>
            <w:tcBorders>
              <w:top w:val="nil"/>
              <w:left w:val="nil"/>
              <w:bottom w:val="single" w:sz="8" w:space="0" w:color="AEAEAE"/>
              <w:right w:val="nil"/>
            </w:tcBorders>
            <w:shd w:val="clear" w:color="auto" w:fill="F9F9FB"/>
          </w:tcPr>
          <w:p w14:paraId="66E934CB" w14:textId="77777777" w:rsidR="00990AF6" w:rsidRPr="00990AF6" w:rsidRDefault="00990AF6" w:rsidP="00990AF6">
            <w:r w:rsidRPr="00990AF6">
              <w:t>369</w:t>
            </w:r>
          </w:p>
        </w:tc>
      </w:tr>
      <w:tr w:rsidR="00990AF6" w:rsidRPr="00990AF6" w14:paraId="0B8DFF1C" w14:textId="77777777">
        <w:tblPrEx>
          <w:tblCellMar>
            <w:top w:w="0" w:type="dxa"/>
            <w:bottom w:w="0" w:type="dxa"/>
          </w:tblCellMar>
        </w:tblPrEx>
        <w:trPr>
          <w:cantSplit/>
        </w:trPr>
        <w:tc>
          <w:tcPr>
            <w:tcW w:w="839" w:type="dxa"/>
            <w:vMerge/>
            <w:tcBorders>
              <w:top w:val="nil"/>
              <w:left w:val="nil"/>
              <w:bottom w:val="single" w:sz="8" w:space="0" w:color="152935"/>
              <w:right w:val="nil"/>
            </w:tcBorders>
            <w:shd w:val="clear" w:color="auto" w:fill="E0E0E0"/>
          </w:tcPr>
          <w:p w14:paraId="2EAAA238" w14:textId="77777777" w:rsidR="00990AF6" w:rsidRPr="00990AF6" w:rsidRDefault="00990AF6" w:rsidP="00990AF6"/>
        </w:tc>
        <w:tc>
          <w:tcPr>
            <w:tcW w:w="1084" w:type="dxa"/>
            <w:tcBorders>
              <w:top w:val="single" w:sz="8" w:space="0" w:color="AEAEAE"/>
              <w:left w:val="nil"/>
              <w:bottom w:val="single" w:sz="8" w:space="0" w:color="152935"/>
              <w:right w:val="nil"/>
            </w:tcBorders>
            <w:shd w:val="clear" w:color="auto" w:fill="E0E0E0"/>
          </w:tcPr>
          <w:p w14:paraId="631E17F5" w14:textId="77777777" w:rsidR="00990AF6" w:rsidRPr="00990AF6" w:rsidRDefault="00990AF6" w:rsidP="00990AF6">
            <w:r w:rsidRPr="00990AF6">
              <w:t>Missing</w:t>
            </w:r>
          </w:p>
        </w:tc>
        <w:tc>
          <w:tcPr>
            <w:tcW w:w="1172" w:type="dxa"/>
            <w:tcBorders>
              <w:top w:val="single" w:sz="8" w:space="0" w:color="AEAEAE"/>
              <w:left w:val="nil"/>
              <w:bottom w:val="single" w:sz="8" w:space="0" w:color="152935"/>
              <w:right w:val="nil"/>
            </w:tcBorders>
            <w:shd w:val="clear" w:color="auto" w:fill="F9F9FB"/>
          </w:tcPr>
          <w:p w14:paraId="1489F523" w14:textId="77777777" w:rsidR="00990AF6" w:rsidRPr="00990AF6" w:rsidRDefault="00990AF6" w:rsidP="00990AF6">
            <w:r w:rsidRPr="00990AF6">
              <w:t>1</w:t>
            </w:r>
          </w:p>
        </w:tc>
      </w:tr>
    </w:tbl>
    <w:p w14:paraId="61807BE8" w14:textId="77777777" w:rsidR="00990AF6" w:rsidRPr="00990AF6" w:rsidRDefault="00990AF6" w:rsidP="00990AF6"/>
    <w:p w14:paraId="191E6FF7" w14:textId="0E2C8819" w:rsidR="00990AF6" w:rsidRPr="00990AF6" w:rsidRDefault="00990AF6" w:rsidP="00990AF6">
      <w:pPr>
        <w:tabs>
          <w:tab w:val="left" w:pos="939"/>
        </w:tabs>
      </w:pPr>
      <w:r>
        <w:tab/>
      </w:r>
    </w:p>
    <w:tbl>
      <w:tblPr>
        <w:tblW w:w="8697" w:type="dxa"/>
        <w:tblLayout w:type="fixed"/>
        <w:tblCellMar>
          <w:left w:w="0" w:type="dxa"/>
          <w:right w:w="0" w:type="dxa"/>
        </w:tblCellMar>
        <w:tblLook w:val="0000" w:firstRow="0" w:lastRow="0" w:firstColumn="0" w:lastColumn="0" w:noHBand="0" w:noVBand="0"/>
      </w:tblPr>
      <w:tblGrid>
        <w:gridCol w:w="1055"/>
        <w:gridCol w:w="2026"/>
        <w:gridCol w:w="1293"/>
        <w:gridCol w:w="1140"/>
        <w:gridCol w:w="1549"/>
        <w:gridCol w:w="1634"/>
      </w:tblGrid>
      <w:tr w:rsidR="00990AF6" w:rsidRPr="00990AF6" w14:paraId="6096545F" w14:textId="77777777">
        <w:tblPrEx>
          <w:tblCellMar>
            <w:top w:w="0" w:type="dxa"/>
            <w:bottom w:w="0" w:type="dxa"/>
          </w:tblCellMar>
        </w:tblPrEx>
        <w:trPr>
          <w:cantSplit/>
        </w:trPr>
        <w:tc>
          <w:tcPr>
            <w:tcW w:w="8694" w:type="dxa"/>
            <w:gridSpan w:val="6"/>
            <w:tcBorders>
              <w:top w:val="nil"/>
              <w:left w:val="nil"/>
              <w:bottom w:val="nil"/>
              <w:right w:val="nil"/>
            </w:tcBorders>
            <w:shd w:val="clear" w:color="auto" w:fill="FFFFFF"/>
            <w:vAlign w:val="center"/>
          </w:tcPr>
          <w:p w14:paraId="3FBA13CC" w14:textId="77777777" w:rsidR="00990AF6" w:rsidRPr="00990AF6" w:rsidRDefault="00990AF6" w:rsidP="00990AF6">
            <w:r w:rsidRPr="00990AF6">
              <w:rPr>
                <w:b/>
                <w:bCs/>
              </w:rPr>
              <w:t>Q15: Max price for 250ml.</w:t>
            </w:r>
          </w:p>
        </w:tc>
      </w:tr>
      <w:tr w:rsidR="00990AF6" w:rsidRPr="00990AF6" w14:paraId="5B20D158" w14:textId="77777777">
        <w:tblPrEx>
          <w:tblCellMar>
            <w:top w:w="0" w:type="dxa"/>
            <w:bottom w:w="0" w:type="dxa"/>
          </w:tblCellMar>
        </w:tblPrEx>
        <w:trPr>
          <w:cantSplit/>
        </w:trPr>
        <w:tc>
          <w:tcPr>
            <w:tcW w:w="3080" w:type="dxa"/>
            <w:gridSpan w:val="2"/>
            <w:tcBorders>
              <w:top w:val="nil"/>
              <w:left w:val="nil"/>
              <w:bottom w:val="single" w:sz="8" w:space="0" w:color="152935"/>
              <w:right w:val="nil"/>
            </w:tcBorders>
            <w:shd w:val="clear" w:color="auto" w:fill="FFFFFF"/>
            <w:vAlign w:val="bottom"/>
          </w:tcPr>
          <w:p w14:paraId="022FA37F" w14:textId="77777777" w:rsidR="00990AF6" w:rsidRPr="00990AF6" w:rsidRDefault="00990AF6" w:rsidP="00990AF6"/>
        </w:tc>
        <w:tc>
          <w:tcPr>
            <w:tcW w:w="1293" w:type="dxa"/>
            <w:tcBorders>
              <w:top w:val="nil"/>
              <w:left w:val="nil"/>
              <w:bottom w:val="single" w:sz="8" w:space="0" w:color="152935"/>
              <w:right w:val="single" w:sz="8" w:space="0" w:color="E0E0E0"/>
            </w:tcBorders>
            <w:shd w:val="clear" w:color="auto" w:fill="FFFFFF"/>
            <w:vAlign w:val="bottom"/>
          </w:tcPr>
          <w:p w14:paraId="789FF096" w14:textId="77777777" w:rsidR="00990AF6" w:rsidRPr="00990AF6" w:rsidRDefault="00990AF6" w:rsidP="00990AF6">
            <w:r w:rsidRPr="00990AF6">
              <w:t>Frequency</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2ADDA634" w14:textId="77777777" w:rsidR="00990AF6" w:rsidRPr="00990AF6" w:rsidRDefault="00990AF6" w:rsidP="00990AF6">
            <w:r w:rsidRPr="00990AF6">
              <w:t>Percent</w:t>
            </w:r>
          </w:p>
        </w:tc>
        <w:tc>
          <w:tcPr>
            <w:tcW w:w="1548" w:type="dxa"/>
            <w:tcBorders>
              <w:top w:val="nil"/>
              <w:left w:val="single" w:sz="8" w:space="0" w:color="E0E0E0"/>
              <w:bottom w:val="single" w:sz="8" w:space="0" w:color="152935"/>
              <w:right w:val="single" w:sz="8" w:space="0" w:color="E0E0E0"/>
            </w:tcBorders>
            <w:shd w:val="clear" w:color="auto" w:fill="FFFFFF"/>
            <w:vAlign w:val="bottom"/>
          </w:tcPr>
          <w:p w14:paraId="143DDF1A" w14:textId="77777777" w:rsidR="00990AF6" w:rsidRPr="00990AF6" w:rsidRDefault="00990AF6" w:rsidP="00990AF6">
            <w:r w:rsidRPr="00990AF6">
              <w:t>Valid Percent</w:t>
            </w:r>
          </w:p>
        </w:tc>
        <w:tc>
          <w:tcPr>
            <w:tcW w:w="1633" w:type="dxa"/>
            <w:tcBorders>
              <w:top w:val="nil"/>
              <w:left w:val="single" w:sz="8" w:space="0" w:color="E0E0E0"/>
              <w:bottom w:val="single" w:sz="8" w:space="0" w:color="152935"/>
              <w:right w:val="nil"/>
            </w:tcBorders>
            <w:shd w:val="clear" w:color="auto" w:fill="FFFFFF"/>
            <w:vAlign w:val="bottom"/>
          </w:tcPr>
          <w:p w14:paraId="24A4A37E" w14:textId="77777777" w:rsidR="00990AF6" w:rsidRPr="00990AF6" w:rsidRDefault="00990AF6" w:rsidP="00990AF6">
            <w:r w:rsidRPr="00990AF6">
              <w:t>Cumulative Percent</w:t>
            </w:r>
          </w:p>
        </w:tc>
      </w:tr>
      <w:tr w:rsidR="00990AF6" w:rsidRPr="00990AF6" w14:paraId="31190752" w14:textId="77777777">
        <w:tblPrEx>
          <w:tblCellMar>
            <w:top w:w="0" w:type="dxa"/>
            <w:bottom w:w="0" w:type="dxa"/>
          </w:tblCellMar>
        </w:tblPrEx>
        <w:trPr>
          <w:cantSplit/>
        </w:trPr>
        <w:tc>
          <w:tcPr>
            <w:tcW w:w="1055" w:type="dxa"/>
            <w:vMerge w:val="restart"/>
            <w:tcBorders>
              <w:top w:val="single" w:sz="8" w:space="0" w:color="152935"/>
              <w:left w:val="nil"/>
              <w:bottom w:val="single" w:sz="8" w:space="0" w:color="AEAEAE"/>
              <w:right w:val="nil"/>
            </w:tcBorders>
            <w:shd w:val="clear" w:color="auto" w:fill="E0E0E0"/>
          </w:tcPr>
          <w:p w14:paraId="150BFC21" w14:textId="77777777" w:rsidR="00990AF6" w:rsidRPr="00990AF6" w:rsidRDefault="00990AF6" w:rsidP="00990AF6">
            <w:r w:rsidRPr="00990AF6">
              <w:t>Valid</w:t>
            </w:r>
          </w:p>
        </w:tc>
        <w:tc>
          <w:tcPr>
            <w:tcW w:w="2025" w:type="dxa"/>
            <w:tcBorders>
              <w:top w:val="single" w:sz="8" w:space="0" w:color="152935"/>
              <w:left w:val="nil"/>
              <w:bottom w:val="single" w:sz="8" w:space="0" w:color="AEAEAE"/>
              <w:right w:val="nil"/>
            </w:tcBorders>
            <w:shd w:val="clear" w:color="auto" w:fill="E0E0E0"/>
          </w:tcPr>
          <w:p w14:paraId="07D44BB1" w14:textId="77777777" w:rsidR="00990AF6" w:rsidRPr="00990AF6" w:rsidRDefault="00990AF6" w:rsidP="00990AF6">
            <w:r w:rsidRPr="00990AF6">
              <w:t>Less than EGP 10</w:t>
            </w:r>
          </w:p>
        </w:tc>
        <w:tc>
          <w:tcPr>
            <w:tcW w:w="1293" w:type="dxa"/>
            <w:tcBorders>
              <w:top w:val="single" w:sz="8" w:space="0" w:color="152935"/>
              <w:left w:val="nil"/>
              <w:bottom w:val="single" w:sz="8" w:space="0" w:color="AEAEAE"/>
              <w:right w:val="single" w:sz="8" w:space="0" w:color="E0E0E0"/>
            </w:tcBorders>
            <w:shd w:val="clear" w:color="auto" w:fill="F9F9FB"/>
          </w:tcPr>
          <w:p w14:paraId="766886A3" w14:textId="77777777" w:rsidR="00990AF6" w:rsidRPr="00990AF6" w:rsidRDefault="00990AF6" w:rsidP="00990AF6">
            <w:r w:rsidRPr="00990AF6">
              <w:t>39</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2302040B" w14:textId="77777777" w:rsidR="00990AF6" w:rsidRPr="00990AF6" w:rsidRDefault="00990AF6" w:rsidP="00990AF6">
            <w:r w:rsidRPr="00990AF6">
              <w:t>10.5</w:t>
            </w:r>
          </w:p>
        </w:tc>
        <w:tc>
          <w:tcPr>
            <w:tcW w:w="1548" w:type="dxa"/>
            <w:tcBorders>
              <w:top w:val="single" w:sz="8" w:space="0" w:color="152935"/>
              <w:left w:val="single" w:sz="8" w:space="0" w:color="E0E0E0"/>
              <w:bottom w:val="single" w:sz="8" w:space="0" w:color="AEAEAE"/>
              <w:right w:val="single" w:sz="8" w:space="0" w:color="E0E0E0"/>
            </w:tcBorders>
            <w:shd w:val="clear" w:color="auto" w:fill="F9F9FB"/>
          </w:tcPr>
          <w:p w14:paraId="1F61D1F8" w14:textId="77777777" w:rsidR="00990AF6" w:rsidRPr="00990AF6" w:rsidRDefault="00990AF6" w:rsidP="00990AF6">
            <w:r w:rsidRPr="00990AF6">
              <w:t>10.6</w:t>
            </w:r>
          </w:p>
        </w:tc>
        <w:tc>
          <w:tcPr>
            <w:tcW w:w="1633" w:type="dxa"/>
            <w:tcBorders>
              <w:top w:val="single" w:sz="8" w:space="0" w:color="152935"/>
              <w:left w:val="single" w:sz="8" w:space="0" w:color="E0E0E0"/>
              <w:bottom w:val="single" w:sz="8" w:space="0" w:color="AEAEAE"/>
              <w:right w:val="nil"/>
            </w:tcBorders>
            <w:shd w:val="clear" w:color="auto" w:fill="F9F9FB"/>
          </w:tcPr>
          <w:p w14:paraId="06C0E4E0" w14:textId="77777777" w:rsidR="00990AF6" w:rsidRPr="00990AF6" w:rsidRDefault="00990AF6" w:rsidP="00990AF6">
            <w:r w:rsidRPr="00990AF6">
              <w:t>10.6</w:t>
            </w:r>
          </w:p>
        </w:tc>
      </w:tr>
      <w:tr w:rsidR="00990AF6" w:rsidRPr="00990AF6" w14:paraId="5A566D48" w14:textId="77777777">
        <w:tblPrEx>
          <w:tblCellMar>
            <w:top w:w="0" w:type="dxa"/>
            <w:bottom w:w="0" w:type="dxa"/>
          </w:tblCellMar>
        </w:tblPrEx>
        <w:trPr>
          <w:cantSplit/>
        </w:trPr>
        <w:tc>
          <w:tcPr>
            <w:tcW w:w="1055" w:type="dxa"/>
            <w:vMerge/>
            <w:tcBorders>
              <w:top w:val="single" w:sz="8" w:space="0" w:color="152935"/>
              <w:left w:val="nil"/>
              <w:bottom w:val="single" w:sz="8" w:space="0" w:color="AEAEAE"/>
              <w:right w:val="nil"/>
            </w:tcBorders>
            <w:shd w:val="clear" w:color="auto" w:fill="E0E0E0"/>
          </w:tcPr>
          <w:p w14:paraId="283A9322" w14:textId="77777777" w:rsidR="00990AF6" w:rsidRPr="00990AF6" w:rsidRDefault="00990AF6" w:rsidP="00990AF6"/>
        </w:tc>
        <w:tc>
          <w:tcPr>
            <w:tcW w:w="2025" w:type="dxa"/>
            <w:tcBorders>
              <w:top w:val="single" w:sz="8" w:space="0" w:color="AEAEAE"/>
              <w:left w:val="nil"/>
              <w:bottom w:val="single" w:sz="8" w:space="0" w:color="AEAEAE"/>
              <w:right w:val="nil"/>
            </w:tcBorders>
            <w:shd w:val="clear" w:color="auto" w:fill="E0E0E0"/>
          </w:tcPr>
          <w:p w14:paraId="6A2B379F" w14:textId="77777777" w:rsidR="00990AF6" w:rsidRPr="00990AF6" w:rsidRDefault="00990AF6" w:rsidP="00990AF6">
            <w:r w:rsidRPr="00990AF6">
              <w:t>EGP 10–15</w:t>
            </w:r>
          </w:p>
        </w:tc>
        <w:tc>
          <w:tcPr>
            <w:tcW w:w="1293" w:type="dxa"/>
            <w:tcBorders>
              <w:top w:val="single" w:sz="8" w:space="0" w:color="AEAEAE"/>
              <w:left w:val="nil"/>
              <w:bottom w:val="single" w:sz="8" w:space="0" w:color="AEAEAE"/>
              <w:right w:val="single" w:sz="8" w:space="0" w:color="E0E0E0"/>
            </w:tcBorders>
            <w:shd w:val="clear" w:color="auto" w:fill="F9F9FB"/>
          </w:tcPr>
          <w:p w14:paraId="1701B86A" w14:textId="77777777" w:rsidR="00990AF6" w:rsidRPr="00990AF6" w:rsidRDefault="00990AF6" w:rsidP="00990AF6">
            <w:r w:rsidRPr="00990AF6">
              <w:t>45</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80C7255" w14:textId="77777777" w:rsidR="00990AF6" w:rsidRPr="00990AF6" w:rsidRDefault="00990AF6" w:rsidP="00990AF6">
            <w:r w:rsidRPr="00990AF6">
              <w:t>12.2</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508AE6B8" w14:textId="77777777" w:rsidR="00990AF6" w:rsidRPr="00990AF6" w:rsidRDefault="00990AF6" w:rsidP="00990AF6">
            <w:r w:rsidRPr="00990AF6">
              <w:t>12.2</w:t>
            </w:r>
          </w:p>
        </w:tc>
        <w:tc>
          <w:tcPr>
            <w:tcW w:w="1633" w:type="dxa"/>
            <w:tcBorders>
              <w:top w:val="single" w:sz="8" w:space="0" w:color="AEAEAE"/>
              <w:left w:val="single" w:sz="8" w:space="0" w:color="E0E0E0"/>
              <w:bottom w:val="single" w:sz="8" w:space="0" w:color="AEAEAE"/>
              <w:right w:val="nil"/>
            </w:tcBorders>
            <w:shd w:val="clear" w:color="auto" w:fill="F9F9FB"/>
          </w:tcPr>
          <w:p w14:paraId="7BC1F163" w14:textId="77777777" w:rsidR="00990AF6" w:rsidRPr="00990AF6" w:rsidRDefault="00990AF6" w:rsidP="00990AF6">
            <w:r w:rsidRPr="00990AF6">
              <w:t>22.8</w:t>
            </w:r>
          </w:p>
        </w:tc>
      </w:tr>
      <w:tr w:rsidR="00990AF6" w:rsidRPr="00990AF6" w14:paraId="6F8E4602" w14:textId="77777777">
        <w:tblPrEx>
          <w:tblCellMar>
            <w:top w:w="0" w:type="dxa"/>
            <w:bottom w:w="0" w:type="dxa"/>
          </w:tblCellMar>
        </w:tblPrEx>
        <w:trPr>
          <w:cantSplit/>
        </w:trPr>
        <w:tc>
          <w:tcPr>
            <w:tcW w:w="1055" w:type="dxa"/>
            <w:vMerge/>
            <w:tcBorders>
              <w:top w:val="single" w:sz="8" w:space="0" w:color="152935"/>
              <w:left w:val="nil"/>
              <w:bottom w:val="single" w:sz="8" w:space="0" w:color="AEAEAE"/>
              <w:right w:val="nil"/>
            </w:tcBorders>
            <w:shd w:val="clear" w:color="auto" w:fill="E0E0E0"/>
          </w:tcPr>
          <w:p w14:paraId="40AB48FC" w14:textId="77777777" w:rsidR="00990AF6" w:rsidRPr="00990AF6" w:rsidRDefault="00990AF6" w:rsidP="00990AF6"/>
        </w:tc>
        <w:tc>
          <w:tcPr>
            <w:tcW w:w="2025" w:type="dxa"/>
            <w:tcBorders>
              <w:top w:val="single" w:sz="8" w:space="0" w:color="AEAEAE"/>
              <w:left w:val="nil"/>
              <w:bottom w:val="single" w:sz="8" w:space="0" w:color="AEAEAE"/>
              <w:right w:val="nil"/>
            </w:tcBorders>
            <w:shd w:val="clear" w:color="auto" w:fill="E0E0E0"/>
          </w:tcPr>
          <w:p w14:paraId="061BBF9F" w14:textId="77777777" w:rsidR="00990AF6" w:rsidRPr="00990AF6" w:rsidRDefault="00990AF6" w:rsidP="00990AF6">
            <w:r w:rsidRPr="00990AF6">
              <w:t>EGP 15–20</w:t>
            </w:r>
          </w:p>
        </w:tc>
        <w:tc>
          <w:tcPr>
            <w:tcW w:w="1293" w:type="dxa"/>
            <w:tcBorders>
              <w:top w:val="single" w:sz="8" w:space="0" w:color="AEAEAE"/>
              <w:left w:val="nil"/>
              <w:bottom w:val="single" w:sz="8" w:space="0" w:color="AEAEAE"/>
              <w:right w:val="single" w:sz="8" w:space="0" w:color="E0E0E0"/>
            </w:tcBorders>
            <w:shd w:val="clear" w:color="auto" w:fill="F9F9FB"/>
          </w:tcPr>
          <w:p w14:paraId="7192E298" w14:textId="77777777" w:rsidR="00990AF6" w:rsidRPr="00990AF6" w:rsidRDefault="00990AF6" w:rsidP="00990AF6">
            <w:r w:rsidRPr="00990AF6">
              <w:t>54</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B0BC506" w14:textId="77777777" w:rsidR="00990AF6" w:rsidRPr="00990AF6" w:rsidRDefault="00990AF6" w:rsidP="00990AF6">
            <w:r w:rsidRPr="00990AF6">
              <w:t>14.6</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7D924EEB" w14:textId="77777777" w:rsidR="00990AF6" w:rsidRPr="00990AF6" w:rsidRDefault="00990AF6" w:rsidP="00990AF6">
            <w:r w:rsidRPr="00990AF6">
              <w:t>14.6</w:t>
            </w:r>
          </w:p>
        </w:tc>
        <w:tc>
          <w:tcPr>
            <w:tcW w:w="1633" w:type="dxa"/>
            <w:tcBorders>
              <w:top w:val="single" w:sz="8" w:space="0" w:color="AEAEAE"/>
              <w:left w:val="single" w:sz="8" w:space="0" w:color="E0E0E0"/>
              <w:bottom w:val="single" w:sz="8" w:space="0" w:color="AEAEAE"/>
              <w:right w:val="nil"/>
            </w:tcBorders>
            <w:shd w:val="clear" w:color="auto" w:fill="F9F9FB"/>
          </w:tcPr>
          <w:p w14:paraId="70EA821B" w14:textId="77777777" w:rsidR="00990AF6" w:rsidRPr="00990AF6" w:rsidRDefault="00990AF6" w:rsidP="00990AF6">
            <w:r w:rsidRPr="00990AF6">
              <w:t>37.4</w:t>
            </w:r>
          </w:p>
        </w:tc>
      </w:tr>
      <w:tr w:rsidR="00990AF6" w:rsidRPr="00990AF6" w14:paraId="167B257B" w14:textId="77777777">
        <w:tblPrEx>
          <w:tblCellMar>
            <w:top w:w="0" w:type="dxa"/>
            <w:bottom w:w="0" w:type="dxa"/>
          </w:tblCellMar>
        </w:tblPrEx>
        <w:trPr>
          <w:cantSplit/>
        </w:trPr>
        <w:tc>
          <w:tcPr>
            <w:tcW w:w="1055" w:type="dxa"/>
            <w:vMerge/>
            <w:tcBorders>
              <w:top w:val="single" w:sz="8" w:space="0" w:color="152935"/>
              <w:left w:val="nil"/>
              <w:bottom w:val="single" w:sz="8" w:space="0" w:color="AEAEAE"/>
              <w:right w:val="nil"/>
            </w:tcBorders>
            <w:shd w:val="clear" w:color="auto" w:fill="E0E0E0"/>
          </w:tcPr>
          <w:p w14:paraId="4020B2D6" w14:textId="77777777" w:rsidR="00990AF6" w:rsidRPr="00990AF6" w:rsidRDefault="00990AF6" w:rsidP="00990AF6"/>
        </w:tc>
        <w:tc>
          <w:tcPr>
            <w:tcW w:w="2025" w:type="dxa"/>
            <w:tcBorders>
              <w:top w:val="single" w:sz="8" w:space="0" w:color="AEAEAE"/>
              <w:left w:val="nil"/>
              <w:bottom w:val="single" w:sz="8" w:space="0" w:color="AEAEAE"/>
              <w:right w:val="nil"/>
            </w:tcBorders>
            <w:shd w:val="clear" w:color="auto" w:fill="E0E0E0"/>
          </w:tcPr>
          <w:p w14:paraId="41799C2D" w14:textId="77777777" w:rsidR="00990AF6" w:rsidRPr="00990AF6" w:rsidRDefault="00990AF6" w:rsidP="00990AF6">
            <w:r w:rsidRPr="00990AF6">
              <w:t>EGP 20–25</w:t>
            </w:r>
          </w:p>
        </w:tc>
        <w:tc>
          <w:tcPr>
            <w:tcW w:w="1293" w:type="dxa"/>
            <w:tcBorders>
              <w:top w:val="single" w:sz="8" w:space="0" w:color="AEAEAE"/>
              <w:left w:val="nil"/>
              <w:bottom w:val="single" w:sz="8" w:space="0" w:color="AEAEAE"/>
              <w:right w:val="single" w:sz="8" w:space="0" w:color="E0E0E0"/>
            </w:tcBorders>
            <w:shd w:val="clear" w:color="auto" w:fill="F9F9FB"/>
          </w:tcPr>
          <w:p w14:paraId="71693B6B" w14:textId="77777777" w:rsidR="00990AF6" w:rsidRPr="00990AF6" w:rsidRDefault="00990AF6" w:rsidP="00990AF6">
            <w:r w:rsidRPr="00990AF6">
              <w:t>57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D19663D" w14:textId="77777777" w:rsidR="00990AF6" w:rsidRPr="00990AF6" w:rsidRDefault="00990AF6" w:rsidP="00990AF6">
            <w:r w:rsidRPr="00990AF6">
              <w:t>15.4</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0274216F" w14:textId="77777777" w:rsidR="00990AF6" w:rsidRPr="00990AF6" w:rsidRDefault="00990AF6" w:rsidP="00990AF6">
            <w:r w:rsidRPr="00990AF6">
              <w:t>15.4</w:t>
            </w:r>
          </w:p>
        </w:tc>
        <w:tc>
          <w:tcPr>
            <w:tcW w:w="1633" w:type="dxa"/>
            <w:tcBorders>
              <w:top w:val="single" w:sz="8" w:space="0" w:color="AEAEAE"/>
              <w:left w:val="single" w:sz="8" w:space="0" w:color="E0E0E0"/>
              <w:bottom w:val="single" w:sz="8" w:space="0" w:color="AEAEAE"/>
              <w:right w:val="nil"/>
            </w:tcBorders>
            <w:shd w:val="clear" w:color="auto" w:fill="F9F9FB"/>
          </w:tcPr>
          <w:p w14:paraId="3C3348C3" w14:textId="77777777" w:rsidR="00990AF6" w:rsidRPr="00990AF6" w:rsidRDefault="00990AF6" w:rsidP="00990AF6">
            <w:r w:rsidRPr="00990AF6">
              <w:t>52.8</w:t>
            </w:r>
          </w:p>
        </w:tc>
      </w:tr>
      <w:tr w:rsidR="00990AF6" w:rsidRPr="00990AF6" w14:paraId="0DB5F5DD" w14:textId="77777777">
        <w:tblPrEx>
          <w:tblCellMar>
            <w:top w:w="0" w:type="dxa"/>
            <w:bottom w:w="0" w:type="dxa"/>
          </w:tblCellMar>
        </w:tblPrEx>
        <w:trPr>
          <w:cantSplit/>
        </w:trPr>
        <w:tc>
          <w:tcPr>
            <w:tcW w:w="1055" w:type="dxa"/>
            <w:vMerge/>
            <w:tcBorders>
              <w:top w:val="single" w:sz="8" w:space="0" w:color="152935"/>
              <w:left w:val="nil"/>
              <w:bottom w:val="single" w:sz="8" w:space="0" w:color="AEAEAE"/>
              <w:right w:val="nil"/>
            </w:tcBorders>
            <w:shd w:val="clear" w:color="auto" w:fill="E0E0E0"/>
          </w:tcPr>
          <w:p w14:paraId="0D59927D" w14:textId="77777777" w:rsidR="00990AF6" w:rsidRPr="00990AF6" w:rsidRDefault="00990AF6" w:rsidP="00990AF6"/>
        </w:tc>
        <w:tc>
          <w:tcPr>
            <w:tcW w:w="2025" w:type="dxa"/>
            <w:tcBorders>
              <w:top w:val="single" w:sz="8" w:space="0" w:color="AEAEAE"/>
              <w:left w:val="nil"/>
              <w:bottom w:val="single" w:sz="8" w:space="0" w:color="AEAEAE"/>
              <w:right w:val="nil"/>
            </w:tcBorders>
            <w:shd w:val="clear" w:color="auto" w:fill="E0E0E0"/>
          </w:tcPr>
          <w:p w14:paraId="40557EBB" w14:textId="77777777" w:rsidR="00990AF6" w:rsidRPr="00990AF6" w:rsidRDefault="00990AF6" w:rsidP="00990AF6">
            <w:r w:rsidRPr="00990AF6">
              <w:t>Above EGP 25</w:t>
            </w:r>
          </w:p>
        </w:tc>
        <w:tc>
          <w:tcPr>
            <w:tcW w:w="1293" w:type="dxa"/>
            <w:tcBorders>
              <w:top w:val="single" w:sz="8" w:space="0" w:color="AEAEAE"/>
              <w:left w:val="nil"/>
              <w:bottom w:val="single" w:sz="8" w:space="0" w:color="AEAEAE"/>
              <w:right w:val="single" w:sz="8" w:space="0" w:color="E0E0E0"/>
            </w:tcBorders>
            <w:shd w:val="clear" w:color="auto" w:fill="F9F9FB"/>
          </w:tcPr>
          <w:p w14:paraId="2AEBA40D" w14:textId="77777777" w:rsidR="00990AF6" w:rsidRPr="00990AF6" w:rsidRDefault="00990AF6" w:rsidP="00990AF6">
            <w:r w:rsidRPr="00990AF6">
              <w:t>174</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D015194" w14:textId="77777777" w:rsidR="00990AF6" w:rsidRPr="00990AF6" w:rsidRDefault="00990AF6" w:rsidP="00990AF6">
            <w:r w:rsidRPr="00990AF6">
              <w:t>47.0</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26A35FDA" w14:textId="77777777" w:rsidR="00990AF6" w:rsidRPr="00990AF6" w:rsidRDefault="00990AF6" w:rsidP="00990AF6">
            <w:r w:rsidRPr="00990AF6">
              <w:t>47.2</w:t>
            </w:r>
          </w:p>
        </w:tc>
        <w:tc>
          <w:tcPr>
            <w:tcW w:w="1633" w:type="dxa"/>
            <w:tcBorders>
              <w:top w:val="single" w:sz="8" w:space="0" w:color="AEAEAE"/>
              <w:left w:val="single" w:sz="8" w:space="0" w:color="E0E0E0"/>
              <w:bottom w:val="single" w:sz="8" w:space="0" w:color="AEAEAE"/>
              <w:right w:val="nil"/>
            </w:tcBorders>
            <w:shd w:val="clear" w:color="auto" w:fill="F9F9FB"/>
          </w:tcPr>
          <w:p w14:paraId="64A0F3CD" w14:textId="77777777" w:rsidR="00990AF6" w:rsidRPr="00990AF6" w:rsidRDefault="00990AF6" w:rsidP="00990AF6">
            <w:r w:rsidRPr="00990AF6">
              <w:t>100.0</w:t>
            </w:r>
          </w:p>
        </w:tc>
      </w:tr>
      <w:tr w:rsidR="00990AF6" w:rsidRPr="00990AF6" w14:paraId="463F0CAC" w14:textId="77777777">
        <w:tblPrEx>
          <w:tblCellMar>
            <w:top w:w="0" w:type="dxa"/>
            <w:bottom w:w="0" w:type="dxa"/>
          </w:tblCellMar>
        </w:tblPrEx>
        <w:trPr>
          <w:cantSplit/>
        </w:trPr>
        <w:tc>
          <w:tcPr>
            <w:tcW w:w="1055" w:type="dxa"/>
            <w:vMerge/>
            <w:tcBorders>
              <w:top w:val="single" w:sz="8" w:space="0" w:color="152935"/>
              <w:left w:val="nil"/>
              <w:bottom w:val="single" w:sz="8" w:space="0" w:color="AEAEAE"/>
              <w:right w:val="nil"/>
            </w:tcBorders>
            <w:shd w:val="clear" w:color="auto" w:fill="E0E0E0"/>
          </w:tcPr>
          <w:p w14:paraId="18A5D277" w14:textId="77777777" w:rsidR="00990AF6" w:rsidRPr="00990AF6" w:rsidRDefault="00990AF6" w:rsidP="00990AF6"/>
        </w:tc>
        <w:tc>
          <w:tcPr>
            <w:tcW w:w="2025" w:type="dxa"/>
            <w:tcBorders>
              <w:top w:val="single" w:sz="8" w:space="0" w:color="AEAEAE"/>
              <w:left w:val="nil"/>
              <w:bottom w:val="single" w:sz="8" w:space="0" w:color="AEAEAE"/>
              <w:right w:val="nil"/>
            </w:tcBorders>
            <w:shd w:val="clear" w:color="auto" w:fill="E0E0E0"/>
          </w:tcPr>
          <w:p w14:paraId="2C87D508" w14:textId="77777777" w:rsidR="00990AF6" w:rsidRPr="00990AF6" w:rsidRDefault="00990AF6" w:rsidP="00990AF6">
            <w:r w:rsidRPr="00990AF6">
              <w:t>Total</w:t>
            </w:r>
          </w:p>
        </w:tc>
        <w:tc>
          <w:tcPr>
            <w:tcW w:w="1293" w:type="dxa"/>
            <w:tcBorders>
              <w:top w:val="single" w:sz="8" w:space="0" w:color="AEAEAE"/>
              <w:left w:val="nil"/>
              <w:bottom w:val="single" w:sz="8" w:space="0" w:color="AEAEAE"/>
              <w:right w:val="single" w:sz="8" w:space="0" w:color="E0E0E0"/>
            </w:tcBorders>
            <w:shd w:val="clear" w:color="auto" w:fill="F9F9FB"/>
          </w:tcPr>
          <w:p w14:paraId="7204576A" w14:textId="77777777" w:rsidR="00990AF6" w:rsidRPr="00990AF6" w:rsidRDefault="00990AF6" w:rsidP="00990AF6">
            <w:r w:rsidRPr="00990AF6">
              <w:t>369</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B9A7099" w14:textId="77777777" w:rsidR="00990AF6" w:rsidRPr="00990AF6" w:rsidRDefault="00990AF6" w:rsidP="00990AF6">
            <w:r w:rsidRPr="00990AF6">
              <w:t>99.7</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5EDE776B" w14:textId="77777777" w:rsidR="00990AF6" w:rsidRPr="00990AF6" w:rsidRDefault="00990AF6" w:rsidP="00990AF6">
            <w:r w:rsidRPr="00990AF6">
              <w:t>100.0</w:t>
            </w:r>
          </w:p>
        </w:tc>
        <w:tc>
          <w:tcPr>
            <w:tcW w:w="1633" w:type="dxa"/>
            <w:tcBorders>
              <w:top w:val="single" w:sz="8" w:space="0" w:color="AEAEAE"/>
              <w:left w:val="single" w:sz="8" w:space="0" w:color="E0E0E0"/>
              <w:bottom w:val="single" w:sz="8" w:space="0" w:color="AEAEAE"/>
              <w:right w:val="nil"/>
            </w:tcBorders>
            <w:shd w:val="clear" w:color="auto" w:fill="F9F9FB"/>
            <w:vAlign w:val="center"/>
          </w:tcPr>
          <w:p w14:paraId="17983BE9" w14:textId="77777777" w:rsidR="00990AF6" w:rsidRPr="00990AF6" w:rsidRDefault="00990AF6" w:rsidP="00990AF6"/>
        </w:tc>
      </w:tr>
      <w:tr w:rsidR="00990AF6" w:rsidRPr="00990AF6" w14:paraId="5CEB9BC7" w14:textId="77777777">
        <w:tblPrEx>
          <w:tblCellMar>
            <w:top w:w="0" w:type="dxa"/>
            <w:bottom w:w="0" w:type="dxa"/>
          </w:tblCellMar>
        </w:tblPrEx>
        <w:trPr>
          <w:cantSplit/>
        </w:trPr>
        <w:tc>
          <w:tcPr>
            <w:tcW w:w="1055" w:type="dxa"/>
            <w:tcBorders>
              <w:top w:val="single" w:sz="8" w:space="0" w:color="AEAEAE"/>
              <w:left w:val="nil"/>
              <w:bottom w:val="single" w:sz="8" w:space="0" w:color="AEAEAE"/>
              <w:right w:val="nil"/>
            </w:tcBorders>
            <w:shd w:val="clear" w:color="auto" w:fill="E0E0E0"/>
          </w:tcPr>
          <w:p w14:paraId="7BD5F0B5" w14:textId="77777777" w:rsidR="00990AF6" w:rsidRPr="00990AF6" w:rsidRDefault="00990AF6" w:rsidP="00990AF6">
            <w:r w:rsidRPr="00990AF6">
              <w:t>Missing</w:t>
            </w:r>
          </w:p>
        </w:tc>
        <w:tc>
          <w:tcPr>
            <w:tcW w:w="2025" w:type="dxa"/>
            <w:tcBorders>
              <w:top w:val="single" w:sz="8" w:space="0" w:color="AEAEAE"/>
              <w:left w:val="nil"/>
              <w:bottom w:val="single" w:sz="8" w:space="0" w:color="AEAEAE"/>
              <w:right w:val="nil"/>
            </w:tcBorders>
            <w:shd w:val="clear" w:color="auto" w:fill="E0E0E0"/>
          </w:tcPr>
          <w:p w14:paraId="598041DE" w14:textId="77777777" w:rsidR="00990AF6" w:rsidRPr="00990AF6" w:rsidRDefault="00990AF6" w:rsidP="00990AF6">
            <w:r w:rsidRPr="00990AF6">
              <w:t>System</w:t>
            </w:r>
          </w:p>
        </w:tc>
        <w:tc>
          <w:tcPr>
            <w:tcW w:w="1293" w:type="dxa"/>
            <w:tcBorders>
              <w:top w:val="single" w:sz="8" w:space="0" w:color="AEAEAE"/>
              <w:left w:val="nil"/>
              <w:bottom w:val="single" w:sz="8" w:space="0" w:color="AEAEAE"/>
              <w:right w:val="single" w:sz="8" w:space="0" w:color="E0E0E0"/>
            </w:tcBorders>
            <w:shd w:val="clear" w:color="auto" w:fill="F9F9FB"/>
          </w:tcPr>
          <w:p w14:paraId="286BD411" w14:textId="77777777" w:rsidR="00990AF6" w:rsidRPr="00990AF6" w:rsidRDefault="00990AF6" w:rsidP="00990AF6">
            <w:r w:rsidRPr="00990AF6">
              <w:t>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BB351AA" w14:textId="77777777" w:rsidR="00990AF6" w:rsidRPr="00990AF6" w:rsidRDefault="00990AF6" w:rsidP="00990AF6">
            <w:r w:rsidRPr="00990AF6">
              <w:t>.3</w:t>
            </w:r>
          </w:p>
        </w:tc>
        <w:tc>
          <w:tcPr>
            <w:tcW w:w="154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950B728" w14:textId="77777777" w:rsidR="00990AF6" w:rsidRPr="00990AF6" w:rsidRDefault="00990AF6" w:rsidP="00990AF6"/>
        </w:tc>
        <w:tc>
          <w:tcPr>
            <w:tcW w:w="1633" w:type="dxa"/>
            <w:tcBorders>
              <w:top w:val="single" w:sz="8" w:space="0" w:color="AEAEAE"/>
              <w:left w:val="single" w:sz="8" w:space="0" w:color="E0E0E0"/>
              <w:bottom w:val="single" w:sz="8" w:space="0" w:color="AEAEAE"/>
              <w:right w:val="nil"/>
            </w:tcBorders>
            <w:shd w:val="clear" w:color="auto" w:fill="F9F9FB"/>
            <w:vAlign w:val="center"/>
          </w:tcPr>
          <w:p w14:paraId="688F4F8C" w14:textId="77777777" w:rsidR="00990AF6" w:rsidRPr="00990AF6" w:rsidRDefault="00990AF6" w:rsidP="00990AF6"/>
        </w:tc>
      </w:tr>
      <w:tr w:rsidR="00990AF6" w:rsidRPr="00990AF6" w14:paraId="1ACCE220" w14:textId="77777777">
        <w:tblPrEx>
          <w:tblCellMar>
            <w:top w:w="0" w:type="dxa"/>
            <w:bottom w:w="0" w:type="dxa"/>
          </w:tblCellMar>
        </w:tblPrEx>
        <w:trPr>
          <w:cantSplit/>
        </w:trPr>
        <w:tc>
          <w:tcPr>
            <w:tcW w:w="3080" w:type="dxa"/>
            <w:gridSpan w:val="2"/>
            <w:tcBorders>
              <w:top w:val="single" w:sz="8" w:space="0" w:color="AEAEAE"/>
              <w:left w:val="nil"/>
              <w:bottom w:val="single" w:sz="8" w:space="0" w:color="152935"/>
              <w:right w:val="nil"/>
            </w:tcBorders>
            <w:shd w:val="clear" w:color="auto" w:fill="E0E0E0"/>
          </w:tcPr>
          <w:p w14:paraId="55C40D0A" w14:textId="77777777" w:rsidR="00990AF6" w:rsidRPr="00990AF6" w:rsidRDefault="00990AF6" w:rsidP="00990AF6">
            <w:r w:rsidRPr="00990AF6">
              <w:t>Total</w:t>
            </w:r>
          </w:p>
        </w:tc>
        <w:tc>
          <w:tcPr>
            <w:tcW w:w="1293" w:type="dxa"/>
            <w:tcBorders>
              <w:top w:val="single" w:sz="8" w:space="0" w:color="AEAEAE"/>
              <w:left w:val="nil"/>
              <w:bottom w:val="single" w:sz="8" w:space="0" w:color="152935"/>
              <w:right w:val="single" w:sz="8" w:space="0" w:color="E0E0E0"/>
            </w:tcBorders>
            <w:shd w:val="clear" w:color="auto" w:fill="F9F9FB"/>
          </w:tcPr>
          <w:p w14:paraId="5D351A1D" w14:textId="77777777" w:rsidR="00990AF6" w:rsidRPr="00990AF6" w:rsidRDefault="00990AF6" w:rsidP="00990AF6">
            <w:r w:rsidRPr="00990AF6">
              <w:t>370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5937B070" w14:textId="77777777" w:rsidR="00990AF6" w:rsidRPr="00990AF6" w:rsidRDefault="00990AF6" w:rsidP="00990AF6">
            <w:r w:rsidRPr="00990AF6">
              <w:t>100.0</w:t>
            </w:r>
          </w:p>
        </w:tc>
        <w:tc>
          <w:tcPr>
            <w:tcW w:w="154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87893BA" w14:textId="77777777" w:rsidR="00990AF6" w:rsidRPr="00990AF6" w:rsidRDefault="00990AF6" w:rsidP="00990AF6"/>
        </w:tc>
        <w:tc>
          <w:tcPr>
            <w:tcW w:w="1633" w:type="dxa"/>
            <w:tcBorders>
              <w:top w:val="single" w:sz="8" w:space="0" w:color="AEAEAE"/>
              <w:left w:val="single" w:sz="8" w:space="0" w:color="E0E0E0"/>
              <w:bottom w:val="single" w:sz="8" w:space="0" w:color="152935"/>
              <w:right w:val="nil"/>
            </w:tcBorders>
            <w:shd w:val="clear" w:color="auto" w:fill="F9F9FB"/>
            <w:vAlign w:val="center"/>
          </w:tcPr>
          <w:p w14:paraId="54C814A5" w14:textId="77777777" w:rsidR="00990AF6" w:rsidRPr="00990AF6" w:rsidRDefault="00990AF6" w:rsidP="00990AF6"/>
        </w:tc>
      </w:tr>
    </w:tbl>
    <w:p w14:paraId="410B937B" w14:textId="77777777" w:rsidR="00990AF6" w:rsidRPr="00990AF6" w:rsidRDefault="00990AF6" w:rsidP="00990AF6"/>
    <w:p w14:paraId="5E340DA8" w14:textId="77777777" w:rsidR="00990AF6" w:rsidRPr="00990AF6" w:rsidRDefault="00990AF6" w:rsidP="00990AF6"/>
    <w:p w14:paraId="76990FFE" w14:textId="77777777" w:rsidR="00990AF6" w:rsidRDefault="00990AF6" w:rsidP="00990AF6"/>
    <w:p w14:paraId="7C3393F8" w14:textId="77777777" w:rsidR="00990AF6" w:rsidRDefault="00990AF6" w:rsidP="00990AF6">
      <w:r>
        <w:t>Below is the interpretation and summary of the SPSS Frequencies output for the variable **"Max price for 250ml"**. This analysis provides insights into the maximum price consumers are willing to pay for a 250ml energy drink.</w:t>
      </w:r>
    </w:p>
    <w:p w14:paraId="61C08D66" w14:textId="77777777" w:rsidR="00990AF6" w:rsidRDefault="00990AF6" w:rsidP="00990AF6"/>
    <w:p w14:paraId="32FD6915" w14:textId="77777777" w:rsidR="00990AF6" w:rsidRDefault="00990AF6" w:rsidP="00990AF6">
      <w:r>
        <w:t>---</w:t>
      </w:r>
    </w:p>
    <w:p w14:paraId="3EB51B1A" w14:textId="77777777" w:rsidR="00990AF6" w:rsidRDefault="00990AF6" w:rsidP="00990AF6"/>
    <w:p w14:paraId="44DD916E" w14:textId="77777777" w:rsidR="00990AF6" w:rsidRDefault="00990AF6" w:rsidP="00990AF6">
      <w:r>
        <w:t>### **Summary Table: Maximum Price Consumers Are Willing to Pay for a 250ml Energy Drink**</w:t>
      </w:r>
    </w:p>
    <w:p w14:paraId="032112C4" w14:textId="77777777" w:rsidR="00990AF6" w:rsidRDefault="00990AF6" w:rsidP="00990AF6"/>
    <w:p w14:paraId="26D9889A" w14:textId="77777777" w:rsidR="00990AF6" w:rsidRDefault="00990AF6" w:rsidP="00990AF6">
      <w:r>
        <w:t>| **Price Range (EGP)** | **Frequency (N)** | **Percent of Total Cases** | **Valid Percent** | **Cumulative Percent** |</w:t>
      </w:r>
    </w:p>
    <w:p w14:paraId="025A338C" w14:textId="77777777" w:rsidR="00990AF6" w:rsidRDefault="00990AF6" w:rsidP="00990AF6">
      <w:r>
        <w:t>|------------------------|-------------------|-----------------------------|--------------------|-------------------------|</w:t>
      </w:r>
    </w:p>
    <w:p w14:paraId="597843CC" w14:textId="77777777" w:rsidR="00990AF6" w:rsidRDefault="00990AF6" w:rsidP="00990AF6">
      <w:r>
        <w:t>| Less than EGP 10       | 39               | 10.5%                      | 10.6%             | 10.6%                  |</w:t>
      </w:r>
    </w:p>
    <w:p w14:paraId="75CDBCF4" w14:textId="77777777" w:rsidR="00990AF6" w:rsidRDefault="00990AF6" w:rsidP="00990AF6">
      <w:r>
        <w:t>| EGP 10–15              | 45               | 12.2%                      | 12.2%             | 22.8%                  |</w:t>
      </w:r>
    </w:p>
    <w:p w14:paraId="70D6D74C" w14:textId="77777777" w:rsidR="00990AF6" w:rsidRDefault="00990AF6" w:rsidP="00990AF6">
      <w:r>
        <w:t>| EGP 15–20              | 54               | 14.6%                      | 14.6%             | 37.4%                  |</w:t>
      </w:r>
    </w:p>
    <w:p w14:paraId="7D0E65C8" w14:textId="77777777" w:rsidR="00990AF6" w:rsidRDefault="00990AF6" w:rsidP="00990AF6">
      <w:r>
        <w:t>| EGP 20–25              | 57               | 15.4%                      | 15.4%             | 52.8%                  |</w:t>
      </w:r>
    </w:p>
    <w:p w14:paraId="2C63AE81" w14:textId="77777777" w:rsidR="00990AF6" w:rsidRDefault="00990AF6" w:rsidP="00990AF6">
      <w:r>
        <w:t>| Above EGP 25           | 174              | 47.0%                      | 47.2%             | 100.0%                 |</w:t>
      </w:r>
    </w:p>
    <w:p w14:paraId="072A66A7" w14:textId="77777777" w:rsidR="00990AF6" w:rsidRDefault="00990AF6" w:rsidP="00990AF6">
      <w:r>
        <w:t>| **Total Valid Responses** | **369**          | **99.7%**                  | **100.0%**        |                         |</w:t>
      </w:r>
    </w:p>
    <w:p w14:paraId="00B0DBB4" w14:textId="77777777" w:rsidR="00990AF6" w:rsidRDefault="00990AF6" w:rsidP="00990AF6">
      <w:r>
        <w:lastRenderedPageBreak/>
        <w:t>| Missing (</w:t>
      </w:r>
      <w:proofErr w:type="gramStart"/>
      <w:r>
        <w:t xml:space="preserve">System)   </w:t>
      </w:r>
      <w:proofErr w:type="gramEnd"/>
      <w:r>
        <w:t xml:space="preserve">    | 1                | 0.3%                       |                   |                         |</w:t>
      </w:r>
    </w:p>
    <w:p w14:paraId="1BE9435D" w14:textId="77777777" w:rsidR="00990AF6" w:rsidRDefault="00990AF6" w:rsidP="00990AF6">
      <w:r>
        <w:t>| **Total Cases**        | **370**          | **100.0%**                 |                   |                         |</w:t>
      </w:r>
    </w:p>
    <w:p w14:paraId="5EC9F863" w14:textId="77777777" w:rsidR="00990AF6" w:rsidRDefault="00990AF6" w:rsidP="00990AF6"/>
    <w:p w14:paraId="054ADCC0" w14:textId="77777777" w:rsidR="00990AF6" w:rsidRDefault="00990AF6" w:rsidP="00990AF6">
      <w:r>
        <w:t>---</w:t>
      </w:r>
    </w:p>
    <w:p w14:paraId="24036767" w14:textId="77777777" w:rsidR="00990AF6" w:rsidRDefault="00990AF6" w:rsidP="00990AF6"/>
    <w:p w14:paraId="31A28FFE" w14:textId="77777777" w:rsidR="00990AF6" w:rsidRDefault="00990AF6" w:rsidP="00990AF6">
      <w:r>
        <w:t>### **Key Findings**</w:t>
      </w:r>
    </w:p>
    <w:p w14:paraId="447AD83E" w14:textId="77777777" w:rsidR="00990AF6" w:rsidRDefault="00990AF6" w:rsidP="00990AF6">
      <w:r>
        <w:t xml:space="preserve">1. **Most Common Response**: </w:t>
      </w:r>
      <w:proofErr w:type="gramStart"/>
      <w:r>
        <w:t>The majority of</w:t>
      </w:r>
      <w:proofErr w:type="gramEnd"/>
      <w:r>
        <w:t xml:space="preserve"> respondents (47.2%) are willing to pay **above EGP 25** for a 250ml energy drink.</w:t>
      </w:r>
    </w:p>
    <w:p w14:paraId="37C69B9D" w14:textId="77777777" w:rsidR="00990AF6" w:rsidRDefault="00990AF6" w:rsidP="00990AF6">
      <w:r>
        <w:t>2. **Second Most Common Response**: A significant proportion (15.4%) are willing to pay between **EGP 20–25**.</w:t>
      </w:r>
    </w:p>
    <w:p w14:paraId="594CAEC0" w14:textId="77777777" w:rsidR="00990AF6" w:rsidRDefault="00990AF6" w:rsidP="00990AF6">
      <w:r>
        <w:t xml:space="preserve">3. **Least Common Response**: Only a small fraction (10.6%) </w:t>
      </w:r>
      <w:proofErr w:type="gramStart"/>
      <w:r>
        <w:t>are</w:t>
      </w:r>
      <w:proofErr w:type="gramEnd"/>
      <w:r>
        <w:t xml:space="preserve"> willing to pay **less than EGP 10**.</w:t>
      </w:r>
    </w:p>
    <w:p w14:paraId="6DD8D7FC" w14:textId="77777777" w:rsidR="00990AF6" w:rsidRDefault="00990AF6" w:rsidP="00990AF6">
      <w:r>
        <w:t>4. **Missing Data**: There is 1 missing case (0.3%) out of the total 370 cases.</w:t>
      </w:r>
    </w:p>
    <w:p w14:paraId="32E2CF64" w14:textId="77777777" w:rsidR="00990AF6" w:rsidRDefault="00990AF6" w:rsidP="00990AF6"/>
    <w:p w14:paraId="423AF815" w14:textId="77777777" w:rsidR="00990AF6" w:rsidRDefault="00990AF6" w:rsidP="00990AF6">
      <w:r>
        <w:t>---</w:t>
      </w:r>
    </w:p>
    <w:p w14:paraId="6B4C25C7" w14:textId="77777777" w:rsidR="00990AF6" w:rsidRDefault="00990AF6" w:rsidP="00990AF6"/>
    <w:p w14:paraId="63522F90" w14:textId="77777777" w:rsidR="00990AF6" w:rsidRDefault="00990AF6" w:rsidP="00990AF6">
      <w:r>
        <w:t>### **Conclusion**</w:t>
      </w:r>
    </w:p>
    <w:p w14:paraId="66D9A8E6" w14:textId="62F79348" w:rsidR="00990AF6" w:rsidRDefault="00990AF6" w:rsidP="00990AF6">
      <w:r>
        <w:t xml:space="preserve">The results indicate that most consumers in this sample are willing to pay a relatively high price for a 250ml energy drink, with nearly half (47.2%) preferring prices above EGP 25. This suggests that consumers may prioritize quality, brand, or other factors over cost when purchasing energy drinks. Companies targeting this market segment should consider offering premium products at higher price points while ensuring value for money. Additionally, a smaller segment of price-sensitive consumers exists, which could be targeted </w:t>
      </w:r>
      <w:proofErr w:type="gramStart"/>
      <w:r>
        <w:t>with</w:t>
      </w:r>
      <w:proofErr w:type="gramEnd"/>
      <w:r>
        <w:t xml:space="preserve"> more affordable options priced below EGP 20.</w:t>
      </w:r>
    </w:p>
    <w:p w14:paraId="222BD90A" w14:textId="77777777" w:rsidR="00990AF6" w:rsidRDefault="00990AF6" w:rsidP="00990AF6">
      <w:pPr>
        <w:pBdr>
          <w:bottom w:val="single" w:sz="6" w:space="1" w:color="auto"/>
        </w:pBdr>
      </w:pPr>
    </w:p>
    <w:p w14:paraId="74619782" w14:textId="77777777" w:rsidR="00990AF6" w:rsidRDefault="00990AF6" w:rsidP="00990AF6"/>
    <w:p w14:paraId="45AB5144" w14:textId="77777777" w:rsidR="00990AF6" w:rsidRDefault="00990AF6" w:rsidP="00990AF6"/>
    <w:p w14:paraId="7A9621EA" w14:textId="15BB1899" w:rsidR="00990AF6" w:rsidRPr="00990AF6" w:rsidRDefault="00990AF6" w:rsidP="00990AF6">
      <w:pPr>
        <w:pStyle w:val="Heading1"/>
      </w:pPr>
      <w:r w:rsidRPr="00990AF6">
        <w:lastRenderedPageBreak/>
        <w:t>Does willingness to pay (Q15) vary by income level (Q6)?</w:t>
      </w:r>
    </w:p>
    <w:p w14:paraId="58A325ED" w14:textId="77777777" w:rsidR="00990AF6" w:rsidRDefault="00990AF6" w:rsidP="00990AF6"/>
    <w:p w14:paraId="7AB38805" w14:textId="77777777" w:rsidR="00990AF6" w:rsidRDefault="00990AF6" w:rsidP="00990AF6"/>
    <w:p w14:paraId="0C9DFC23" w14:textId="77777777" w:rsidR="00990AF6" w:rsidRPr="00990AF6" w:rsidRDefault="00990AF6" w:rsidP="00990AF6"/>
    <w:p w14:paraId="23DE77C0" w14:textId="77777777" w:rsidR="00990AF6" w:rsidRPr="00990AF6" w:rsidRDefault="00990AF6" w:rsidP="00990AF6">
      <w:pPr>
        <w:rPr>
          <w:b/>
          <w:bCs/>
        </w:rPr>
      </w:pPr>
    </w:p>
    <w:p w14:paraId="28A4BA99" w14:textId="77777777" w:rsidR="00990AF6" w:rsidRPr="00990AF6" w:rsidRDefault="00990AF6" w:rsidP="00990AF6">
      <w:pPr>
        <w:rPr>
          <w:b/>
          <w:bCs/>
        </w:rPr>
      </w:pPr>
      <w:r w:rsidRPr="00990AF6">
        <w:rPr>
          <w:b/>
          <w:bCs/>
        </w:rPr>
        <w:t>Crosstabs</w:t>
      </w:r>
    </w:p>
    <w:p w14:paraId="52973BC0" w14:textId="77777777" w:rsidR="00990AF6" w:rsidRPr="00990AF6" w:rsidRDefault="00990AF6" w:rsidP="00990AF6"/>
    <w:p w14:paraId="0EDC091F" w14:textId="77777777" w:rsidR="00990AF6" w:rsidRPr="00990AF6" w:rsidRDefault="00990AF6" w:rsidP="00990AF6"/>
    <w:p w14:paraId="2A56B1F8" w14:textId="77777777" w:rsidR="00990AF6" w:rsidRPr="00990AF6" w:rsidRDefault="00990AF6" w:rsidP="00990AF6"/>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990AF6" w:rsidRPr="00990AF6" w14:paraId="35919DC0" w14:textId="77777777">
        <w:tblPrEx>
          <w:tblCellMar>
            <w:top w:w="0" w:type="dxa"/>
            <w:bottom w:w="0" w:type="dxa"/>
          </w:tblCellMar>
        </w:tblPrEx>
        <w:trPr>
          <w:cantSplit/>
        </w:trPr>
        <w:tc>
          <w:tcPr>
            <w:tcW w:w="8099" w:type="dxa"/>
            <w:gridSpan w:val="3"/>
            <w:tcBorders>
              <w:top w:val="nil"/>
              <w:left w:val="nil"/>
              <w:bottom w:val="nil"/>
              <w:right w:val="nil"/>
            </w:tcBorders>
            <w:shd w:val="clear" w:color="auto" w:fill="FFFFFF"/>
            <w:vAlign w:val="center"/>
          </w:tcPr>
          <w:p w14:paraId="5AF64A6A" w14:textId="77777777" w:rsidR="00990AF6" w:rsidRPr="00990AF6" w:rsidRDefault="00990AF6" w:rsidP="00990AF6">
            <w:r w:rsidRPr="00990AF6">
              <w:rPr>
                <w:b/>
                <w:bCs/>
              </w:rPr>
              <w:t>Notes</w:t>
            </w:r>
          </w:p>
        </w:tc>
      </w:tr>
      <w:tr w:rsidR="00990AF6" w:rsidRPr="00990AF6" w14:paraId="3AB359B8" w14:textId="77777777">
        <w:tblPrEx>
          <w:tblCellMar>
            <w:top w:w="0" w:type="dxa"/>
            <w:bottom w:w="0" w:type="dxa"/>
          </w:tblCellMar>
        </w:tblPrEx>
        <w:trPr>
          <w:cantSplit/>
        </w:trPr>
        <w:tc>
          <w:tcPr>
            <w:tcW w:w="5313" w:type="dxa"/>
            <w:gridSpan w:val="2"/>
            <w:tcBorders>
              <w:top w:val="nil"/>
              <w:left w:val="nil"/>
              <w:bottom w:val="single" w:sz="8" w:space="0" w:color="AEAEAE"/>
              <w:right w:val="nil"/>
            </w:tcBorders>
            <w:shd w:val="clear" w:color="auto" w:fill="E0E0E0"/>
          </w:tcPr>
          <w:p w14:paraId="2E5D8F0A" w14:textId="77777777" w:rsidR="00990AF6" w:rsidRPr="00990AF6" w:rsidRDefault="00990AF6" w:rsidP="00990AF6">
            <w:r w:rsidRPr="00990AF6">
              <w:t>Output Created</w:t>
            </w:r>
          </w:p>
        </w:tc>
        <w:tc>
          <w:tcPr>
            <w:tcW w:w="2786" w:type="dxa"/>
            <w:tcBorders>
              <w:top w:val="nil"/>
              <w:left w:val="nil"/>
              <w:bottom w:val="single" w:sz="8" w:space="0" w:color="AEAEAE"/>
              <w:right w:val="nil"/>
            </w:tcBorders>
            <w:shd w:val="clear" w:color="auto" w:fill="F9F9FB"/>
          </w:tcPr>
          <w:p w14:paraId="564546A0" w14:textId="77777777" w:rsidR="00990AF6" w:rsidRPr="00990AF6" w:rsidRDefault="00990AF6" w:rsidP="00990AF6">
            <w:r w:rsidRPr="00990AF6">
              <w:t>28-FEB-2025 22:08:30</w:t>
            </w:r>
          </w:p>
        </w:tc>
      </w:tr>
      <w:tr w:rsidR="00990AF6" w:rsidRPr="00990AF6" w14:paraId="0F4ACDB4"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0D85A969" w14:textId="77777777" w:rsidR="00990AF6" w:rsidRPr="00990AF6" w:rsidRDefault="00990AF6" w:rsidP="00990AF6">
            <w:r w:rsidRPr="00990AF6">
              <w:t>Comments</w:t>
            </w:r>
          </w:p>
        </w:tc>
        <w:tc>
          <w:tcPr>
            <w:tcW w:w="2786" w:type="dxa"/>
            <w:tcBorders>
              <w:top w:val="single" w:sz="8" w:space="0" w:color="AEAEAE"/>
              <w:left w:val="nil"/>
              <w:bottom w:val="single" w:sz="8" w:space="0" w:color="AEAEAE"/>
              <w:right w:val="nil"/>
            </w:tcBorders>
            <w:shd w:val="clear" w:color="auto" w:fill="F9F9FB"/>
          </w:tcPr>
          <w:p w14:paraId="5BC0D225" w14:textId="77777777" w:rsidR="00990AF6" w:rsidRPr="00990AF6" w:rsidRDefault="00990AF6" w:rsidP="00990AF6"/>
        </w:tc>
      </w:tr>
      <w:tr w:rsidR="00990AF6" w:rsidRPr="00990AF6" w14:paraId="78E8F04A"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43C23A52" w14:textId="77777777" w:rsidR="00990AF6" w:rsidRPr="00990AF6" w:rsidRDefault="00990AF6" w:rsidP="00990AF6">
            <w:r w:rsidRPr="00990AF6">
              <w:t>Input</w:t>
            </w:r>
          </w:p>
        </w:tc>
        <w:tc>
          <w:tcPr>
            <w:tcW w:w="2751" w:type="dxa"/>
            <w:tcBorders>
              <w:top w:val="single" w:sz="8" w:space="0" w:color="AEAEAE"/>
              <w:left w:val="nil"/>
              <w:bottom w:val="single" w:sz="8" w:space="0" w:color="AEAEAE"/>
              <w:right w:val="nil"/>
            </w:tcBorders>
            <w:shd w:val="clear" w:color="auto" w:fill="E0E0E0"/>
          </w:tcPr>
          <w:p w14:paraId="0D444405" w14:textId="77777777" w:rsidR="00990AF6" w:rsidRPr="00990AF6" w:rsidRDefault="00990AF6" w:rsidP="00990AF6">
            <w:r w:rsidRPr="00990AF6">
              <w:t>Data</w:t>
            </w:r>
          </w:p>
        </w:tc>
        <w:tc>
          <w:tcPr>
            <w:tcW w:w="2786" w:type="dxa"/>
            <w:tcBorders>
              <w:top w:val="single" w:sz="8" w:space="0" w:color="AEAEAE"/>
              <w:left w:val="nil"/>
              <w:bottom w:val="single" w:sz="8" w:space="0" w:color="AEAEAE"/>
              <w:right w:val="nil"/>
            </w:tcBorders>
            <w:shd w:val="clear" w:color="auto" w:fill="F9F9FB"/>
          </w:tcPr>
          <w:p w14:paraId="0EF21A55" w14:textId="77777777" w:rsidR="00990AF6" w:rsidRPr="00990AF6" w:rsidRDefault="00990AF6" w:rsidP="00990AF6">
            <w:r w:rsidRPr="00990AF6">
              <w:t>E:\WORK\Portfolio\Research\Consumer Preferences and Behavior in the Energy Drink Market\Consumer-Preferences-and-Behavior-in-the-Energy-Drink-Market\1_Data\Analysis.sav</w:t>
            </w:r>
          </w:p>
        </w:tc>
      </w:tr>
      <w:tr w:rsidR="00990AF6" w:rsidRPr="00990AF6" w14:paraId="5B4432C6"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1B5736AE"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7BD964FC" w14:textId="77777777" w:rsidR="00990AF6" w:rsidRPr="00990AF6" w:rsidRDefault="00990AF6" w:rsidP="00990AF6">
            <w:r w:rsidRPr="00990AF6">
              <w:t>Active Dataset</w:t>
            </w:r>
          </w:p>
        </w:tc>
        <w:tc>
          <w:tcPr>
            <w:tcW w:w="2786" w:type="dxa"/>
            <w:tcBorders>
              <w:top w:val="single" w:sz="8" w:space="0" w:color="AEAEAE"/>
              <w:left w:val="nil"/>
              <w:bottom w:val="single" w:sz="8" w:space="0" w:color="AEAEAE"/>
              <w:right w:val="nil"/>
            </w:tcBorders>
            <w:shd w:val="clear" w:color="auto" w:fill="F9F9FB"/>
          </w:tcPr>
          <w:p w14:paraId="5E040517" w14:textId="77777777" w:rsidR="00990AF6" w:rsidRPr="00990AF6" w:rsidRDefault="00990AF6" w:rsidP="00990AF6">
            <w:r w:rsidRPr="00990AF6">
              <w:t>DataSet1</w:t>
            </w:r>
          </w:p>
        </w:tc>
      </w:tr>
      <w:tr w:rsidR="00990AF6" w:rsidRPr="00990AF6" w14:paraId="6EE18CC9"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625CB397"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196283A5" w14:textId="77777777" w:rsidR="00990AF6" w:rsidRPr="00990AF6" w:rsidRDefault="00990AF6" w:rsidP="00990AF6">
            <w:r w:rsidRPr="00990AF6">
              <w:t>Filter</w:t>
            </w:r>
          </w:p>
        </w:tc>
        <w:tc>
          <w:tcPr>
            <w:tcW w:w="2786" w:type="dxa"/>
            <w:tcBorders>
              <w:top w:val="single" w:sz="8" w:space="0" w:color="AEAEAE"/>
              <w:left w:val="nil"/>
              <w:bottom w:val="single" w:sz="8" w:space="0" w:color="AEAEAE"/>
              <w:right w:val="nil"/>
            </w:tcBorders>
            <w:shd w:val="clear" w:color="auto" w:fill="F9F9FB"/>
          </w:tcPr>
          <w:p w14:paraId="736117F8" w14:textId="77777777" w:rsidR="00990AF6" w:rsidRPr="00990AF6" w:rsidRDefault="00990AF6" w:rsidP="00990AF6">
            <w:r w:rsidRPr="00990AF6">
              <w:t>&lt;none&gt;</w:t>
            </w:r>
          </w:p>
        </w:tc>
      </w:tr>
      <w:tr w:rsidR="00990AF6" w:rsidRPr="00990AF6" w14:paraId="5AFA90BD"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5DE2F96C"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67878E8E" w14:textId="77777777" w:rsidR="00990AF6" w:rsidRPr="00990AF6" w:rsidRDefault="00990AF6" w:rsidP="00990AF6">
            <w:r w:rsidRPr="00990AF6">
              <w:t>Weight</w:t>
            </w:r>
          </w:p>
        </w:tc>
        <w:tc>
          <w:tcPr>
            <w:tcW w:w="2786" w:type="dxa"/>
            <w:tcBorders>
              <w:top w:val="single" w:sz="8" w:space="0" w:color="AEAEAE"/>
              <w:left w:val="nil"/>
              <w:bottom w:val="single" w:sz="8" w:space="0" w:color="AEAEAE"/>
              <w:right w:val="nil"/>
            </w:tcBorders>
            <w:shd w:val="clear" w:color="auto" w:fill="F9F9FB"/>
          </w:tcPr>
          <w:p w14:paraId="5674D41F" w14:textId="77777777" w:rsidR="00990AF6" w:rsidRPr="00990AF6" w:rsidRDefault="00990AF6" w:rsidP="00990AF6">
            <w:r w:rsidRPr="00990AF6">
              <w:t>&lt;none&gt;</w:t>
            </w:r>
          </w:p>
        </w:tc>
      </w:tr>
      <w:tr w:rsidR="00990AF6" w:rsidRPr="00990AF6" w14:paraId="4831EA3B"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598F7694"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6FC4F663" w14:textId="77777777" w:rsidR="00990AF6" w:rsidRPr="00990AF6" w:rsidRDefault="00990AF6" w:rsidP="00990AF6">
            <w:r w:rsidRPr="00990AF6">
              <w:t>Split File</w:t>
            </w:r>
          </w:p>
        </w:tc>
        <w:tc>
          <w:tcPr>
            <w:tcW w:w="2786" w:type="dxa"/>
            <w:tcBorders>
              <w:top w:val="single" w:sz="8" w:space="0" w:color="AEAEAE"/>
              <w:left w:val="nil"/>
              <w:bottom w:val="single" w:sz="8" w:space="0" w:color="AEAEAE"/>
              <w:right w:val="nil"/>
            </w:tcBorders>
            <w:shd w:val="clear" w:color="auto" w:fill="F9F9FB"/>
          </w:tcPr>
          <w:p w14:paraId="722D2002" w14:textId="77777777" w:rsidR="00990AF6" w:rsidRPr="00990AF6" w:rsidRDefault="00990AF6" w:rsidP="00990AF6">
            <w:r w:rsidRPr="00990AF6">
              <w:t>&lt;none&gt;</w:t>
            </w:r>
          </w:p>
        </w:tc>
      </w:tr>
      <w:tr w:rsidR="00990AF6" w:rsidRPr="00990AF6" w14:paraId="20D885EC"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3DF3BCDD"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4AA1458C" w14:textId="77777777" w:rsidR="00990AF6" w:rsidRPr="00990AF6" w:rsidRDefault="00990AF6" w:rsidP="00990AF6">
            <w:r w:rsidRPr="00990AF6">
              <w:t>N of Rows in Working Data File</w:t>
            </w:r>
          </w:p>
        </w:tc>
        <w:tc>
          <w:tcPr>
            <w:tcW w:w="2786" w:type="dxa"/>
            <w:tcBorders>
              <w:top w:val="single" w:sz="8" w:space="0" w:color="AEAEAE"/>
              <w:left w:val="nil"/>
              <w:bottom w:val="single" w:sz="8" w:space="0" w:color="AEAEAE"/>
              <w:right w:val="nil"/>
            </w:tcBorders>
            <w:shd w:val="clear" w:color="auto" w:fill="F9F9FB"/>
          </w:tcPr>
          <w:p w14:paraId="27F5EED7" w14:textId="77777777" w:rsidR="00990AF6" w:rsidRPr="00990AF6" w:rsidRDefault="00990AF6" w:rsidP="00990AF6">
            <w:r w:rsidRPr="00990AF6">
              <w:t>370</w:t>
            </w:r>
          </w:p>
        </w:tc>
      </w:tr>
      <w:tr w:rsidR="00990AF6" w:rsidRPr="00990AF6" w14:paraId="0416F250" w14:textId="77777777">
        <w:tblPrEx>
          <w:tblCellMar>
            <w:top w:w="0" w:type="dxa"/>
            <w:bottom w:w="0" w:type="dxa"/>
          </w:tblCellMar>
        </w:tblPrEx>
        <w:trPr>
          <w:cantSplit/>
        </w:trPr>
        <w:tc>
          <w:tcPr>
            <w:tcW w:w="2562" w:type="dxa"/>
            <w:vMerge w:val="restart"/>
            <w:tcBorders>
              <w:top w:val="single" w:sz="8" w:space="0" w:color="AEAEAE"/>
              <w:left w:val="nil"/>
              <w:bottom w:val="single" w:sz="8" w:space="0" w:color="AEAEAE"/>
              <w:right w:val="nil"/>
            </w:tcBorders>
            <w:shd w:val="clear" w:color="auto" w:fill="E0E0E0"/>
          </w:tcPr>
          <w:p w14:paraId="2D968414" w14:textId="77777777" w:rsidR="00990AF6" w:rsidRPr="00990AF6" w:rsidRDefault="00990AF6" w:rsidP="00990AF6">
            <w:r w:rsidRPr="00990AF6">
              <w:lastRenderedPageBreak/>
              <w:t>Missing Value Handling</w:t>
            </w:r>
          </w:p>
        </w:tc>
        <w:tc>
          <w:tcPr>
            <w:tcW w:w="2751" w:type="dxa"/>
            <w:tcBorders>
              <w:top w:val="single" w:sz="8" w:space="0" w:color="AEAEAE"/>
              <w:left w:val="nil"/>
              <w:bottom w:val="single" w:sz="8" w:space="0" w:color="AEAEAE"/>
              <w:right w:val="nil"/>
            </w:tcBorders>
            <w:shd w:val="clear" w:color="auto" w:fill="E0E0E0"/>
          </w:tcPr>
          <w:p w14:paraId="0255C8D6" w14:textId="77777777" w:rsidR="00990AF6" w:rsidRPr="00990AF6" w:rsidRDefault="00990AF6" w:rsidP="00990AF6">
            <w:r w:rsidRPr="00990AF6">
              <w:t>Definition of Missing</w:t>
            </w:r>
          </w:p>
        </w:tc>
        <w:tc>
          <w:tcPr>
            <w:tcW w:w="2786" w:type="dxa"/>
            <w:tcBorders>
              <w:top w:val="single" w:sz="8" w:space="0" w:color="AEAEAE"/>
              <w:left w:val="nil"/>
              <w:bottom w:val="single" w:sz="8" w:space="0" w:color="AEAEAE"/>
              <w:right w:val="nil"/>
            </w:tcBorders>
            <w:shd w:val="clear" w:color="auto" w:fill="F9F9FB"/>
          </w:tcPr>
          <w:p w14:paraId="30067DDA" w14:textId="77777777" w:rsidR="00990AF6" w:rsidRPr="00990AF6" w:rsidRDefault="00990AF6" w:rsidP="00990AF6">
            <w:r w:rsidRPr="00990AF6">
              <w:t>User-defined missing values are treated as missing.</w:t>
            </w:r>
          </w:p>
        </w:tc>
      </w:tr>
      <w:tr w:rsidR="00990AF6" w:rsidRPr="00990AF6" w14:paraId="3CC94533" w14:textId="77777777">
        <w:tblPrEx>
          <w:tblCellMar>
            <w:top w:w="0" w:type="dxa"/>
            <w:bottom w:w="0" w:type="dxa"/>
          </w:tblCellMar>
        </w:tblPrEx>
        <w:trPr>
          <w:cantSplit/>
        </w:trPr>
        <w:tc>
          <w:tcPr>
            <w:tcW w:w="2562" w:type="dxa"/>
            <w:vMerge/>
            <w:tcBorders>
              <w:top w:val="single" w:sz="8" w:space="0" w:color="AEAEAE"/>
              <w:left w:val="nil"/>
              <w:bottom w:val="single" w:sz="8" w:space="0" w:color="AEAEAE"/>
              <w:right w:val="nil"/>
            </w:tcBorders>
            <w:shd w:val="clear" w:color="auto" w:fill="E0E0E0"/>
          </w:tcPr>
          <w:p w14:paraId="7F5A9092"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50692301" w14:textId="77777777" w:rsidR="00990AF6" w:rsidRPr="00990AF6" w:rsidRDefault="00990AF6" w:rsidP="00990AF6">
            <w:r w:rsidRPr="00990AF6">
              <w:t>Cases Used</w:t>
            </w:r>
          </w:p>
        </w:tc>
        <w:tc>
          <w:tcPr>
            <w:tcW w:w="2786" w:type="dxa"/>
            <w:tcBorders>
              <w:top w:val="single" w:sz="8" w:space="0" w:color="AEAEAE"/>
              <w:left w:val="nil"/>
              <w:bottom w:val="single" w:sz="8" w:space="0" w:color="AEAEAE"/>
              <w:right w:val="nil"/>
            </w:tcBorders>
            <w:shd w:val="clear" w:color="auto" w:fill="F9F9FB"/>
          </w:tcPr>
          <w:p w14:paraId="6C70C1D7" w14:textId="77777777" w:rsidR="00990AF6" w:rsidRPr="00990AF6" w:rsidRDefault="00990AF6" w:rsidP="00990AF6">
            <w:r w:rsidRPr="00990AF6">
              <w:t>Statistics for each table are based on all the cases with valid data in the specified range(s) for all variables in each table.</w:t>
            </w:r>
          </w:p>
        </w:tc>
      </w:tr>
      <w:tr w:rsidR="00990AF6" w:rsidRPr="00990AF6" w14:paraId="4C161493" w14:textId="77777777">
        <w:tblPrEx>
          <w:tblCellMar>
            <w:top w:w="0" w:type="dxa"/>
            <w:bottom w:w="0" w:type="dxa"/>
          </w:tblCellMar>
        </w:tblPrEx>
        <w:trPr>
          <w:cantSplit/>
        </w:trPr>
        <w:tc>
          <w:tcPr>
            <w:tcW w:w="5313" w:type="dxa"/>
            <w:gridSpan w:val="2"/>
            <w:tcBorders>
              <w:top w:val="single" w:sz="8" w:space="0" w:color="AEAEAE"/>
              <w:left w:val="nil"/>
              <w:bottom w:val="single" w:sz="8" w:space="0" w:color="AEAEAE"/>
              <w:right w:val="nil"/>
            </w:tcBorders>
            <w:shd w:val="clear" w:color="auto" w:fill="E0E0E0"/>
          </w:tcPr>
          <w:p w14:paraId="1070852E" w14:textId="77777777" w:rsidR="00990AF6" w:rsidRPr="00990AF6" w:rsidRDefault="00990AF6" w:rsidP="00990AF6">
            <w:r w:rsidRPr="00990AF6">
              <w:t>Syntax</w:t>
            </w:r>
          </w:p>
        </w:tc>
        <w:tc>
          <w:tcPr>
            <w:tcW w:w="2786" w:type="dxa"/>
            <w:tcBorders>
              <w:top w:val="single" w:sz="8" w:space="0" w:color="AEAEAE"/>
              <w:left w:val="nil"/>
              <w:bottom w:val="single" w:sz="8" w:space="0" w:color="AEAEAE"/>
              <w:right w:val="nil"/>
            </w:tcBorders>
            <w:shd w:val="clear" w:color="auto" w:fill="F9F9FB"/>
          </w:tcPr>
          <w:p w14:paraId="47B1EC69" w14:textId="77777777" w:rsidR="00990AF6" w:rsidRPr="00990AF6" w:rsidRDefault="00990AF6" w:rsidP="00990AF6">
            <w:r w:rsidRPr="00990AF6">
              <w:t>CROSSTABS</w:t>
            </w:r>
          </w:p>
          <w:p w14:paraId="0FC7428D" w14:textId="77777777" w:rsidR="00990AF6" w:rsidRPr="00990AF6" w:rsidRDefault="00990AF6" w:rsidP="00990AF6">
            <w:r w:rsidRPr="00990AF6">
              <w:t xml:space="preserve">  /TABLES=</w:t>
            </w:r>
            <w:proofErr w:type="spellStart"/>
            <w:r w:rsidRPr="00990AF6">
              <w:t>Income_Range</w:t>
            </w:r>
            <w:proofErr w:type="spellEnd"/>
            <w:r w:rsidRPr="00990AF6">
              <w:t xml:space="preserve"> BY Max_Price_250ml</w:t>
            </w:r>
          </w:p>
          <w:p w14:paraId="6A50DCDC" w14:textId="77777777" w:rsidR="00990AF6" w:rsidRPr="00990AF6" w:rsidRDefault="00990AF6" w:rsidP="00990AF6">
            <w:r w:rsidRPr="00990AF6">
              <w:t xml:space="preserve">  /FORMAT=DVALUE TABLES</w:t>
            </w:r>
          </w:p>
          <w:p w14:paraId="3B35C242" w14:textId="77777777" w:rsidR="00990AF6" w:rsidRPr="00990AF6" w:rsidRDefault="00990AF6" w:rsidP="00990AF6">
            <w:r w:rsidRPr="00990AF6">
              <w:t xml:space="preserve">  /STATISTICS=CHISQ</w:t>
            </w:r>
          </w:p>
          <w:p w14:paraId="186A2BC1" w14:textId="77777777" w:rsidR="00990AF6" w:rsidRPr="00990AF6" w:rsidRDefault="00990AF6" w:rsidP="00990AF6">
            <w:r w:rsidRPr="00990AF6">
              <w:t xml:space="preserve">  /CELLS=COUNT COLUMN</w:t>
            </w:r>
          </w:p>
          <w:p w14:paraId="3C1D536B" w14:textId="77777777" w:rsidR="00990AF6" w:rsidRPr="00990AF6" w:rsidRDefault="00990AF6" w:rsidP="00990AF6">
            <w:r w:rsidRPr="00990AF6">
              <w:t xml:space="preserve">  /COUNT ROUND CELL.</w:t>
            </w:r>
          </w:p>
        </w:tc>
      </w:tr>
      <w:tr w:rsidR="00990AF6" w:rsidRPr="00990AF6" w14:paraId="7F1472C9" w14:textId="77777777">
        <w:tblPrEx>
          <w:tblCellMar>
            <w:top w:w="0" w:type="dxa"/>
            <w:bottom w:w="0" w:type="dxa"/>
          </w:tblCellMar>
        </w:tblPrEx>
        <w:trPr>
          <w:cantSplit/>
        </w:trPr>
        <w:tc>
          <w:tcPr>
            <w:tcW w:w="2562" w:type="dxa"/>
            <w:vMerge w:val="restart"/>
            <w:tcBorders>
              <w:top w:val="single" w:sz="8" w:space="0" w:color="AEAEAE"/>
              <w:left w:val="nil"/>
              <w:bottom w:val="single" w:sz="8" w:space="0" w:color="152935"/>
              <w:right w:val="nil"/>
            </w:tcBorders>
            <w:shd w:val="clear" w:color="auto" w:fill="E0E0E0"/>
          </w:tcPr>
          <w:p w14:paraId="06202A0A" w14:textId="77777777" w:rsidR="00990AF6" w:rsidRPr="00990AF6" w:rsidRDefault="00990AF6" w:rsidP="00990AF6">
            <w:r w:rsidRPr="00990AF6">
              <w:t>Resources</w:t>
            </w:r>
          </w:p>
        </w:tc>
        <w:tc>
          <w:tcPr>
            <w:tcW w:w="2751" w:type="dxa"/>
            <w:tcBorders>
              <w:top w:val="single" w:sz="8" w:space="0" w:color="AEAEAE"/>
              <w:left w:val="nil"/>
              <w:bottom w:val="single" w:sz="8" w:space="0" w:color="AEAEAE"/>
              <w:right w:val="nil"/>
            </w:tcBorders>
            <w:shd w:val="clear" w:color="auto" w:fill="E0E0E0"/>
          </w:tcPr>
          <w:p w14:paraId="1AF984EC" w14:textId="77777777" w:rsidR="00990AF6" w:rsidRPr="00990AF6" w:rsidRDefault="00990AF6" w:rsidP="00990AF6">
            <w:r w:rsidRPr="00990AF6">
              <w:t>Processor Time</w:t>
            </w:r>
          </w:p>
        </w:tc>
        <w:tc>
          <w:tcPr>
            <w:tcW w:w="2786" w:type="dxa"/>
            <w:tcBorders>
              <w:top w:val="single" w:sz="8" w:space="0" w:color="AEAEAE"/>
              <w:left w:val="nil"/>
              <w:bottom w:val="single" w:sz="8" w:space="0" w:color="AEAEAE"/>
              <w:right w:val="nil"/>
            </w:tcBorders>
            <w:shd w:val="clear" w:color="auto" w:fill="F9F9FB"/>
          </w:tcPr>
          <w:p w14:paraId="716D098E" w14:textId="77777777" w:rsidR="00990AF6" w:rsidRPr="00990AF6" w:rsidRDefault="00990AF6" w:rsidP="00990AF6">
            <w:r w:rsidRPr="00990AF6">
              <w:t>00:00:00.02</w:t>
            </w:r>
          </w:p>
        </w:tc>
      </w:tr>
      <w:tr w:rsidR="00990AF6" w:rsidRPr="00990AF6" w14:paraId="05430277"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4E847FEE"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4C2CB17D" w14:textId="77777777" w:rsidR="00990AF6" w:rsidRPr="00990AF6" w:rsidRDefault="00990AF6" w:rsidP="00990AF6">
            <w:r w:rsidRPr="00990AF6">
              <w:t>Elapsed Time</w:t>
            </w:r>
          </w:p>
        </w:tc>
        <w:tc>
          <w:tcPr>
            <w:tcW w:w="2786" w:type="dxa"/>
            <w:tcBorders>
              <w:top w:val="single" w:sz="8" w:space="0" w:color="AEAEAE"/>
              <w:left w:val="nil"/>
              <w:bottom w:val="single" w:sz="8" w:space="0" w:color="AEAEAE"/>
              <w:right w:val="nil"/>
            </w:tcBorders>
            <w:shd w:val="clear" w:color="auto" w:fill="F9F9FB"/>
          </w:tcPr>
          <w:p w14:paraId="69A1F50E" w14:textId="77777777" w:rsidR="00990AF6" w:rsidRPr="00990AF6" w:rsidRDefault="00990AF6" w:rsidP="00990AF6">
            <w:r w:rsidRPr="00990AF6">
              <w:t>00:00:00.01</w:t>
            </w:r>
          </w:p>
        </w:tc>
      </w:tr>
      <w:tr w:rsidR="00990AF6" w:rsidRPr="00990AF6" w14:paraId="0E27E3A5"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76C243AD" w14:textId="77777777" w:rsidR="00990AF6" w:rsidRPr="00990AF6" w:rsidRDefault="00990AF6" w:rsidP="00990AF6"/>
        </w:tc>
        <w:tc>
          <w:tcPr>
            <w:tcW w:w="2751" w:type="dxa"/>
            <w:tcBorders>
              <w:top w:val="single" w:sz="8" w:space="0" w:color="AEAEAE"/>
              <w:left w:val="nil"/>
              <w:bottom w:val="single" w:sz="8" w:space="0" w:color="AEAEAE"/>
              <w:right w:val="nil"/>
            </w:tcBorders>
            <w:shd w:val="clear" w:color="auto" w:fill="E0E0E0"/>
          </w:tcPr>
          <w:p w14:paraId="15AB49BF" w14:textId="77777777" w:rsidR="00990AF6" w:rsidRPr="00990AF6" w:rsidRDefault="00990AF6" w:rsidP="00990AF6">
            <w:r w:rsidRPr="00990AF6">
              <w:t>Dimensions Requested</w:t>
            </w:r>
          </w:p>
        </w:tc>
        <w:tc>
          <w:tcPr>
            <w:tcW w:w="2786" w:type="dxa"/>
            <w:tcBorders>
              <w:top w:val="single" w:sz="8" w:space="0" w:color="AEAEAE"/>
              <w:left w:val="nil"/>
              <w:bottom w:val="single" w:sz="8" w:space="0" w:color="AEAEAE"/>
              <w:right w:val="nil"/>
            </w:tcBorders>
            <w:shd w:val="clear" w:color="auto" w:fill="F9F9FB"/>
          </w:tcPr>
          <w:p w14:paraId="6738EEA3" w14:textId="77777777" w:rsidR="00990AF6" w:rsidRPr="00990AF6" w:rsidRDefault="00990AF6" w:rsidP="00990AF6">
            <w:r w:rsidRPr="00990AF6">
              <w:t>2</w:t>
            </w:r>
          </w:p>
        </w:tc>
      </w:tr>
      <w:tr w:rsidR="00990AF6" w:rsidRPr="00990AF6" w14:paraId="7A278C3B" w14:textId="77777777">
        <w:tblPrEx>
          <w:tblCellMar>
            <w:top w:w="0" w:type="dxa"/>
            <w:bottom w:w="0" w:type="dxa"/>
          </w:tblCellMar>
        </w:tblPrEx>
        <w:trPr>
          <w:cantSplit/>
        </w:trPr>
        <w:tc>
          <w:tcPr>
            <w:tcW w:w="2562" w:type="dxa"/>
            <w:vMerge/>
            <w:tcBorders>
              <w:top w:val="single" w:sz="8" w:space="0" w:color="AEAEAE"/>
              <w:left w:val="nil"/>
              <w:bottom w:val="single" w:sz="8" w:space="0" w:color="152935"/>
              <w:right w:val="nil"/>
            </w:tcBorders>
            <w:shd w:val="clear" w:color="auto" w:fill="E0E0E0"/>
          </w:tcPr>
          <w:p w14:paraId="2B54F128" w14:textId="77777777" w:rsidR="00990AF6" w:rsidRPr="00990AF6" w:rsidRDefault="00990AF6" w:rsidP="00990AF6"/>
        </w:tc>
        <w:tc>
          <w:tcPr>
            <w:tcW w:w="2751" w:type="dxa"/>
            <w:tcBorders>
              <w:top w:val="single" w:sz="8" w:space="0" w:color="AEAEAE"/>
              <w:left w:val="nil"/>
              <w:bottom w:val="single" w:sz="8" w:space="0" w:color="152935"/>
              <w:right w:val="nil"/>
            </w:tcBorders>
            <w:shd w:val="clear" w:color="auto" w:fill="E0E0E0"/>
          </w:tcPr>
          <w:p w14:paraId="74B4588E" w14:textId="77777777" w:rsidR="00990AF6" w:rsidRPr="00990AF6" w:rsidRDefault="00990AF6" w:rsidP="00990AF6">
            <w:r w:rsidRPr="00990AF6">
              <w:t>Cells Available</w:t>
            </w:r>
          </w:p>
        </w:tc>
        <w:tc>
          <w:tcPr>
            <w:tcW w:w="2786" w:type="dxa"/>
            <w:tcBorders>
              <w:top w:val="single" w:sz="8" w:space="0" w:color="AEAEAE"/>
              <w:left w:val="nil"/>
              <w:bottom w:val="single" w:sz="8" w:space="0" w:color="152935"/>
              <w:right w:val="nil"/>
            </w:tcBorders>
            <w:shd w:val="clear" w:color="auto" w:fill="F9F9FB"/>
          </w:tcPr>
          <w:p w14:paraId="45B6354C" w14:textId="77777777" w:rsidR="00990AF6" w:rsidRPr="00990AF6" w:rsidRDefault="00990AF6" w:rsidP="00990AF6">
            <w:r w:rsidRPr="00990AF6">
              <w:t>524245</w:t>
            </w:r>
          </w:p>
        </w:tc>
      </w:tr>
    </w:tbl>
    <w:p w14:paraId="5A3BBBA7" w14:textId="77777777" w:rsidR="00990AF6" w:rsidRPr="00990AF6" w:rsidRDefault="00990AF6" w:rsidP="00990AF6"/>
    <w:p w14:paraId="409AD833" w14:textId="77777777" w:rsidR="00990AF6" w:rsidRPr="00990AF6" w:rsidRDefault="00990AF6" w:rsidP="00990AF6"/>
    <w:tbl>
      <w:tblPr>
        <w:tblW w:w="9565" w:type="dxa"/>
        <w:tblLayout w:type="fixed"/>
        <w:tblCellMar>
          <w:left w:w="0" w:type="dxa"/>
          <w:right w:w="0" w:type="dxa"/>
        </w:tblCellMar>
        <w:tblLook w:val="0000" w:firstRow="0" w:lastRow="0" w:firstColumn="0" w:lastColumn="0" w:noHBand="0" w:noVBand="0"/>
      </w:tblPr>
      <w:tblGrid>
        <w:gridCol w:w="2725"/>
        <w:gridCol w:w="1140"/>
        <w:gridCol w:w="1140"/>
        <w:gridCol w:w="1140"/>
        <w:gridCol w:w="1140"/>
        <w:gridCol w:w="1140"/>
        <w:gridCol w:w="1140"/>
      </w:tblGrid>
      <w:tr w:rsidR="00990AF6" w:rsidRPr="00990AF6" w14:paraId="2E7A6F43" w14:textId="77777777">
        <w:tblPrEx>
          <w:tblCellMar>
            <w:top w:w="0" w:type="dxa"/>
            <w:bottom w:w="0" w:type="dxa"/>
          </w:tblCellMar>
        </w:tblPrEx>
        <w:trPr>
          <w:cantSplit/>
        </w:trPr>
        <w:tc>
          <w:tcPr>
            <w:tcW w:w="9563" w:type="dxa"/>
            <w:gridSpan w:val="7"/>
            <w:tcBorders>
              <w:top w:val="nil"/>
              <w:left w:val="nil"/>
              <w:bottom w:val="nil"/>
              <w:right w:val="nil"/>
            </w:tcBorders>
            <w:shd w:val="clear" w:color="auto" w:fill="FFFFFF"/>
            <w:vAlign w:val="center"/>
          </w:tcPr>
          <w:p w14:paraId="0F64F0E6" w14:textId="77777777" w:rsidR="00990AF6" w:rsidRPr="00990AF6" w:rsidRDefault="00990AF6" w:rsidP="00990AF6">
            <w:r w:rsidRPr="00990AF6">
              <w:rPr>
                <w:b/>
                <w:bCs/>
              </w:rPr>
              <w:t>Case Processing Summary</w:t>
            </w:r>
          </w:p>
        </w:tc>
      </w:tr>
      <w:tr w:rsidR="00990AF6" w:rsidRPr="00990AF6" w14:paraId="37C3D981" w14:textId="77777777">
        <w:tblPrEx>
          <w:tblCellMar>
            <w:top w:w="0" w:type="dxa"/>
            <w:bottom w:w="0" w:type="dxa"/>
          </w:tblCellMar>
        </w:tblPrEx>
        <w:trPr>
          <w:cantSplit/>
        </w:trPr>
        <w:tc>
          <w:tcPr>
            <w:tcW w:w="2723" w:type="dxa"/>
            <w:vMerge w:val="restart"/>
            <w:tcBorders>
              <w:top w:val="nil"/>
              <w:left w:val="nil"/>
              <w:bottom w:val="nil"/>
              <w:right w:val="nil"/>
            </w:tcBorders>
            <w:shd w:val="clear" w:color="auto" w:fill="FFFFFF"/>
            <w:vAlign w:val="bottom"/>
          </w:tcPr>
          <w:p w14:paraId="2A0B30A9" w14:textId="77777777" w:rsidR="00990AF6" w:rsidRPr="00990AF6" w:rsidRDefault="00990AF6" w:rsidP="00990AF6"/>
        </w:tc>
        <w:tc>
          <w:tcPr>
            <w:tcW w:w="6840" w:type="dxa"/>
            <w:gridSpan w:val="6"/>
            <w:tcBorders>
              <w:top w:val="nil"/>
              <w:left w:val="nil"/>
              <w:bottom w:val="nil"/>
              <w:right w:val="nil"/>
            </w:tcBorders>
            <w:shd w:val="clear" w:color="auto" w:fill="FFFFFF"/>
            <w:vAlign w:val="bottom"/>
          </w:tcPr>
          <w:p w14:paraId="0A569CA3" w14:textId="77777777" w:rsidR="00990AF6" w:rsidRPr="00990AF6" w:rsidRDefault="00990AF6" w:rsidP="00990AF6">
            <w:r w:rsidRPr="00990AF6">
              <w:t>Cases</w:t>
            </w:r>
          </w:p>
        </w:tc>
      </w:tr>
      <w:tr w:rsidR="00990AF6" w:rsidRPr="00990AF6" w14:paraId="358F38E0" w14:textId="77777777">
        <w:tblPrEx>
          <w:tblCellMar>
            <w:top w:w="0" w:type="dxa"/>
            <w:bottom w:w="0" w:type="dxa"/>
          </w:tblCellMar>
        </w:tblPrEx>
        <w:trPr>
          <w:cantSplit/>
        </w:trPr>
        <w:tc>
          <w:tcPr>
            <w:tcW w:w="2723" w:type="dxa"/>
            <w:vMerge/>
            <w:tcBorders>
              <w:top w:val="nil"/>
              <w:left w:val="nil"/>
              <w:bottom w:val="nil"/>
              <w:right w:val="nil"/>
            </w:tcBorders>
            <w:shd w:val="clear" w:color="auto" w:fill="FFFFFF"/>
            <w:vAlign w:val="bottom"/>
          </w:tcPr>
          <w:p w14:paraId="6F7BFDDB" w14:textId="77777777" w:rsidR="00990AF6" w:rsidRPr="00990AF6" w:rsidRDefault="00990AF6" w:rsidP="00990AF6"/>
        </w:tc>
        <w:tc>
          <w:tcPr>
            <w:tcW w:w="2280" w:type="dxa"/>
            <w:gridSpan w:val="2"/>
            <w:tcBorders>
              <w:top w:val="nil"/>
              <w:left w:val="nil"/>
              <w:bottom w:val="nil"/>
              <w:right w:val="nil"/>
            </w:tcBorders>
            <w:shd w:val="clear" w:color="auto" w:fill="FFFFFF"/>
            <w:vAlign w:val="bottom"/>
          </w:tcPr>
          <w:p w14:paraId="02C6AC27" w14:textId="77777777" w:rsidR="00990AF6" w:rsidRPr="00990AF6" w:rsidRDefault="00990AF6" w:rsidP="00990AF6">
            <w:r w:rsidRPr="00990AF6">
              <w:t>Valid</w:t>
            </w:r>
          </w:p>
        </w:tc>
        <w:tc>
          <w:tcPr>
            <w:tcW w:w="2280" w:type="dxa"/>
            <w:gridSpan w:val="2"/>
            <w:tcBorders>
              <w:top w:val="nil"/>
              <w:left w:val="single" w:sz="8" w:space="0" w:color="E0E0E0"/>
              <w:bottom w:val="nil"/>
              <w:right w:val="nil"/>
            </w:tcBorders>
            <w:shd w:val="clear" w:color="auto" w:fill="FFFFFF"/>
            <w:vAlign w:val="bottom"/>
          </w:tcPr>
          <w:p w14:paraId="1AC715BC" w14:textId="77777777" w:rsidR="00990AF6" w:rsidRPr="00990AF6" w:rsidRDefault="00990AF6" w:rsidP="00990AF6">
            <w:r w:rsidRPr="00990AF6">
              <w:t>Missing</w:t>
            </w:r>
          </w:p>
        </w:tc>
        <w:tc>
          <w:tcPr>
            <w:tcW w:w="2280" w:type="dxa"/>
            <w:gridSpan w:val="2"/>
            <w:tcBorders>
              <w:top w:val="nil"/>
              <w:left w:val="single" w:sz="8" w:space="0" w:color="E0E0E0"/>
              <w:bottom w:val="nil"/>
              <w:right w:val="nil"/>
            </w:tcBorders>
            <w:shd w:val="clear" w:color="auto" w:fill="FFFFFF"/>
            <w:vAlign w:val="bottom"/>
          </w:tcPr>
          <w:p w14:paraId="62997E4D" w14:textId="77777777" w:rsidR="00990AF6" w:rsidRPr="00990AF6" w:rsidRDefault="00990AF6" w:rsidP="00990AF6">
            <w:r w:rsidRPr="00990AF6">
              <w:t>Total</w:t>
            </w:r>
          </w:p>
        </w:tc>
      </w:tr>
      <w:tr w:rsidR="00990AF6" w:rsidRPr="00990AF6" w14:paraId="493CD4F8" w14:textId="77777777">
        <w:tblPrEx>
          <w:tblCellMar>
            <w:top w:w="0" w:type="dxa"/>
            <w:bottom w:w="0" w:type="dxa"/>
          </w:tblCellMar>
        </w:tblPrEx>
        <w:trPr>
          <w:cantSplit/>
        </w:trPr>
        <w:tc>
          <w:tcPr>
            <w:tcW w:w="2723" w:type="dxa"/>
            <w:vMerge/>
            <w:tcBorders>
              <w:top w:val="nil"/>
              <w:left w:val="nil"/>
              <w:bottom w:val="nil"/>
              <w:right w:val="nil"/>
            </w:tcBorders>
            <w:shd w:val="clear" w:color="auto" w:fill="FFFFFF"/>
            <w:vAlign w:val="bottom"/>
          </w:tcPr>
          <w:p w14:paraId="5285A83D" w14:textId="77777777" w:rsidR="00990AF6" w:rsidRPr="00990AF6" w:rsidRDefault="00990AF6" w:rsidP="00990AF6"/>
        </w:tc>
        <w:tc>
          <w:tcPr>
            <w:tcW w:w="1140" w:type="dxa"/>
            <w:tcBorders>
              <w:top w:val="nil"/>
              <w:left w:val="nil"/>
              <w:bottom w:val="single" w:sz="8" w:space="0" w:color="152935"/>
              <w:right w:val="single" w:sz="8" w:space="0" w:color="E0E0E0"/>
            </w:tcBorders>
            <w:shd w:val="clear" w:color="auto" w:fill="FFFFFF"/>
            <w:vAlign w:val="bottom"/>
          </w:tcPr>
          <w:p w14:paraId="6C941535" w14:textId="77777777" w:rsidR="00990AF6" w:rsidRPr="00990AF6" w:rsidRDefault="00990AF6" w:rsidP="00990AF6">
            <w:r w:rsidRPr="00990AF6">
              <w:t>N</w:t>
            </w:r>
          </w:p>
        </w:tc>
        <w:tc>
          <w:tcPr>
            <w:tcW w:w="1140" w:type="dxa"/>
            <w:tcBorders>
              <w:top w:val="nil"/>
              <w:left w:val="single" w:sz="8" w:space="0" w:color="E0E0E0"/>
              <w:bottom w:val="single" w:sz="8" w:space="0" w:color="152935"/>
              <w:right w:val="nil"/>
            </w:tcBorders>
            <w:shd w:val="clear" w:color="auto" w:fill="FFFFFF"/>
            <w:vAlign w:val="bottom"/>
          </w:tcPr>
          <w:p w14:paraId="07FE856C" w14:textId="77777777" w:rsidR="00990AF6" w:rsidRPr="00990AF6" w:rsidRDefault="00990AF6" w:rsidP="00990AF6">
            <w:r w:rsidRPr="00990AF6">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A513AC1" w14:textId="77777777" w:rsidR="00990AF6" w:rsidRPr="00990AF6" w:rsidRDefault="00990AF6" w:rsidP="00990AF6">
            <w:r w:rsidRPr="00990AF6">
              <w:t>N</w:t>
            </w:r>
          </w:p>
        </w:tc>
        <w:tc>
          <w:tcPr>
            <w:tcW w:w="1140" w:type="dxa"/>
            <w:tcBorders>
              <w:top w:val="nil"/>
              <w:left w:val="single" w:sz="8" w:space="0" w:color="E0E0E0"/>
              <w:bottom w:val="single" w:sz="8" w:space="0" w:color="152935"/>
              <w:right w:val="nil"/>
            </w:tcBorders>
            <w:shd w:val="clear" w:color="auto" w:fill="FFFFFF"/>
            <w:vAlign w:val="bottom"/>
          </w:tcPr>
          <w:p w14:paraId="2947D2A2" w14:textId="77777777" w:rsidR="00990AF6" w:rsidRPr="00990AF6" w:rsidRDefault="00990AF6" w:rsidP="00990AF6">
            <w:r w:rsidRPr="00990AF6">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368667F" w14:textId="77777777" w:rsidR="00990AF6" w:rsidRPr="00990AF6" w:rsidRDefault="00990AF6" w:rsidP="00990AF6">
            <w:r w:rsidRPr="00990AF6">
              <w:t>N</w:t>
            </w:r>
          </w:p>
        </w:tc>
        <w:tc>
          <w:tcPr>
            <w:tcW w:w="1140" w:type="dxa"/>
            <w:tcBorders>
              <w:top w:val="nil"/>
              <w:left w:val="single" w:sz="8" w:space="0" w:color="E0E0E0"/>
              <w:bottom w:val="single" w:sz="8" w:space="0" w:color="152935"/>
              <w:right w:val="nil"/>
            </w:tcBorders>
            <w:shd w:val="clear" w:color="auto" w:fill="FFFFFF"/>
            <w:vAlign w:val="bottom"/>
          </w:tcPr>
          <w:p w14:paraId="1730E138" w14:textId="77777777" w:rsidR="00990AF6" w:rsidRPr="00990AF6" w:rsidRDefault="00990AF6" w:rsidP="00990AF6">
            <w:r w:rsidRPr="00990AF6">
              <w:t>Percent</w:t>
            </w:r>
          </w:p>
        </w:tc>
      </w:tr>
      <w:tr w:rsidR="00990AF6" w:rsidRPr="00990AF6" w14:paraId="79DB46D3" w14:textId="77777777">
        <w:tblPrEx>
          <w:tblCellMar>
            <w:top w:w="0" w:type="dxa"/>
            <w:bottom w:w="0" w:type="dxa"/>
          </w:tblCellMar>
        </w:tblPrEx>
        <w:trPr>
          <w:cantSplit/>
        </w:trPr>
        <w:tc>
          <w:tcPr>
            <w:tcW w:w="2723" w:type="dxa"/>
            <w:tcBorders>
              <w:top w:val="single" w:sz="8" w:space="0" w:color="152935"/>
              <w:left w:val="nil"/>
              <w:bottom w:val="single" w:sz="8" w:space="0" w:color="152935"/>
              <w:right w:val="nil"/>
            </w:tcBorders>
            <w:shd w:val="clear" w:color="auto" w:fill="E0E0E0"/>
          </w:tcPr>
          <w:p w14:paraId="3DC30DB4" w14:textId="77777777" w:rsidR="00990AF6" w:rsidRPr="00990AF6" w:rsidRDefault="00990AF6" w:rsidP="00990AF6">
            <w:r w:rsidRPr="00990AF6">
              <w:lastRenderedPageBreak/>
              <w:t>Q6: Monthly income range. * Q15: Max price for 250ml.</w:t>
            </w:r>
          </w:p>
        </w:tc>
        <w:tc>
          <w:tcPr>
            <w:tcW w:w="1140" w:type="dxa"/>
            <w:tcBorders>
              <w:top w:val="single" w:sz="8" w:space="0" w:color="152935"/>
              <w:left w:val="nil"/>
              <w:bottom w:val="single" w:sz="8" w:space="0" w:color="152935"/>
              <w:right w:val="single" w:sz="8" w:space="0" w:color="E0E0E0"/>
            </w:tcBorders>
            <w:shd w:val="clear" w:color="auto" w:fill="F9F9FB"/>
          </w:tcPr>
          <w:p w14:paraId="7EF18389" w14:textId="77777777" w:rsidR="00990AF6" w:rsidRPr="00990AF6" w:rsidRDefault="00990AF6" w:rsidP="00990AF6">
            <w:r w:rsidRPr="00990AF6">
              <w:t>369</w:t>
            </w:r>
          </w:p>
        </w:tc>
        <w:tc>
          <w:tcPr>
            <w:tcW w:w="1140" w:type="dxa"/>
            <w:tcBorders>
              <w:top w:val="single" w:sz="8" w:space="0" w:color="152935"/>
              <w:left w:val="single" w:sz="8" w:space="0" w:color="E0E0E0"/>
              <w:bottom w:val="single" w:sz="8" w:space="0" w:color="152935"/>
              <w:right w:val="nil"/>
            </w:tcBorders>
            <w:shd w:val="clear" w:color="auto" w:fill="F9F9FB"/>
          </w:tcPr>
          <w:p w14:paraId="1250141C" w14:textId="77777777" w:rsidR="00990AF6" w:rsidRPr="00990AF6" w:rsidRDefault="00990AF6" w:rsidP="00990AF6">
            <w:r w:rsidRPr="00990AF6">
              <w:t>99.7%</w:t>
            </w:r>
          </w:p>
        </w:tc>
        <w:tc>
          <w:tcPr>
            <w:tcW w:w="1140" w:type="dxa"/>
            <w:tcBorders>
              <w:top w:val="single" w:sz="8" w:space="0" w:color="152935"/>
              <w:left w:val="single" w:sz="8" w:space="0" w:color="E0E0E0"/>
              <w:bottom w:val="single" w:sz="8" w:space="0" w:color="152935"/>
              <w:right w:val="single" w:sz="8" w:space="0" w:color="E0E0E0"/>
            </w:tcBorders>
            <w:shd w:val="clear" w:color="auto" w:fill="F9F9FB"/>
          </w:tcPr>
          <w:p w14:paraId="25203B08" w14:textId="77777777" w:rsidR="00990AF6" w:rsidRPr="00990AF6" w:rsidRDefault="00990AF6" w:rsidP="00990AF6">
            <w:r w:rsidRPr="00990AF6">
              <w:t>1</w:t>
            </w:r>
          </w:p>
        </w:tc>
        <w:tc>
          <w:tcPr>
            <w:tcW w:w="1140" w:type="dxa"/>
            <w:tcBorders>
              <w:top w:val="single" w:sz="8" w:space="0" w:color="152935"/>
              <w:left w:val="single" w:sz="8" w:space="0" w:color="E0E0E0"/>
              <w:bottom w:val="single" w:sz="8" w:space="0" w:color="152935"/>
              <w:right w:val="nil"/>
            </w:tcBorders>
            <w:shd w:val="clear" w:color="auto" w:fill="F9F9FB"/>
          </w:tcPr>
          <w:p w14:paraId="608578F9" w14:textId="77777777" w:rsidR="00990AF6" w:rsidRPr="00990AF6" w:rsidRDefault="00990AF6" w:rsidP="00990AF6">
            <w:r w:rsidRPr="00990AF6">
              <w:t>0.3%</w:t>
            </w:r>
          </w:p>
        </w:tc>
        <w:tc>
          <w:tcPr>
            <w:tcW w:w="1140" w:type="dxa"/>
            <w:tcBorders>
              <w:top w:val="single" w:sz="8" w:space="0" w:color="152935"/>
              <w:left w:val="single" w:sz="8" w:space="0" w:color="E0E0E0"/>
              <w:bottom w:val="single" w:sz="8" w:space="0" w:color="152935"/>
              <w:right w:val="single" w:sz="8" w:space="0" w:color="E0E0E0"/>
            </w:tcBorders>
            <w:shd w:val="clear" w:color="auto" w:fill="F9F9FB"/>
          </w:tcPr>
          <w:p w14:paraId="7B7EC4D7" w14:textId="77777777" w:rsidR="00990AF6" w:rsidRPr="00990AF6" w:rsidRDefault="00990AF6" w:rsidP="00990AF6">
            <w:r w:rsidRPr="00990AF6">
              <w:t>370</w:t>
            </w:r>
          </w:p>
        </w:tc>
        <w:tc>
          <w:tcPr>
            <w:tcW w:w="1140" w:type="dxa"/>
            <w:tcBorders>
              <w:top w:val="single" w:sz="8" w:space="0" w:color="152935"/>
              <w:left w:val="single" w:sz="8" w:space="0" w:color="E0E0E0"/>
              <w:bottom w:val="single" w:sz="8" w:space="0" w:color="152935"/>
              <w:right w:val="nil"/>
            </w:tcBorders>
            <w:shd w:val="clear" w:color="auto" w:fill="F9F9FB"/>
          </w:tcPr>
          <w:p w14:paraId="49526AE2" w14:textId="77777777" w:rsidR="00990AF6" w:rsidRPr="00990AF6" w:rsidRDefault="00990AF6" w:rsidP="00990AF6">
            <w:r w:rsidRPr="00990AF6">
              <w:t>100.0%</w:t>
            </w:r>
          </w:p>
        </w:tc>
      </w:tr>
    </w:tbl>
    <w:p w14:paraId="6C390DFA" w14:textId="77777777" w:rsidR="00990AF6" w:rsidRPr="00990AF6" w:rsidRDefault="00990AF6" w:rsidP="00990AF6"/>
    <w:p w14:paraId="63DA1D70" w14:textId="77777777" w:rsidR="00990AF6" w:rsidRPr="00990AF6" w:rsidRDefault="00990AF6" w:rsidP="00990AF6"/>
    <w:tbl>
      <w:tblPr>
        <w:tblW w:w="16357" w:type="dxa"/>
        <w:tblLayout w:type="fixed"/>
        <w:tblCellMar>
          <w:left w:w="0" w:type="dxa"/>
          <w:right w:w="0" w:type="dxa"/>
        </w:tblCellMar>
        <w:tblLook w:val="0000" w:firstRow="0" w:lastRow="0" w:firstColumn="0" w:lastColumn="0" w:noHBand="0" w:noVBand="0"/>
      </w:tblPr>
      <w:tblGrid>
        <w:gridCol w:w="2723"/>
        <w:gridCol w:w="2314"/>
        <w:gridCol w:w="2724"/>
        <w:gridCol w:w="1634"/>
        <w:gridCol w:w="1396"/>
        <w:gridCol w:w="1396"/>
        <w:gridCol w:w="1396"/>
        <w:gridCol w:w="1634"/>
        <w:gridCol w:w="1140"/>
      </w:tblGrid>
      <w:tr w:rsidR="00990AF6" w:rsidRPr="00990AF6" w14:paraId="6FDEFA92" w14:textId="77777777">
        <w:tblPrEx>
          <w:tblCellMar>
            <w:top w:w="0" w:type="dxa"/>
            <w:bottom w:w="0" w:type="dxa"/>
          </w:tblCellMar>
        </w:tblPrEx>
        <w:trPr>
          <w:cantSplit/>
        </w:trPr>
        <w:tc>
          <w:tcPr>
            <w:tcW w:w="16351" w:type="dxa"/>
            <w:gridSpan w:val="9"/>
            <w:tcBorders>
              <w:top w:val="nil"/>
              <w:left w:val="nil"/>
              <w:bottom w:val="nil"/>
              <w:right w:val="nil"/>
            </w:tcBorders>
            <w:shd w:val="clear" w:color="auto" w:fill="FFFFFF"/>
            <w:vAlign w:val="center"/>
          </w:tcPr>
          <w:p w14:paraId="41A84800" w14:textId="77777777" w:rsidR="00990AF6" w:rsidRPr="00990AF6" w:rsidRDefault="00990AF6" w:rsidP="00990AF6">
            <w:r w:rsidRPr="00990AF6">
              <w:rPr>
                <w:b/>
                <w:bCs/>
              </w:rPr>
              <w:t>Q6: Monthly income range. * Q15: Max price for 250ml. Crosstabulation</w:t>
            </w:r>
          </w:p>
        </w:tc>
      </w:tr>
      <w:tr w:rsidR="00990AF6" w:rsidRPr="00990AF6" w14:paraId="68D71F52" w14:textId="77777777">
        <w:tblPrEx>
          <w:tblCellMar>
            <w:top w:w="0" w:type="dxa"/>
            <w:bottom w:w="0" w:type="dxa"/>
          </w:tblCellMar>
        </w:tblPrEx>
        <w:trPr>
          <w:cantSplit/>
        </w:trPr>
        <w:tc>
          <w:tcPr>
            <w:tcW w:w="7760" w:type="dxa"/>
            <w:gridSpan w:val="3"/>
            <w:vMerge w:val="restart"/>
            <w:tcBorders>
              <w:top w:val="nil"/>
              <w:left w:val="nil"/>
              <w:bottom w:val="nil"/>
              <w:right w:val="nil"/>
            </w:tcBorders>
            <w:shd w:val="clear" w:color="auto" w:fill="FFFFFF"/>
            <w:vAlign w:val="bottom"/>
          </w:tcPr>
          <w:p w14:paraId="583F9352" w14:textId="77777777" w:rsidR="00990AF6" w:rsidRPr="00990AF6" w:rsidRDefault="00990AF6" w:rsidP="00990AF6"/>
        </w:tc>
        <w:tc>
          <w:tcPr>
            <w:tcW w:w="7451" w:type="dxa"/>
            <w:gridSpan w:val="5"/>
            <w:tcBorders>
              <w:top w:val="nil"/>
              <w:left w:val="nil"/>
              <w:bottom w:val="nil"/>
              <w:right w:val="single" w:sz="8" w:space="0" w:color="E0E0E0"/>
            </w:tcBorders>
            <w:shd w:val="clear" w:color="auto" w:fill="FFFFFF"/>
            <w:vAlign w:val="bottom"/>
          </w:tcPr>
          <w:p w14:paraId="1A039A5E" w14:textId="77777777" w:rsidR="00990AF6" w:rsidRPr="00990AF6" w:rsidRDefault="00990AF6" w:rsidP="00990AF6">
            <w:r w:rsidRPr="00990AF6">
              <w:t>Q15: Max price for 250ml.</w:t>
            </w:r>
          </w:p>
        </w:tc>
        <w:tc>
          <w:tcPr>
            <w:tcW w:w="1140" w:type="dxa"/>
            <w:vMerge w:val="restart"/>
            <w:tcBorders>
              <w:top w:val="nil"/>
              <w:left w:val="single" w:sz="8" w:space="0" w:color="E0E0E0"/>
              <w:bottom w:val="nil"/>
              <w:right w:val="nil"/>
            </w:tcBorders>
            <w:shd w:val="clear" w:color="auto" w:fill="FFFFFF"/>
            <w:vAlign w:val="bottom"/>
          </w:tcPr>
          <w:p w14:paraId="1745B901" w14:textId="77777777" w:rsidR="00990AF6" w:rsidRPr="00990AF6" w:rsidRDefault="00990AF6" w:rsidP="00990AF6">
            <w:r w:rsidRPr="00990AF6">
              <w:t>Total</w:t>
            </w:r>
          </w:p>
        </w:tc>
      </w:tr>
      <w:tr w:rsidR="00990AF6" w:rsidRPr="00990AF6" w14:paraId="7364FD29" w14:textId="77777777">
        <w:tblPrEx>
          <w:tblCellMar>
            <w:top w:w="0" w:type="dxa"/>
            <w:bottom w:w="0" w:type="dxa"/>
          </w:tblCellMar>
        </w:tblPrEx>
        <w:trPr>
          <w:cantSplit/>
        </w:trPr>
        <w:tc>
          <w:tcPr>
            <w:tcW w:w="7760" w:type="dxa"/>
            <w:gridSpan w:val="3"/>
            <w:vMerge/>
            <w:tcBorders>
              <w:top w:val="nil"/>
              <w:left w:val="nil"/>
              <w:bottom w:val="nil"/>
              <w:right w:val="nil"/>
            </w:tcBorders>
            <w:shd w:val="clear" w:color="auto" w:fill="FFFFFF"/>
            <w:vAlign w:val="bottom"/>
          </w:tcPr>
          <w:p w14:paraId="1FD98354" w14:textId="77777777" w:rsidR="00990AF6" w:rsidRPr="00990AF6" w:rsidRDefault="00990AF6" w:rsidP="00990AF6"/>
        </w:tc>
        <w:tc>
          <w:tcPr>
            <w:tcW w:w="1633" w:type="dxa"/>
            <w:tcBorders>
              <w:top w:val="nil"/>
              <w:left w:val="nil"/>
              <w:bottom w:val="single" w:sz="8" w:space="0" w:color="152935"/>
              <w:right w:val="single" w:sz="8" w:space="0" w:color="E0E0E0"/>
            </w:tcBorders>
            <w:shd w:val="clear" w:color="auto" w:fill="FFFFFF"/>
            <w:vAlign w:val="bottom"/>
          </w:tcPr>
          <w:p w14:paraId="768FEEA0" w14:textId="77777777" w:rsidR="00990AF6" w:rsidRPr="00990AF6" w:rsidRDefault="00990AF6" w:rsidP="00990AF6">
            <w:r w:rsidRPr="00990AF6">
              <w:t>Less than EGP 10</w:t>
            </w:r>
          </w:p>
        </w:tc>
        <w:tc>
          <w:tcPr>
            <w:tcW w:w="1395" w:type="dxa"/>
            <w:tcBorders>
              <w:top w:val="nil"/>
              <w:left w:val="single" w:sz="8" w:space="0" w:color="E0E0E0"/>
              <w:bottom w:val="single" w:sz="8" w:space="0" w:color="152935"/>
              <w:right w:val="nil"/>
            </w:tcBorders>
            <w:shd w:val="clear" w:color="auto" w:fill="FFFFFF"/>
            <w:vAlign w:val="bottom"/>
          </w:tcPr>
          <w:p w14:paraId="0AC26A69" w14:textId="77777777" w:rsidR="00990AF6" w:rsidRPr="00990AF6" w:rsidRDefault="00990AF6" w:rsidP="00990AF6">
            <w:r w:rsidRPr="00990AF6">
              <w:t>EGP 10–15</w:t>
            </w:r>
          </w:p>
        </w:tc>
        <w:tc>
          <w:tcPr>
            <w:tcW w:w="1395" w:type="dxa"/>
            <w:tcBorders>
              <w:top w:val="nil"/>
              <w:left w:val="single" w:sz="8" w:space="0" w:color="E0E0E0"/>
              <w:bottom w:val="single" w:sz="8" w:space="0" w:color="152935"/>
              <w:right w:val="single" w:sz="8" w:space="0" w:color="E0E0E0"/>
            </w:tcBorders>
            <w:shd w:val="clear" w:color="auto" w:fill="FFFFFF"/>
            <w:vAlign w:val="bottom"/>
          </w:tcPr>
          <w:p w14:paraId="5F790267" w14:textId="77777777" w:rsidR="00990AF6" w:rsidRPr="00990AF6" w:rsidRDefault="00990AF6" w:rsidP="00990AF6">
            <w:r w:rsidRPr="00990AF6">
              <w:t>EGP 15–20</w:t>
            </w:r>
          </w:p>
        </w:tc>
        <w:tc>
          <w:tcPr>
            <w:tcW w:w="1395" w:type="dxa"/>
            <w:tcBorders>
              <w:top w:val="nil"/>
              <w:left w:val="single" w:sz="8" w:space="0" w:color="E0E0E0"/>
              <w:bottom w:val="single" w:sz="8" w:space="0" w:color="152935"/>
              <w:right w:val="nil"/>
            </w:tcBorders>
            <w:shd w:val="clear" w:color="auto" w:fill="FFFFFF"/>
            <w:vAlign w:val="bottom"/>
          </w:tcPr>
          <w:p w14:paraId="405E1577" w14:textId="77777777" w:rsidR="00990AF6" w:rsidRPr="00990AF6" w:rsidRDefault="00990AF6" w:rsidP="00990AF6">
            <w:r w:rsidRPr="00990AF6">
              <w:t>EGP 20–25</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746A4D38" w14:textId="77777777" w:rsidR="00990AF6" w:rsidRPr="00990AF6" w:rsidRDefault="00990AF6" w:rsidP="00990AF6">
            <w:r w:rsidRPr="00990AF6">
              <w:t>Above EGP 25</w:t>
            </w:r>
          </w:p>
        </w:tc>
        <w:tc>
          <w:tcPr>
            <w:tcW w:w="1140" w:type="dxa"/>
            <w:vMerge/>
            <w:tcBorders>
              <w:top w:val="nil"/>
              <w:left w:val="single" w:sz="8" w:space="0" w:color="E0E0E0"/>
              <w:bottom w:val="nil"/>
              <w:right w:val="nil"/>
            </w:tcBorders>
            <w:shd w:val="clear" w:color="auto" w:fill="FFFFFF"/>
            <w:vAlign w:val="bottom"/>
          </w:tcPr>
          <w:p w14:paraId="2D215920" w14:textId="77777777" w:rsidR="00990AF6" w:rsidRPr="00990AF6" w:rsidRDefault="00990AF6" w:rsidP="00990AF6"/>
        </w:tc>
      </w:tr>
      <w:tr w:rsidR="00990AF6" w:rsidRPr="00990AF6" w14:paraId="13DF612D" w14:textId="77777777">
        <w:tblPrEx>
          <w:tblCellMar>
            <w:top w:w="0" w:type="dxa"/>
            <w:bottom w:w="0" w:type="dxa"/>
          </w:tblCellMar>
        </w:tblPrEx>
        <w:trPr>
          <w:cantSplit/>
        </w:trPr>
        <w:tc>
          <w:tcPr>
            <w:tcW w:w="2723" w:type="dxa"/>
            <w:vMerge w:val="restart"/>
            <w:tcBorders>
              <w:top w:val="single" w:sz="8" w:space="0" w:color="152935"/>
              <w:left w:val="nil"/>
              <w:bottom w:val="nil"/>
              <w:right w:val="nil"/>
            </w:tcBorders>
            <w:shd w:val="clear" w:color="auto" w:fill="E0E0E0"/>
          </w:tcPr>
          <w:p w14:paraId="0450F440" w14:textId="77777777" w:rsidR="00990AF6" w:rsidRPr="00990AF6" w:rsidRDefault="00990AF6" w:rsidP="00990AF6">
            <w:r w:rsidRPr="00990AF6">
              <w:t>Q6: Monthly income range.</w:t>
            </w:r>
          </w:p>
        </w:tc>
        <w:tc>
          <w:tcPr>
            <w:tcW w:w="2314" w:type="dxa"/>
            <w:vMerge w:val="restart"/>
            <w:tcBorders>
              <w:top w:val="single" w:sz="8" w:space="0" w:color="152935"/>
              <w:left w:val="nil"/>
              <w:bottom w:val="nil"/>
              <w:right w:val="nil"/>
            </w:tcBorders>
            <w:shd w:val="clear" w:color="auto" w:fill="E0E0E0"/>
          </w:tcPr>
          <w:p w14:paraId="30B6F386" w14:textId="77777777" w:rsidR="00990AF6" w:rsidRPr="00990AF6" w:rsidRDefault="00990AF6" w:rsidP="00990AF6">
            <w:r w:rsidRPr="00990AF6">
              <w:t>EGP 20,001–30,000</w:t>
            </w:r>
          </w:p>
        </w:tc>
        <w:tc>
          <w:tcPr>
            <w:tcW w:w="2723" w:type="dxa"/>
            <w:tcBorders>
              <w:top w:val="single" w:sz="8" w:space="0" w:color="152935"/>
              <w:left w:val="nil"/>
              <w:bottom w:val="single" w:sz="8" w:space="0" w:color="AEAEAE"/>
              <w:right w:val="nil"/>
            </w:tcBorders>
            <w:shd w:val="clear" w:color="auto" w:fill="E0E0E0"/>
          </w:tcPr>
          <w:p w14:paraId="75A91EF6" w14:textId="77777777" w:rsidR="00990AF6" w:rsidRPr="00990AF6" w:rsidRDefault="00990AF6" w:rsidP="00990AF6">
            <w:r w:rsidRPr="00990AF6">
              <w:t>Count</w:t>
            </w:r>
          </w:p>
        </w:tc>
        <w:tc>
          <w:tcPr>
            <w:tcW w:w="1633" w:type="dxa"/>
            <w:tcBorders>
              <w:top w:val="single" w:sz="8" w:space="0" w:color="152935"/>
              <w:left w:val="nil"/>
              <w:bottom w:val="single" w:sz="8" w:space="0" w:color="AEAEAE"/>
              <w:right w:val="single" w:sz="8" w:space="0" w:color="E0E0E0"/>
            </w:tcBorders>
            <w:shd w:val="clear" w:color="auto" w:fill="F9F9FB"/>
          </w:tcPr>
          <w:p w14:paraId="7415C7EA" w14:textId="77777777" w:rsidR="00990AF6" w:rsidRPr="00990AF6" w:rsidRDefault="00990AF6" w:rsidP="00990AF6">
            <w:r w:rsidRPr="00990AF6">
              <w:t>15</w:t>
            </w:r>
          </w:p>
        </w:tc>
        <w:tc>
          <w:tcPr>
            <w:tcW w:w="1395" w:type="dxa"/>
            <w:tcBorders>
              <w:top w:val="single" w:sz="8" w:space="0" w:color="152935"/>
              <w:left w:val="single" w:sz="8" w:space="0" w:color="E0E0E0"/>
              <w:bottom w:val="single" w:sz="8" w:space="0" w:color="AEAEAE"/>
              <w:right w:val="nil"/>
            </w:tcBorders>
            <w:shd w:val="clear" w:color="auto" w:fill="F9F9FB"/>
          </w:tcPr>
          <w:p w14:paraId="02A3424A" w14:textId="77777777" w:rsidR="00990AF6" w:rsidRPr="00990AF6" w:rsidRDefault="00990AF6" w:rsidP="00990AF6">
            <w:r w:rsidRPr="00990AF6">
              <w:t>0</w:t>
            </w:r>
          </w:p>
        </w:tc>
        <w:tc>
          <w:tcPr>
            <w:tcW w:w="1395" w:type="dxa"/>
            <w:tcBorders>
              <w:top w:val="single" w:sz="8" w:space="0" w:color="152935"/>
              <w:left w:val="single" w:sz="8" w:space="0" w:color="E0E0E0"/>
              <w:bottom w:val="single" w:sz="8" w:space="0" w:color="AEAEAE"/>
              <w:right w:val="single" w:sz="8" w:space="0" w:color="E0E0E0"/>
            </w:tcBorders>
            <w:shd w:val="clear" w:color="auto" w:fill="F9F9FB"/>
          </w:tcPr>
          <w:p w14:paraId="4C32C21C" w14:textId="77777777" w:rsidR="00990AF6" w:rsidRPr="00990AF6" w:rsidRDefault="00990AF6" w:rsidP="00990AF6">
            <w:r w:rsidRPr="00990AF6">
              <w:t>0</w:t>
            </w:r>
          </w:p>
        </w:tc>
        <w:tc>
          <w:tcPr>
            <w:tcW w:w="1395" w:type="dxa"/>
            <w:tcBorders>
              <w:top w:val="single" w:sz="8" w:space="0" w:color="152935"/>
              <w:left w:val="single" w:sz="8" w:space="0" w:color="E0E0E0"/>
              <w:bottom w:val="single" w:sz="8" w:space="0" w:color="AEAEAE"/>
              <w:right w:val="nil"/>
            </w:tcBorders>
            <w:shd w:val="clear" w:color="auto" w:fill="F9F9FB"/>
          </w:tcPr>
          <w:p w14:paraId="524D92FA" w14:textId="77777777" w:rsidR="00990AF6" w:rsidRPr="00990AF6" w:rsidRDefault="00990AF6" w:rsidP="00990AF6">
            <w:r w:rsidRPr="00990AF6">
              <w:t>0</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050C5365" w14:textId="77777777" w:rsidR="00990AF6" w:rsidRPr="00990AF6" w:rsidRDefault="00990AF6" w:rsidP="00990AF6">
            <w:r w:rsidRPr="00990AF6">
              <w:t>0</w:t>
            </w:r>
          </w:p>
        </w:tc>
        <w:tc>
          <w:tcPr>
            <w:tcW w:w="1140" w:type="dxa"/>
            <w:tcBorders>
              <w:top w:val="single" w:sz="8" w:space="0" w:color="152935"/>
              <w:left w:val="single" w:sz="8" w:space="0" w:color="E0E0E0"/>
              <w:bottom w:val="single" w:sz="8" w:space="0" w:color="AEAEAE"/>
              <w:right w:val="nil"/>
            </w:tcBorders>
            <w:shd w:val="clear" w:color="auto" w:fill="F9F9FB"/>
          </w:tcPr>
          <w:p w14:paraId="44E8039C" w14:textId="77777777" w:rsidR="00990AF6" w:rsidRPr="00990AF6" w:rsidRDefault="00990AF6" w:rsidP="00990AF6">
            <w:r w:rsidRPr="00990AF6">
              <w:t>15</w:t>
            </w:r>
          </w:p>
        </w:tc>
      </w:tr>
      <w:tr w:rsidR="00990AF6" w:rsidRPr="00990AF6" w14:paraId="1F73D671"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7B9FA53B" w14:textId="77777777" w:rsidR="00990AF6" w:rsidRPr="00990AF6" w:rsidRDefault="00990AF6" w:rsidP="00990AF6"/>
        </w:tc>
        <w:tc>
          <w:tcPr>
            <w:tcW w:w="2314" w:type="dxa"/>
            <w:vMerge/>
            <w:tcBorders>
              <w:top w:val="single" w:sz="8" w:space="0" w:color="152935"/>
              <w:left w:val="nil"/>
              <w:bottom w:val="nil"/>
              <w:right w:val="nil"/>
            </w:tcBorders>
            <w:shd w:val="clear" w:color="auto" w:fill="E0E0E0"/>
          </w:tcPr>
          <w:p w14:paraId="3692B6E1" w14:textId="77777777" w:rsidR="00990AF6" w:rsidRPr="00990AF6" w:rsidRDefault="00990AF6" w:rsidP="00990AF6"/>
        </w:tc>
        <w:tc>
          <w:tcPr>
            <w:tcW w:w="2723" w:type="dxa"/>
            <w:tcBorders>
              <w:top w:val="single" w:sz="8" w:space="0" w:color="AEAEAE"/>
              <w:left w:val="nil"/>
              <w:bottom w:val="nil"/>
              <w:right w:val="nil"/>
            </w:tcBorders>
            <w:shd w:val="clear" w:color="auto" w:fill="E0E0E0"/>
          </w:tcPr>
          <w:p w14:paraId="357EA5B0" w14:textId="77777777" w:rsidR="00990AF6" w:rsidRPr="00990AF6" w:rsidRDefault="00990AF6" w:rsidP="00990AF6">
            <w:r w:rsidRPr="00990AF6">
              <w:t>% within Q15: Max price for 250ml.</w:t>
            </w:r>
          </w:p>
        </w:tc>
        <w:tc>
          <w:tcPr>
            <w:tcW w:w="1633" w:type="dxa"/>
            <w:tcBorders>
              <w:top w:val="single" w:sz="8" w:space="0" w:color="AEAEAE"/>
              <w:left w:val="nil"/>
              <w:bottom w:val="nil"/>
              <w:right w:val="single" w:sz="8" w:space="0" w:color="E0E0E0"/>
            </w:tcBorders>
            <w:shd w:val="clear" w:color="auto" w:fill="F9F9FB"/>
          </w:tcPr>
          <w:p w14:paraId="56A72382" w14:textId="77777777" w:rsidR="00990AF6" w:rsidRPr="00990AF6" w:rsidRDefault="00990AF6" w:rsidP="00990AF6">
            <w:r w:rsidRPr="00990AF6">
              <w:t>38.5%</w:t>
            </w:r>
          </w:p>
        </w:tc>
        <w:tc>
          <w:tcPr>
            <w:tcW w:w="1395" w:type="dxa"/>
            <w:tcBorders>
              <w:top w:val="single" w:sz="8" w:space="0" w:color="AEAEAE"/>
              <w:left w:val="single" w:sz="8" w:space="0" w:color="E0E0E0"/>
              <w:bottom w:val="nil"/>
              <w:right w:val="nil"/>
            </w:tcBorders>
            <w:shd w:val="clear" w:color="auto" w:fill="F9F9FB"/>
          </w:tcPr>
          <w:p w14:paraId="650A1282" w14:textId="77777777" w:rsidR="00990AF6" w:rsidRPr="00990AF6" w:rsidRDefault="00990AF6" w:rsidP="00990AF6">
            <w:r w:rsidRPr="00990AF6">
              <w:t>0.0%</w:t>
            </w:r>
          </w:p>
        </w:tc>
        <w:tc>
          <w:tcPr>
            <w:tcW w:w="1395" w:type="dxa"/>
            <w:tcBorders>
              <w:top w:val="single" w:sz="8" w:space="0" w:color="AEAEAE"/>
              <w:left w:val="single" w:sz="8" w:space="0" w:color="E0E0E0"/>
              <w:bottom w:val="nil"/>
              <w:right w:val="single" w:sz="8" w:space="0" w:color="E0E0E0"/>
            </w:tcBorders>
            <w:shd w:val="clear" w:color="auto" w:fill="F9F9FB"/>
          </w:tcPr>
          <w:p w14:paraId="4E74EEBA" w14:textId="77777777" w:rsidR="00990AF6" w:rsidRPr="00990AF6" w:rsidRDefault="00990AF6" w:rsidP="00990AF6">
            <w:r w:rsidRPr="00990AF6">
              <w:t>0.0%</w:t>
            </w:r>
          </w:p>
        </w:tc>
        <w:tc>
          <w:tcPr>
            <w:tcW w:w="1395" w:type="dxa"/>
            <w:tcBorders>
              <w:top w:val="single" w:sz="8" w:space="0" w:color="AEAEAE"/>
              <w:left w:val="single" w:sz="8" w:space="0" w:color="E0E0E0"/>
              <w:bottom w:val="nil"/>
              <w:right w:val="nil"/>
            </w:tcBorders>
            <w:shd w:val="clear" w:color="auto" w:fill="F9F9FB"/>
          </w:tcPr>
          <w:p w14:paraId="76F725D1" w14:textId="77777777" w:rsidR="00990AF6" w:rsidRPr="00990AF6" w:rsidRDefault="00990AF6" w:rsidP="00990AF6">
            <w:r w:rsidRPr="00990AF6">
              <w:t>0.0%</w:t>
            </w:r>
          </w:p>
        </w:tc>
        <w:tc>
          <w:tcPr>
            <w:tcW w:w="1633" w:type="dxa"/>
            <w:tcBorders>
              <w:top w:val="single" w:sz="8" w:space="0" w:color="AEAEAE"/>
              <w:left w:val="single" w:sz="8" w:space="0" w:color="E0E0E0"/>
              <w:bottom w:val="nil"/>
              <w:right w:val="single" w:sz="8" w:space="0" w:color="E0E0E0"/>
            </w:tcBorders>
            <w:shd w:val="clear" w:color="auto" w:fill="F9F9FB"/>
          </w:tcPr>
          <w:p w14:paraId="0272B160" w14:textId="77777777" w:rsidR="00990AF6" w:rsidRPr="00990AF6" w:rsidRDefault="00990AF6" w:rsidP="00990AF6">
            <w:r w:rsidRPr="00990AF6">
              <w:t>0.0%</w:t>
            </w:r>
          </w:p>
        </w:tc>
        <w:tc>
          <w:tcPr>
            <w:tcW w:w="1140" w:type="dxa"/>
            <w:tcBorders>
              <w:top w:val="single" w:sz="8" w:space="0" w:color="AEAEAE"/>
              <w:left w:val="single" w:sz="8" w:space="0" w:color="E0E0E0"/>
              <w:bottom w:val="nil"/>
              <w:right w:val="nil"/>
            </w:tcBorders>
            <w:shd w:val="clear" w:color="auto" w:fill="F9F9FB"/>
          </w:tcPr>
          <w:p w14:paraId="050B5977" w14:textId="77777777" w:rsidR="00990AF6" w:rsidRPr="00990AF6" w:rsidRDefault="00990AF6" w:rsidP="00990AF6">
            <w:r w:rsidRPr="00990AF6">
              <w:t>4.1%</w:t>
            </w:r>
          </w:p>
        </w:tc>
      </w:tr>
      <w:tr w:rsidR="00990AF6" w:rsidRPr="00990AF6" w14:paraId="25D08C3B"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39F67DF7" w14:textId="77777777" w:rsidR="00990AF6" w:rsidRPr="00990AF6" w:rsidRDefault="00990AF6" w:rsidP="00990AF6"/>
        </w:tc>
        <w:tc>
          <w:tcPr>
            <w:tcW w:w="2314" w:type="dxa"/>
            <w:vMerge w:val="restart"/>
            <w:tcBorders>
              <w:top w:val="single" w:sz="8" w:space="0" w:color="AEAEAE"/>
              <w:left w:val="nil"/>
              <w:bottom w:val="nil"/>
              <w:right w:val="nil"/>
            </w:tcBorders>
            <w:shd w:val="clear" w:color="auto" w:fill="E0E0E0"/>
          </w:tcPr>
          <w:p w14:paraId="404B3DEA" w14:textId="77777777" w:rsidR="00990AF6" w:rsidRPr="00990AF6" w:rsidRDefault="00990AF6" w:rsidP="00990AF6">
            <w:r w:rsidRPr="00990AF6">
              <w:t>EGP 10,001–20,000</w:t>
            </w:r>
          </w:p>
        </w:tc>
        <w:tc>
          <w:tcPr>
            <w:tcW w:w="2723" w:type="dxa"/>
            <w:tcBorders>
              <w:top w:val="single" w:sz="8" w:space="0" w:color="AEAEAE"/>
              <w:left w:val="nil"/>
              <w:bottom w:val="single" w:sz="8" w:space="0" w:color="AEAEAE"/>
              <w:right w:val="nil"/>
            </w:tcBorders>
            <w:shd w:val="clear" w:color="auto" w:fill="E0E0E0"/>
          </w:tcPr>
          <w:p w14:paraId="21931F9D" w14:textId="77777777" w:rsidR="00990AF6" w:rsidRPr="00990AF6" w:rsidRDefault="00990AF6" w:rsidP="00990AF6">
            <w:r w:rsidRPr="00990AF6">
              <w:t>Count</w:t>
            </w:r>
          </w:p>
        </w:tc>
        <w:tc>
          <w:tcPr>
            <w:tcW w:w="1633" w:type="dxa"/>
            <w:tcBorders>
              <w:top w:val="single" w:sz="8" w:space="0" w:color="AEAEAE"/>
              <w:left w:val="nil"/>
              <w:bottom w:val="single" w:sz="8" w:space="0" w:color="AEAEAE"/>
              <w:right w:val="single" w:sz="8" w:space="0" w:color="E0E0E0"/>
            </w:tcBorders>
            <w:shd w:val="clear" w:color="auto" w:fill="F9F9FB"/>
          </w:tcPr>
          <w:p w14:paraId="24308934" w14:textId="77777777" w:rsidR="00990AF6" w:rsidRPr="00990AF6" w:rsidRDefault="00990AF6" w:rsidP="00990AF6">
            <w:r w:rsidRPr="00990AF6">
              <w:t>0</w:t>
            </w:r>
          </w:p>
        </w:tc>
        <w:tc>
          <w:tcPr>
            <w:tcW w:w="1395" w:type="dxa"/>
            <w:tcBorders>
              <w:top w:val="single" w:sz="8" w:space="0" w:color="AEAEAE"/>
              <w:left w:val="single" w:sz="8" w:space="0" w:color="E0E0E0"/>
              <w:bottom w:val="single" w:sz="8" w:space="0" w:color="AEAEAE"/>
              <w:right w:val="nil"/>
            </w:tcBorders>
            <w:shd w:val="clear" w:color="auto" w:fill="F9F9FB"/>
          </w:tcPr>
          <w:p w14:paraId="750C4815" w14:textId="77777777" w:rsidR="00990AF6" w:rsidRPr="00990AF6" w:rsidRDefault="00990AF6" w:rsidP="00990AF6">
            <w:r w:rsidRPr="00990AF6">
              <w:t>15</w:t>
            </w:r>
          </w:p>
        </w:tc>
        <w:tc>
          <w:tcPr>
            <w:tcW w:w="1395" w:type="dxa"/>
            <w:tcBorders>
              <w:top w:val="single" w:sz="8" w:space="0" w:color="AEAEAE"/>
              <w:left w:val="single" w:sz="8" w:space="0" w:color="E0E0E0"/>
              <w:bottom w:val="single" w:sz="8" w:space="0" w:color="AEAEAE"/>
              <w:right w:val="single" w:sz="8" w:space="0" w:color="E0E0E0"/>
            </w:tcBorders>
            <w:shd w:val="clear" w:color="auto" w:fill="F9F9FB"/>
          </w:tcPr>
          <w:p w14:paraId="733656AC" w14:textId="77777777" w:rsidR="00990AF6" w:rsidRPr="00990AF6" w:rsidRDefault="00990AF6" w:rsidP="00990AF6">
            <w:r w:rsidRPr="00990AF6">
              <w:t>0</w:t>
            </w:r>
          </w:p>
        </w:tc>
        <w:tc>
          <w:tcPr>
            <w:tcW w:w="1395" w:type="dxa"/>
            <w:tcBorders>
              <w:top w:val="single" w:sz="8" w:space="0" w:color="AEAEAE"/>
              <w:left w:val="single" w:sz="8" w:space="0" w:color="E0E0E0"/>
              <w:bottom w:val="single" w:sz="8" w:space="0" w:color="AEAEAE"/>
              <w:right w:val="nil"/>
            </w:tcBorders>
            <w:shd w:val="clear" w:color="auto" w:fill="F9F9FB"/>
          </w:tcPr>
          <w:p w14:paraId="06A7E6DE" w14:textId="77777777" w:rsidR="00990AF6" w:rsidRPr="00990AF6" w:rsidRDefault="00990AF6" w:rsidP="00990AF6">
            <w:r w:rsidRPr="00990AF6">
              <w:t>24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2509927" w14:textId="77777777" w:rsidR="00990AF6" w:rsidRPr="00990AF6" w:rsidRDefault="00990AF6" w:rsidP="00990AF6">
            <w:r w:rsidRPr="00990AF6">
              <w:t>54</w:t>
            </w:r>
          </w:p>
        </w:tc>
        <w:tc>
          <w:tcPr>
            <w:tcW w:w="1140" w:type="dxa"/>
            <w:tcBorders>
              <w:top w:val="single" w:sz="8" w:space="0" w:color="AEAEAE"/>
              <w:left w:val="single" w:sz="8" w:space="0" w:color="E0E0E0"/>
              <w:bottom w:val="single" w:sz="8" w:space="0" w:color="AEAEAE"/>
              <w:right w:val="nil"/>
            </w:tcBorders>
            <w:shd w:val="clear" w:color="auto" w:fill="F9F9FB"/>
          </w:tcPr>
          <w:p w14:paraId="19106A73" w14:textId="77777777" w:rsidR="00990AF6" w:rsidRPr="00990AF6" w:rsidRDefault="00990AF6" w:rsidP="00990AF6">
            <w:r w:rsidRPr="00990AF6">
              <w:t>93</w:t>
            </w:r>
          </w:p>
        </w:tc>
      </w:tr>
      <w:tr w:rsidR="00990AF6" w:rsidRPr="00990AF6" w14:paraId="471C4881"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4CA06DBA" w14:textId="77777777" w:rsidR="00990AF6" w:rsidRPr="00990AF6" w:rsidRDefault="00990AF6" w:rsidP="00990AF6"/>
        </w:tc>
        <w:tc>
          <w:tcPr>
            <w:tcW w:w="2314" w:type="dxa"/>
            <w:vMerge/>
            <w:tcBorders>
              <w:top w:val="single" w:sz="8" w:space="0" w:color="AEAEAE"/>
              <w:left w:val="nil"/>
              <w:bottom w:val="nil"/>
              <w:right w:val="nil"/>
            </w:tcBorders>
            <w:shd w:val="clear" w:color="auto" w:fill="E0E0E0"/>
          </w:tcPr>
          <w:p w14:paraId="419E5E8C" w14:textId="77777777" w:rsidR="00990AF6" w:rsidRPr="00990AF6" w:rsidRDefault="00990AF6" w:rsidP="00990AF6"/>
        </w:tc>
        <w:tc>
          <w:tcPr>
            <w:tcW w:w="2723" w:type="dxa"/>
            <w:tcBorders>
              <w:top w:val="single" w:sz="8" w:space="0" w:color="AEAEAE"/>
              <w:left w:val="nil"/>
              <w:bottom w:val="nil"/>
              <w:right w:val="nil"/>
            </w:tcBorders>
            <w:shd w:val="clear" w:color="auto" w:fill="E0E0E0"/>
          </w:tcPr>
          <w:p w14:paraId="739E02DD" w14:textId="77777777" w:rsidR="00990AF6" w:rsidRPr="00990AF6" w:rsidRDefault="00990AF6" w:rsidP="00990AF6">
            <w:r w:rsidRPr="00990AF6">
              <w:t>% within Q15: Max price for 250ml.</w:t>
            </w:r>
          </w:p>
        </w:tc>
        <w:tc>
          <w:tcPr>
            <w:tcW w:w="1633" w:type="dxa"/>
            <w:tcBorders>
              <w:top w:val="single" w:sz="8" w:space="0" w:color="AEAEAE"/>
              <w:left w:val="nil"/>
              <w:bottom w:val="nil"/>
              <w:right w:val="single" w:sz="8" w:space="0" w:color="E0E0E0"/>
            </w:tcBorders>
            <w:shd w:val="clear" w:color="auto" w:fill="F9F9FB"/>
          </w:tcPr>
          <w:p w14:paraId="0FE0C89B" w14:textId="77777777" w:rsidR="00990AF6" w:rsidRPr="00990AF6" w:rsidRDefault="00990AF6" w:rsidP="00990AF6">
            <w:r w:rsidRPr="00990AF6">
              <w:t>0.0%</w:t>
            </w:r>
          </w:p>
        </w:tc>
        <w:tc>
          <w:tcPr>
            <w:tcW w:w="1395" w:type="dxa"/>
            <w:tcBorders>
              <w:top w:val="single" w:sz="8" w:space="0" w:color="AEAEAE"/>
              <w:left w:val="single" w:sz="8" w:space="0" w:color="E0E0E0"/>
              <w:bottom w:val="nil"/>
              <w:right w:val="nil"/>
            </w:tcBorders>
            <w:shd w:val="clear" w:color="auto" w:fill="F9F9FB"/>
          </w:tcPr>
          <w:p w14:paraId="3D7CA093" w14:textId="77777777" w:rsidR="00990AF6" w:rsidRPr="00990AF6" w:rsidRDefault="00990AF6" w:rsidP="00990AF6">
            <w:r w:rsidRPr="00990AF6">
              <w:t>33.3%</w:t>
            </w:r>
          </w:p>
        </w:tc>
        <w:tc>
          <w:tcPr>
            <w:tcW w:w="1395" w:type="dxa"/>
            <w:tcBorders>
              <w:top w:val="single" w:sz="8" w:space="0" w:color="AEAEAE"/>
              <w:left w:val="single" w:sz="8" w:space="0" w:color="E0E0E0"/>
              <w:bottom w:val="nil"/>
              <w:right w:val="single" w:sz="8" w:space="0" w:color="E0E0E0"/>
            </w:tcBorders>
            <w:shd w:val="clear" w:color="auto" w:fill="F9F9FB"/>
          </w:tcPr>
          <w:p w14:paraId="7128FF11" w14:textId="77777777" w:rsidR="00990AF6" w:rsidRPr="00990AF6" w:rsidRDefault="00990AF6" w:rsidP="00990AF6">
            <w:r w:rsidRPr="00990AF6">
              <w:t>0.0%</w:t>
            </w:r>
          </w:p>
        </w:tc>
        <w:tc>
          <w:tcPr>
            <w:tcW w:w="1395" w:type="dxa"/>
            <w:tcBorders>
              <w:top w:val="single" w:sz="8" w:space="0" w:color="AEAEAE"/>
              <w:left w:val="single" w:sz="8" w:space="0" w:color="E0E0E0"/>
              <w:bottom w:val="nil"/>
              <w:right w:val="nil"/>
            </w:tcBorders>
            <w:shd w:val="clear" w:color="auto" w:fill="F9F9FB"/>
          </w:tcPr>
          <w:p w14:paraId="4CCE1CF2" w14:textId="77777777" w:rsidR="00990AF6" w:rsidRPr="00990AF6" w:rsidRDefault="00990AF6" w:rsidP="00990AF6">
            <w:r w:rsidRPr="00990AF6">
              <w:t>42.1%</w:t>
            </w:r>
          </w:p>
        </w:tc>
        <w:tc>
          <w:tcPr>
            <w:tcW w:w="1633" w:type="dxa"/>
            <w:tcBorders>
              <w:top w:val="single" w:sz="8" w:space="0" w:color="AEAEAE"/>
              <w:left w:val="single" w:sz="8" w:space="0" w:color="E0E0E0"/>
              <w:bottom w:val="nil"/>
              <w:right w:val="single" w:sz="8" w:space="0" w:color="E0E0E0"/>
            </w:tcBorders>
            <w:shd w:val="clear" w:color="auto" w:fill="F9F9FB"/>
          </w:tcPr>
          <w:p w14:paraId="1A394DCD" w14:textId="77777777" w:rsidR="00990AF6" w:rsidRPr="00990AF6" w:rsidRDefault="00990AF6" w:rsidP="00990AF6">
            <w:r w:rsidRPr="00990AF6">
              <w:t>31.0%</w:t>
            </w:r>
          </w:p>
        </w:tc>
        <w:tc>
          <w:tcPr>
            <w:tcW w:w="1140" w:type="dxa"/>
            <w:tcBorders>
              <w:top w:val="single" w:sz="8" w:space="0" w:color="AEAEAE"/>
              <w:left w:val="single" w:sz="8" w:space="0" w:color="E0E0E0"/>
              <w:bottom w:val="nil"/>
              <w:right w:val="nil"/>
            </w:tcBorders>
            <w:shd w:val="clear" w:color="auto" w:fill="F9F9FB"/>
          </w:tcPr>
          <w:p w14:paraId="236A7BCE" w14:textId="77777777" w:rsidR="00990AF6" w:rsidRPr="00990AF6" w:rsidRDefault="00990AF6" w:rsidP="00990AF6">
            <w:r w:rsidRPr="00990AF6">
              <w:t>25.2%</w:t>
            </w:r>
          </w:p>
        </w:tc>
      </w:tr>
      <w:tr w:rsidR="00990AF6" w:rsidRPr="00990AF6" w14:paraId="03FA653E"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23165F52" w14:textId="77777777" w:rsidR="00990AF6" w:rsidRPr="00990AF6" w:rsidRDefault="00990AF6" w:rsidP="00990AF6"/>
        </w:tc>
        <w:tc>
          <w:tcPr>
            <w:tcW w:w="2314" w:type="dxa"/>
            <w:vMerge w:val="restart"/>
            <w:tcBorders>
              <w:top w:val="single" w:sz="8" w:space="0" w:color="AEAEAE"/>
              <w:left w:val="nil"/>
              <w:bottom w:val="nil"/>
              <w:right w:val="nil"/>
            </w:tcBorders>
            <w:shd w:val="clear" w:color="auto" w:fill="E0E0E0"/>
          </w:tcPr>
          <w:p w14:paraId="2C539A31" w14:textId="77777777" w:rsidR="00990AF6" w:rsidRPr="00990AF6" w:rsidRDefault="00990AF6" w:rsidP="00990AF6">
            <w:r w:rsidRPr="00990AF6">
              <w:t>EGP 5,000–10,000</w:t>
            </w:r>
          </w:p>
        </w:tc>
        <w:tc>
          <w:tcPr>
            <w:tcW w:w="2723" w:type="dxa"/>
            <w:tcBorders>
              <w:top w:val="single" w:sz="8" w:space="0" w:color="AEAEAE"/>
              <w:left w:val="nil"/>
              <w:bottom w:val="single" w:sz="8" w:space="0" w:color="AEAEAE"/>
              <w:right w:val="nil"/>
            </w:tcBorders>
            <w:shd w:val="clear" w:color="auto" w:fill="E0E0E0"/>
          </w:tcPr>
          <w:p w14:paraId="1E4F15A1" w14:textId="77777777" w:rsidR="00990AF6" w:rsidRPr="00990AF6" w:rsidRDefault="00990AF6" w:rsidP="00990AF6">
            <w:r w:rsidRPr="00990AF6">
              <w:t>Count</w:t>
            </w:r>
          </w:p>
        </w:tc>
        <w:tc>
          <w:tcPr>
            <w:tcW w:w="1633" w:type="dxa"/>
            <w:tcBorders>
              <w:top w:val="single" w:sz="8" w:space="0" w:color="AEAEAE"/>
              <w:left w:val="nil"/>
              <w:bottom w:val="single" w:sz="8" w:space="0" w:color="AEAEAE"/>
              <w:right w:val="single" w:sz="8" w:space="0" w:color="E0E0E0"/>
            </w:tcBorders>
            <w:shd w:val="clear" w:color="auto" w:fill="F9F9FB"/>
          </w:tcPr>
          <w:p w14:paraId="5AFD946F" w14:textId="77777777" w:rsidR="00990AF6" w:rsidRPr="00990AF6" w:rsidRDefault="00990AF6" w:rsidP="00990AF6">
            <w:r w:rsidRPr="00990AF6">
              <w:t>15</w:t>
            </w:r>
          </w:p>
        </w:tc>
        <w:tc>
          <w:tcPr>
            <w:tcW w:w="1395" w:type="dxa"/>
            <w:tcBorders>
              <w:top w:val="single" w:sz="8" w:space="0" w:color="AEAEAE"/>
              <w:left w:val="single" w:sz="8" w:space="0" w:color="E0E0E0"/>
              <w:bottom w:val="single" w:sz="8" w:space="0" w:color="AEAEAE"/>
              <w:right w:val="nil"/>
            </w:tcBorders>
            <w:shd w:val="clear" w:color="auto" w:fill="F9F9FB"/>
          </w:tcPr>
          <w:p w14:paraId="4D344316" w14:textId="77777777" w:rsidR="00990AF6" w:rsidRPr="00990AF6" w:rsidRDefault="00990AF6" w:rsidP="00990AF6">
            <w:r w:rsidRPr="00990AF6">
              <w:t>6</w:t>
            </w:r>
          </w:p>
        </w:tc>
        <w:tc>
          <w:tcPr>
            <w:tcW w:w="1395" w:type="dxa"/>
            <w:tcBorders>
              <w:top w:val="single" w:sz="8" w:space="0" w:color="AEAEAE"/>
              <w:left w:val="single" w:sz="8" w:space="0" w:color="E0E0E0"/>
              <w:bottom w:val="single" w:sz="8" w:space="0" w:color="AEAEAE"/>
              <w:right w:val="single" w:sz="8" w:space="0" w:color="E0E0E0"/>
            </w:tcBorders>
            <w:shd w:val="clear" w:color="auto" w:fill="F9F9FB"/>
          </w:tcPr>
          <w:p w14:paraId="68FE77E2" w14:textId="77777777" w:rsidR="00990AF6" w:rsidRPr="00990AF6" w:rsidRDefault="00990AF6" w:rsidP="00990AF6">
            <w:r w:rsidRPr="00990AF6">
              <w:t>30</w:t>
            </w:r>
          </w:p>
        </w:tc>
        <w:tc>
          <w:tcPr>
            <w:tcW w:w="1395" w:type="dxa"/>
            <w:tcBorders>
              <w:top w:val="single" w:sz="8" w:space="0" w:color="AEAEAE"/>
              <w:left w:val="single" w:sz="8" w:space="0" w:color="E0E0E0"/>
              <w:bottom w:val="single" w:sz="8" w:space="0" w:color="AEAEAE"/>
              <w:right w:val="nil"/>
            </w:tcBorders>
            <w:shd w:val="clear" w:color="auto" w:fill="F9F9FB"/>
          </w:tcPr>
          <w:p w14:paraId="054A1197" w14:textId="77777777" w:rsidR="00990AF6" w:rsidRPr="00990AF6" w:rsidRDefault="00990AF6" w:rsidP="00990AF6">
            <w:r w:rsidRPr="00990AF6">
              <w:t>33</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05918455" w14:textId="77777777" w:rsidR="00990AF6" w:rsidRPr="00990AF6" w:rsidRDefault="00990AF6" w:rsidP="00990AF6">
            <w:r w:rsidRPr="00990AF6">
              <w:t>90</w:t>
            </w:r>
          </w:p>
        </w:tc>
        <w:tc>
          <w:tcPr>
            <w:tcW w:w="1140" w:type="dxa"/>
            <w:tcBorders>
              <w:top w:val="single" w:sz="8" w:space="0" w:color="AEAEAE"/>
              <w:left w:val="single" w:sz="8" w:space="0" w:color="E0E0E0"/>
              <w:bottom w:val="single" w:sz="8" w:space="0" w:color="AEAEAE"/>
              <w:right w:val="nil"/>
            </w:tcBorders>
            <w:shd w:val="clear" w:color="auto" w:fill="F9F9FB"/>
          </w:tcPr>
          <w:p w14:paraId="3A8E6661" w14:textId="77777777" w:rsidR="00990AF6" w:rsidRPr="00990AF6" w:rsidRDefault="00990AF6" w:rsidP="00990AF6">
            <w:r w:rsidRPr="00990AF6">
              <w:t>174</w:t>
            </w:r>
          </w:p>
        </w:tc>
      </w:tr>
      <w:tr w:rsidR="00990AF6" w:rsidRPr="00990AF6" w14:paraId="75E0B911"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380AB25F" w14:textId="77777777" w:rsidR="00990AF6" w:rsidRPr="00990AF6" w:rsidRDefault="00990AF6" w:rsidP="00990AF6"/>
        </w:tc>
        <w:tc>
          <w:tcPr>
            <w:tcW w:w="2314" w:type="dxa"/>
            <w:vMerge/>
            <w:tcBorders>
              <w:top w:val="single" w:sz="8" w:space="0" w:color="AEAEAE"/>
              <w:left w:val="nil"/>
              <w:bottom w:val="nil"/>
              <w:right w:val="nil"/>
            </w:tcBorders>
            <w:shd w:val="clear" w:color="auto" w:fill="E0E0E0"/>
          </w:tcPr>
          <w:p w14:paraId="0D69BEDB" w14:textId="77777777" w:rsidR="00990AF6" w:rsidRPr="00990AF6" w:rsidRDefault="00990AF6" w:rsidP="00990AF6"/>
        </w:tc>
        <w:tc>
          <w:tcPr>
            <w:tcW w:w="2723" w:type="dxa"/>
            <w:tcBorders>
              <w:top w:val="single" w:sz="8" w:space="0" w:color="AEAEAE"/>
              <w:left w:val="nil"/>
              <w:bottom w:val="nil"/>
              <w:right w:val="nil"/>
            </w:tcBorders>
            <w:shd w:val="clear" w:color="auto" w:fill="E0E0E0"/>
          </w:tcPr>
          <w:p w14:paraId="2CCB90F5" w14:textId="77777777" w:rsidR="00990AF6" w:rsidRPr="00990AF6" w:rsidRDefault="00990AF6" w:rsidP="00990AF6">
            <w:r w:rsidRPr="00990AF6">
              <w:t>% within Q15: Max price for 250ml.</w:t>
            </w:r>
          </w:p>
        </w:tc>
        <w:tc>
          <w:tcPr>
            <w:tcW w:w="1633" w:type="dxa"/>
            <w:tcBorders>
              <w:top w:val="single" w:sz="8" w:space="0" w:color="AEAEAE"/>
              <w:left w:val="nil"/>
              <w:bottom w:val="nil"/>
              <w:right w:val="single" w:sz="8" w:space="0" w:color="E0E0E0"/>
            </w:tcBorders>
            <w:shd w:val="clear" w:color="auto" w:fill="F9F9FB"/>
          </w:tcPr>
          <w:p w14:paraId="1884BFBA" w14:textId="77777777" w:rsidR="00990AF6" w:rsidRPr="00990AF6" w:rsidRDefault="00990AF6" w:rsidP="00990AF6">
            <w:r w:rsidRPr="00990AF6">
              <w:t>38.5%</w:t>
            </w:r>
          </w:p>
        </w:tc>
        <w:tc>
          <w:tcPr>
            <w:tcW w:w="1395" w:type="dxa"/>
            <w:tcBorders>
              <w:top w:val="single" w:sz="8" w:space="0" w:color="AEAEAE"/>
              <w:left w:val="single" w:sz="8" w:space="0" w:color="E0E0E0"/>
              <w:bottom w:val="nil"/>
              <w:right w:val="nil"/>
            </w:tcBorders>
            <w:shd w:val="clear" w:color="auto" w:fill="F9F9FB"/>
          </w:tcPr>
          <w:p w14:paraId="37BC094E" w14:textId="77777777" w:rsidR="00990AF6" w:rsidRPr="00990AF6" w:rsidRDefault="00990AF6" w:rsidP="00990AF6">
            <w:r w:rsidRPr="00990AF6">
              <w:t>13.3%</w:t>
            </w:r>
          </w:p>
        </w:tc>
        <w:tc>
          <w:tcPr>
            <w:tcW w:w="1395" w:type="dxa"/>
            <w:tcBorders>
              <w:top w:val="single" w:sz="8" w:space="0" w:color="AEAEAE"/>
              <w:left w:val="single" w:sz="8" w:space="0" w:color="E0E0E0"/>
              <w:bottom w:val="nil"/>
              <w:right w:val="single" w:sz="8" w:space="0" w:color="E0E0E0"/>
            </w:tcBorders>
            <w:shd w:val="clear" w:color="auto" w:fill="F9F9FB"/>
          </w:tcPr>
          <w:p w14:paraId="43BDBACB" w14:textId="77777777" w:rsidR="00990AF6" w:rsidRPr="00990AF6" w:rsidRDefault="00990AF6" w:rsidP="00990AF6">
            <w:r w:rsidRPr="00990AF6">
              <w:t>55.6%</w:t>
            </w:r>
          </w:p>
        </w:tc>
        <w:tc>
          <w:tcPr>
            <w:tcW w:w="1395" w:type="dxa"/>
            <w:tcBorders>
              <w:top w:val="single" w:sz="8" w:space="0" w:color="AEAEAE"/>
              <w:left w:val="single" w:sz="8" w:space="0" w:color="E0E0E0"/>
              <w:bottom w:val="nil"/>
              <w:right w:val="nil"/>
            </w:tcBorders>
            <w:shd w:val="clear" w:color="auto" w:fill="F9F9FB"/>
          </w:tcPr>
          <w:p w14:paraId="60B3E632" w14:textId="77777777" w:rsidR="00990AF6" w:rsidRPr="00990AF6" w:rsidRDefault="00990AF6" w:rsidP="00990AF6">
            <w:r w:rsidRPr="00990AF6">
              <w:t>57.9%</w:t>
            </w:r>
          </w:p>
        </w:tc>
        <w:tc>
          <w:tcPr>
            <w:tcW w:w="1633" w:type="dxa"/>
            <w:tcBorders>
              <w:top w:val="single" w:sz="8" w:space="0" w:color="AEAEAE"/>
              <w:left w:val="single" w:sz="8" w:space="0" w:color="E0E0E0"/>
              <w:bottom w:val="nil"/>
              <w:right w:val="single" w:sz="8" w:space="0" w:color="E0E0E0"/>
            </w:tcBorders>
            <w:shd w:val="clear" w:color="auto" w:fill="F9F9FB"/>
          </w:tcPr>
          <w:p w14:paraId="7092EDF1" w14:textId="77777777" w:rsidR="00990AF6" w:rsidRPr="00990AF6" w:rsidRDefault="00990AF6" w:rsidP="00990AF6">
            <w:r w:rsidRPr="00990AF6">
              <w:t>51.7%</w:t>
            </w:r>
          </w:p>
        </w:tc>
        <w:tc>
          <w:tcPr>
            <w:tcW w:w="1140" w:type="dxa"/>
            <w:tcBorders>
              <w:top w:val="single" w:sz="8" w:space="0" w:color="AEAEAE"/>
              <w:left w:val="single" w:sz="8" w:space="0" w:color="E0E0E0"/>
              <w:bottom w:val="nil"/>
              <w:right w:val="nil"/>
            </w:tcBorders>
            <w:shd w:val="clear" w:color="auto" w:fill="F9F9FB"/>
          </w:tcPr>
          <w:p w14:paraId="4FBF3853" w14:textId="77777777" w:rsidR="00990AF6" w:rsidRPr="00990AF6" w:rsidRDefault="00990AF6" w:rsidP="00990AF6">
            <w:r w:rsidRPr="00990AF6">
              <w:t>47.2%</w:t>
            </w:r>
          </w:p>
        </w:tc>
      </w:tr>
      <w:tr w:rsidR="00990AF6" w:rsidRPr="00990AF6" w14:paraId="0ADAB782"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4928B71D" w14:textId="77777777" w:rsidR="00990AF6" w:rsidRPr="00990AF6" w:rsidRDefault="00990AF6" w:rsidP="00990AF6"/>
        </w:tc>
        <w:tc>
          <w:tcPr>
            <w:tcW w:w="2314" w:type="dxa"/>
            <w:vMerge w:val="restart"/>
            <w:tcBorders>
              <w:top w:val="single" w:sz="8" w:space="0" w:color="AEAEAE"/>
              <w:left w:val="nil"/>
              <w:bottom w:val="nil"/>
              <w:right w:val="nil"/>
            </w:tcBorders>
            <w:shd w:val="clear" w:color="auto" w:fill="E0E0E0"/>
          </w:tcPr>
          <w:p w14:paraId="3A05A9C7" w14:textId="77777777" w:rsidR="00990AF6" w:rsidRPr="00990AF6" w:rsidRDefault="00990AF6" w:rsidP="00990AF6">
            <w:r w:rsidRPr="00990AF6">
              <w:t>Less than EGP 5,000</w:t>
            </w:r>
          </w:p>
        </w:tc>
        <w:tc>
          <w:tcPr>
            <w:tcW w:w="2723" w:type="dxa"/>
            <w:tcBorders>
              <w:top w:val="single" w:sz="8" w:space="0" w:color="AEAEAE"/>
              <w:left w:val="nil"/>
              <w:bottom w:val="single" w:sz="8" w:space="0" w:color="AEAEAE"/>
              <w:right w:val="nil"/>
            </w:tcBorders>
            <w:shd w:val="clear" w:color="auto" w:fill="E0E0E0"/>
          </w:tcPr>
          <w:p w14:paraId="064F13C2" w14:textId="77777777" w:rsidR="00990AF6" w:rsidRPr="00990AF6" w:rsidRDefault="00990AF6" w:rsidP="00990AF6">
            <w:r w:rsidRPr="00990AF6">
              <w:t>Count</w:t>
            </w:r>
          </w:p>
        </w:tc>
        <w:tc>
          <w:tcPr>
            <w:tcW w:w="1633" w:type="dxa"/>
            <w:tcBorders>
              <w:top w:val="single" w:sz="8" w:space="0" w:color="AEAEAE"/>
              <w:left w:val="nil"/>
              <w:bottom w:val="single" w:sz="8" w:space="0" w:color="AEAEAE"/>
              <w:right w:val="single" w:sz="8" w:space="0" w:color="E0E0E0"/>
            </w:tcBorders>
            <w:shd w:val="clear" w:color="auto" w:fill="F9F9FB"/>
          </w:tcPr>
          <w:p w14:paraId="22B5B280" w14:textId="77777777" w:rsidR="00990AF6" w:rsidRPr="00990AF6" w:rsidRDefault="00990AF6" w:rsidP="00990AF6">
            <w:r w:rsidRPr="00990AF6">
              <w:t>9</w:t>
            </w:r>
          </w:p>
        </w:tc>
        <w:tc>
          <w:tcPr>
            <w:tcW w:w="1395" w:type="dxa"/>
            <w:tcBorders>
              <w:top w:val="single" w:sz="8" w:space="0" w:color="AEAEAE"/>
              <w:left w:val="single" w:sz="8" w:space="0" w:color="E0E0E0"/>
              <w:bottom w:val="single" w:sz="8" w:space="0" w:color="AEAEAE"/>
              <w:right w:val="nil"/>
            </w:tcBorders>
            <w:shd w:val="clear" w:color="auto" w:fill="F9F9FB"/>
          </w:tcPr>
          <w:p w14:paraId="2F8D94BE" w14:textId="77777777" w:rsidR="00990AF6" w:rsidRPr="00990AF6" w:rsidRDefault="00990AF6" w:rsidP="00990AF6">
            <w:r w:rsidRPr="00990AF6">
              <w:t>24</w:t>
            </w:r>
          </w:p>
        </w:tc>
        <w:tc>
          <w:tcPr>
            <w:tcW w:w="1395" w:type="dxa"/>
            <w:tcBorders>
              <w:top w:val="single" w:sz="8" w:space="0" w:color="AEAEAE"/>
              <w:left w:val="single" w:sz="8" w:space="0" w:color="E0E0E0"/>
              <w:bottom w:val="single" w:sz="8" w:space="0" w:color="AEAEAE"/>
              <w:right w:val="single" w:sz="8" w:space="0" w:color="E0E0E0"/>
            </w:tcBorders>
            <w:shd w:val="clear" w:color="auto" w:fill="F9F9FB"/>
          </w:tcPr>
          <w:p w14:paraId="6590185C" w14:textId="77777777" w:rsidR="00990AF6" w:rsidRPr="00990AF6" w:rsidRDefault="00990AF6" w:rsidP="00990AF6">
            <w:r w:rsidRPr="00990AF6">
              <w:t>24</w:t>
            </w:r>
          </w:p>
        </w:tc>
        <w:tc>
          <w:tcPr>
            <w:tcW w:w="1395" w:type="dxa"/>
            <w:tcBorders>
              <w:top w:val="single" w:sz="8" w:space="0" w:color="AEAEAE"/>
              <w:left w:val="single" w:sz="8" w:space="0" w:color="E0E0E0"/>
              <w:bottom w:val="single" w:sz="8" w:space="0" w:color="AEAEAE"/>
              <w:right w:val="nil"/>
            </w:tcBorders>
            <w:shd w:val="clear" w:color="auto" w:fill="F9F9FB"/>
          </w:tcPr>
          <w:p w14:paraId="64036B5E" w14:textId="77777777" w:rsidR="00990AF6" w:rsidRPr="00990AF6" w:rsidRDefault="00990AF6" w:rsidP="00990AF6">
            <w:r w:rsidRPr="00990AF6">
              <w:t>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23AEF34" w14:textId="77777777" w:rsidR="00990AF6" w:rsidRPr="00990AF6" w:rsidRDefault="00990AF6" w:rsidP="00990AF6">
            <w:r w:rsidRPr="00990AF6">
              <w:t>30</w:t>
            </w:r>
          </w:p>
        </w:tc>
        <w:tc>
          <w:tcPr>
            <w:tcW w:w="1140" w:type="dxa"/>
            <w:tcBorders>
              <w:top w:val="single" w:sz="8" w:space="0" w:color="AEAEAE"/>
              <w:left w:val="single" w:sz="8" w:space="0" w:color="E0E0E0"/>
              <w:bottom w:val="single" w:sz="8" w:space="0" w:color="AEAEAE"/>
              <w:right w:val="nil"/>
            </w:tcBorders>
            <w:shd w:val="clear" w:color="auto" w:fill="F9F9FB"/>
          </w:tcPr>
          <w:p w14:paraId="59F799F8" w14:textId="77777777" w:rsidR="00990AF6" w:rsidRPr="00990AF6" w:rsidRDefault="00990AF6" w:rsidP="00990AF6">
            <w:r w:rsidRPr="00990AF6">
              <w:t>87</w:t>
            </w:r>
          </w:p>
        </w:tc>
      </w:tr>
      <w:tr w:rsidR="00990AF6" w:rsidRPr="00990AF6" w14:paraId="00C2BB64" w14:textId="77777777">
        <w:tblPrEx>
          <w:tblCellMar>
            <w:top w:w="0" w:type="dxa"/>
            <w:bottom w:w="0" w:type="dxa"/>
          </w:tblCellMar>
        </w:tblPrEx>
        <w:trPr>
          <w:cantSplit/>
        </w:trPr>
        <w:tc>
          <w:tcPr>
            <w:tcW w:w="2723" w:type="dxa"/>
            <w:vMerge/>
            <w:tcBorders>
              <w:top w:val="single" w:sz="8" w:space="0" w:color="152935"/>
              <w:left w:val="nil"/>
              <w:bottom w:val="nil"/>
              <w:right w:val="nil"/>
            </w:tcBorders>
            <w:shd w:val="clear" w:color="auto" w:fill="E0E0E0"/>
          </w:tcPr>
          <w:p w14:paraId="03BEA5BC" w14:textId="77777777" w:rsidR="00990AF6" w:rsidRPr="00990AF6" w:rsidRDefault="00990AF6" w:rsidP="00990AF6"/>
        </w:tc>
        <w:tc>
          <w:tcPr>
            <w:tcW w:w="2314" w:type="dxa"/>
            <w:vMerge/>
            <w:tcBorders>
              <w:top w:val="single" w:sz="8" w:space="0" w:color="AEAEAE"/>
              <w:left w:val="nil"/>
              <w:bottom w:val="nil"/>
              <w:right w:val="nil"/>
            </w:tcBorders>
            <w:shd w:val="clear" w:color="auto" w:fill="E0E0E0"/>
          </w:tcPr>
          <w:p w14:paraId="43E8D6EB" w14:textId="77777777" w:rsidR="00990AF6" w:rsidRPr="00990AF6" w:rsidRDefault="00990AF6" w:rsidP="00990AF6"/>
        </w:tc>
        <w:tc>
          <w:tcPr>
            <w:tcW w:w="2723" w:type="dxa"/>
            <w:tcBorders>
              <w:top w:val="single" w:sz="8" w:space="0" w:color="AEAEAE"/>
              <w:left w:val="nil"/>
              <w:bottom w:val="nil"/>
              <w:right w:val="nil"/>
            </w:tcBorders>
            <w:shd w:val="clear" w:color="auto" w:fill="E0E0E0"/>
          </w:tcPr>
          <w:p w14:paraId="5689C2FF" w14:textId="77777777" w:rsidR="00990AF6" w:rsidRPr="00990AF6" w:rsidRDefault="00990AF6" w:rsidP="00990AF6">
            <w:r w:rsidRPr="00990AF6">
              <w:t>% within Q15: Max price for 250ml.</w:t>
            </w:r>
          </w:p>
        </w:tc>
        <w:tc>
          <w:tcPr>
            <w:tcW w:w="1633" w:type="dxa"/>
            <w:tcBorders>
              <w:top w:val="single" w:sz="8" w:space="0" w:color="AEAEAE"/>
              <w:left w:val="nil"/>
              <w:bottom w:val="nil"/>
              <w:right w:val="single" w:sz="8" w:space="0" w:color="E0E0E0"/>
            </w:tcBorders>
            <w:shd w:val="clear" w:color="auto" w:fill="F9F9FB"/>
          </w:tcPr>
          <w:p w14:paraId="7E0A915E" w14:textId="77777777" w:rsidR="00990AF6" w:rsidRPr="00990AF6" w:rsidRDefault="00990AF6" w:rsidP="00990AF6">
            <w:r w:rsidRPr="00990AF6">
              <w:t>23.1%</w:t>
            </w:r>
          </w:p>
        </w:tc>
        <w:tc>
          <w:tcPr>
            <w:tcW w:w="1395" w:type="dxa"/>
            <w:tcBorders>
              <w:top w:val="single" w:sz="8" w:space="0" w:color="AEAEAE"/>
              <w:left w:val="single" w:sz="8" w:space="0" w:color="E0E0E0"/>
              <w:bottom w:val="nil"/>
              <w:right w:val="nil"/>
            </w:tcBorders>
            <w:shd w:val="clear" w:color="auto" w:fill="F9F9FB"/>
          </w:tcPr>
          <w:p w14:paraId="7677B017" w14:textId="77777777" w:rsidR="00990AF6" w:rsidRPr="00990AF6" w:rsidRDefault="00990AF6" w:rsidP="00990AF6">
            <w:r w:rsidRPr="00990AF6">
              <w:t>53.3%</w:t>
            </w:r>
          </w:p>
        </w:tc>
        <w:tc>
          <w:tcPr>
            <w:tcW w:w="1395" w:type="dxa"/>
            <w:tcBorders>
              <w:top w:val="single" w:sz="8" w:space="0" w:color="AEAEAE"/>
              <w:left w:val="single" w:sz="8" w:space="0" w:color="E0E0E0"/>
              <w:bottom w:val="nil"/>
              <w:right w:val="single" w:sz="8" w:space="0" w:color="E0E0E0"/>
            </w:tcBorders>
            <w:shd w:val="clear" w:color="auto" w:fill="F9F9FB"/>
          </w:tcPr>
          <w:p w14:paraId="68AB66C0" w14:textId="77777777" w:rsidR="00990AF6" w:rsidRPr="00990AF6" w:rsidRDefault="00990AF6" w:rsidP="00990AF6">
            <w:r w:rsidRPr="00990AF6">
              <w:t>44.4%</w:t>
            </w:r>
          </w:p>
        </w:tc>
        <w:tc>
          <w:tcPr>
            <w:tcW w:w="1395" w:type="dxa"/>
            <w:tcBorders>
              <w:top w:val="single" w:sz="8" w:space="0" w:color="AEAEAE"/>
              <w:left w:val="single" w:sz="8" w:space="0" w:color="E0E0E0"/>
              <w:bottom w:val="nil"/>
              <w:right w:val="nil"/>
            </w:tcBorders>
            <w:shd w:val="clear" w:color="auto" w:fill="F9F9FB"/>
          </w:tcPr>
          <w:p w14:paraId="1291D275" w14:textId="77777777" w:rsidR="00990AF6" w:rsidRPr="00990AF6" w:rsidRDefault="00990AF6" w:rsidP="00990AF6">
            <w:r w:rsidRPr="00990AF6">
              <w:t>0.0%</w:t>
            </w:r>
          </w:p>
        </w:tc>
        <w:tc>
          <w:tcPr>
            <w:tcW w:w="1633" w:type="dxa"/>
            <w:tcBorders>
              <w:top w:val="single" w:sz="8" w:space="0" w:color="AEAEAE"/>
              <w:left w:val="single" w:sz="8" w:space="0" w:color="E0E0E0"/>
              <w:bottom w:val="nil"/>
              <w:right w:val="single" w:sz="8" w:space="0" w:color="E0E0E0"/>
            </w:tcBorders>
            <w:shd w:val="clear" w:color="auto" w:fill="F9F9FB"/>
          </w:tcPr>
          <w:p w14:paraId="7F438BE5" w14:textId="77777777" w:rsidR="00990AF6" w:rsidRPr="00990AF6" w:rsidRDefault="00990AF6" w:rsidP="00990AF6">
            <w:r w:rsidRPr="00990AF6">
              <w:t>17.2%</w:t>
            </w:r>
          </w:p>
        </w:tc>
        <w:tc>
          <w:tcPr>
            <w:tcW w:w="1140" w:type="dxa"/>
            <w:tcBorders>
              <w:top w:val="single" w:sz="8" w:space="0" w:color="AEAEAE"/>
              <w:left w:val="single" w:sz="8" w:space="0" w:color="E0E0E0"/>
              <w:bottom w:val="nil"/>
              <w:right w:val="nil"/>
            </w:tcBorders>
            <w:shd w:val="clear" w:color="auto" w:fill="F9F9FB"/>
          </w:tcPr>
          <w:p w14:paraId="5D5AD5A3" w14:textId="77777777" w:rsidR="00990AF6" w:rsidRPr="00990AF6" w:rsidRDefault="00990AF6" w:rsidP="00990AF6">
            <w:r w:rsidRPr="00990AF6">
              <w:t>23.6%</w:t>
            </w:r>
          </w:p>
        </w:tc>
      </w:tr>
      <w:tr w:rsidR="00990AF6" w:rsidRPr="00990AF6" w14:paraId="03FEB814" w14:textId="77777777">
        <w:tblPrEx>
          <w:tblCellMar>
            <w:top w:w="0" w:type="dxa"/>
            <w:bottom w:w="0" w:type="dxa"/>
          </w:tblCellMar>
        </w:tblPrEx>
        <w:trPr>
          <w:cantSplit/>
        </w:trPr>
        <w:tc>
          <w:tcPr>
            <w:tcW w:w="5037" w:type="dxa"/>
            <w:gridSpan w:val="2"/>
            <w:vMerge w:val="restart"/>
            <w:tcBorders>
              <w:top w:val="single" w:sz="8" w:space="0" w:color="AEAEAE"/>
              <w:left w:val="nil"/>
              <w:bottom w:val="single" w:sz="8" w:space="0" w:color="152935"/>
              <w:right w:val="nil"/>
            </w:tcBorders>
            <w:shd w:val="clear" w:color="auto" w:fill="E0E0E0"/>
          </w:tcPr>
          <w:p w14:paraId="499B9164" w14:textId="77777777" w:rsidR="00990AF6" w:rsidRPr="00990AF6" w:rsidRDefault="00990AF6" w:rsidP="00990AF6">
            <w:r w:rsidRPr="00990AF6">
              <w:t>Total</w:t>
            </w:r>
          </w:p>
        </w:tc>
        <w:tc>
          <w:tcPr>
            <w:tcW w:w="2723" w:type="dxa"/>
            <w:tcBorders>
              <w:top w:val="single" w:sz="8" w:space="0" w:color="AEAEAE"/>
              <w:left w:val="nil"/>
              <w:bottom w:val="single" w:sz="8" w:space="0" w:color="AEAEAE"/>
              <w:right w:val="nil"/>
            </w:tcBorders>
            <w:shd w:val="clear" w:color="auto" w:fill="E0E0E0"/>
          </w:tcPr>
          <w:p w14:paraId="70258DA8" w14:textId="77777777" w:rsidR="00990AF6" w:rsidRPr="00990AF6" w:rsidRDefault="00990AF6" w:rsidP="00990AF6">
            <w:r w:rsidRPr="00990AF6">
              <w:t>Count</w:t>
            </w:r>
          </w:p>
        </w:tc>
        <w:tc>
          <w:tcPr>
            <w:tcW w:w="1633" w:type="dxa"/>
            <w:tcBorders>
              <w:top w:val="single" w:sz="8" w:space="0" w:color="AEAEAE"/>
              <w:left w:val="nil"/>
              <w:bottom w:val="single" w:sz="8" w:space="0" w:color="AEAEAE"/>
              <w:right w:val="single" w:sz="8" w:space="0" w:color="E0E0E0"/>
            </w:tcBorders>
            <w:shd w:val="clear" w:color="auto" w:fill="F9F9FB"/>
          </w:tcPr>
          <w:p w14:paraId="6BB853A6" w14:textId="77777777" w:rsidR="00990AF6" w:rsidRPr="00990AF6" w:rsidRDefault="00990AF6" w:rsidP="00990AF6">
            <w:r w:rsidRPr="00990AF6">
              <w:t>39</w:t>
            </w:r>
          </w:p>
        </w:tc>
        <w:tc>
          <w:tcPr>
            <w:tcW w:w="1395" w:type="dxa"/>
            <w:tcBorders>
              <w:top w:val="single" w:sz="8" w:space="0" w:color="AEAEAE"/>
              <w:left w:val="single" w:sz="8" w:space="0" w:color="E0E0E0"/>
              <w:bottom w:val="single" w:sz="8" w:space="0" w:color="AEAEAE"/>
              <w:right w:val="nil"/>
            </w:tcBorders>
            <w:shd w:val="clear" w:color="auto" w:fill="F9F9FB"/>
          </w:tcPr>
          <w:p w14:paraId="196DFD9F" w14:textId="77777777" w:rsidR="00990AF6" w:rsidRPr="00990AF6" w:rsidRDefault="00990AF6" w:rsidP="00990AF6">
            <w:r w:rsidRPr="00990AF6">
              <w:t>45</w:t>
            </w:r>
          </w:p>
        </w:tc>
        <w:tc>
          <w:tcPr>
            <w:tcW w:w="1395" w:type="dxa"/>
            <w:tcBorders>
              <w:top w:val="single" w:sz="8" w:space="0" w:color="AEAEAE"/>
              <w:left w:val="single" w:sz="8" w:space="0" w:color="E0E0E0"/>
              <w:bottom w:val="single" w:sz="8" w:space="0" w:color="AEAEAE"/>
              <w:right w:val="single" w:sz="8" w:space="0" w:color="E0E0E0"/>
            </w:tcBorders>
            <w:shd w:val="clear" w:color="auto" w:fill="F9F9FB"/>
          </w:tcPr>
          <w:p w14:paraId="2BA7690C" w14:textId="77777777" w:rsidR="00990AF6" w:rsidRPr="00990AF6" w:rsidRDefault="00990AF6" w:rsidP="00990AF6">
            <w:r w:rsidRPr="00990AF6">
              <w:t>54</w:t>
            </w:r>
          </w:p>
        </w:tc>
        <w:tc>
          <w:tcPr>
            <w:tcW w:w="1395" w:type="dxa"/>
            <w:tcBorders>
              <w:top w:val="single" w:sz="8" w:space="0" w:color="AEAEAE"/>
              <w:left w:val="single" w:sz="8" w:space="0" w:color="E0E0E0"/>
              <w:bottom w:val="single" w:sz="8" w:space="0" w:color="AEAEAE"/>
              <w:right w:val="nil"/>
            </w:tcBorders>
            <w:shd w:val="clear" w:color="auto" w:fill="F9F9FB"/>
          </w:tcPr>
          <w:p w14:paraId="5075B23F" w14:textId="77777777" w:rsidR="00990AF6" w:rsidRPr="00990AF6" w:rsidRDefault="00990AF6" w:rsidP="00990AF6">
            <w:r w:rsidRPr="00990AF6">
              <w:t>57</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4E440044" w14:textId="77777777" w:rsidR="00990AF6" w:rsidRPr="00990AF6" w:rsidRDefault="00990AF6" w:rsidP="00990AF6">
            <w:r w:rsidRPr="00990AF6">
              <w:t>174</w:t>
            </w:r>
          </w:p>
        </w:tc>
        <w:tc>
          <w:tcPr>
            <w:tcW w:w="1140" w:type="dxa"/>
            <w:tcBorders>
              <w:top w:val="single" w:sz="8" w:space="0" w:color="AEAEAE"/>
              <w:left w:val="single" w:sz="8" w:space="0" w:color="E0E0E0"/>
              <w:bottom w:val="single" w:sz="8" w:space="0" w:color="AEAEAE"/>
              <w:right w:val="nil"/>
            </w:tcBorders>
            <w:shd w:val="clear" w:color="auto" w:fill="F9F9FB"/>
          </w:tcPr>
          <w:p w14:paraId="21CB0154" w14:textId="77777777" w:rsidR="00990AF6" w:rsidRPr="00990AF6" w:rsidRDefault="00990AF6" w:rsidP="00990AF6">
            <w:r w:rsidRPr="00990AF6">
              <w:t>369</w:t>
            </w:r>
          </w:p>
        </w:tc>
      </w:tr>
      <w:tr w:rsidR="00990AF6" w:rsidRPr="00990AF6" w14:paraId="44616B80" w14:textId="77777777">
        <w:tblPrEx>
          <w:tblCellMar>
            <w:top w:w="0" w:type="dxa"/>
            <w:bottom w:w="0" w:type="dxa"/>
          </w:tblCellMar>
        </w:tblPrEx>
        <w:trPr>
          <w:cantSplit/>
        </w:trPr>
        <w:tc>
          <w:tcPr>
            <w:tcW w:w="5037" w:type="dxa"/>
            <w:gridSpan w:val="2"/>
            <w:vMerge/>
            <w:tcBorders>
              <w:top w:val="single" w:sz="8" w:space="0" w:color="AEAEAE"/>
              <w:left w:val="nil"/>
              <w:bottom w:val="single" w:sz="8" w:space="0" w:color="152935"/>
              <w:right w:val="nil"/>
            </w:tcBorders>
            <w:shd w:val="clear" w:color="auto" w:fill="E0E0E0"/>
          </w:tcPr>
          <w:p w14:paraId="5DE89275" w14:textId="77777777" w:rsidR="00990AF6" w:rsidRPr="00990AF6" w:rsidRDefault="00990AF6" w:rsidP="00990AF6"/>
        </w:tc>
        <w:tc>
          <w:tcPr>
            <w:tcW w:w="2723" w:type="dxa"/>
            <w:tcBorders>
              <w:top w:val="single" w:sz="8" w:space="0" w:color="AEAEAE"/>
              <w:left w:val="nil"/>
              <w:bottom w:val="single" w:sz="8" w:space="0" w:color="152935"/>
              <w:right w:val="nil"/>
            </w:tcBorders>
            <w:shd w:val="clear" w:color="auto" w:fill="E0E0E0"/>
          </w:tcPr>
          <w:p w14:paraId="3E477F60" w14:textId="77777777" w:rsidR="00990AF6" w:rsidRPr="00990AF6" w:rsidRDefault="00990AF6" w:rsidP="00990AF6">
            <w:r w:rsidRPr="00990AF6">
              <w:t>% within Q15: Max price for 250ml.</w:t>
            </w:r>
          </w:p>
        </w:tc>
        <w:tc>
          <w:tcPr>
            <w:tcW w:w="1633" w:type="dxa"/>
            <w:tcBorders>
              <w:top w:val="single" w:sz="8" w:space="0" w:color="AEAEAE"/>
              <w:left w:val="nil"/>
              <w:bottom w:val="single" w:sz="8" w:space="0" w:color="152935"/>
              <w:right w:val="single" w:sz="8" w:space="0" w:color="E0E0E0"/>
            </w:tcBorders>
            <w:shd w:val="clear" w:color="auto" w:fill="F9F9FB"/>
          </w:tcPr>
          <w:p w14:paraId="57EE5CCA" w14:textId="77777777" w:rsidR="00990AF6" w:rsidRPr="00990AF6" w:rsidRDefault="00990AF6" w:rsidP="00990AF6">
            <w:r w:rsidRPr="00990AF6">
              <w:t>100.0%</w:t>
            </w:r>
          </w:p>
        </w:tc>
        <w:tc>
          <w:tcPr>
            <w:tcW w:w="1395" w:type="dxa"/>
            <w:tcBorders>
              <w:top w:val="single" w:sz="8" w:space="0" w:color="AEAEAE"/>
              <w:left w:val="single" w:sz="8" w:space="0" w:color="E0E0E0"/>
              <w:bottom w:val="single" w:sz="8" w:space="0" w:color="152935"/>
              <w:right w:val="nil"/>
            </w:tcBorders>
            <w:shd w:val="clear" w:color="auto" w:fill="F9F9FB"/>
          </w:tcPr>
          <w:p w14:paraId="6E6AA632" w14:textId="77777777" w:rsidR="00990AF6" w:rsidRPr="00990AF6" w:rsidRDefault="00990AF6" w:rsidP="00990AF6">
            <w:r w:rsidRPr="00990AF6">
              <w:t>100.0%</w:t>
            </w:r>
          </w:p>
        </w:tc>
        <w:tc>
          <w:tcPr>
            <w:tcW w:w="1395" w:type="dxa"/>
            <w:tcBorders>
              <w:top w:val="single" w:sz="8" w:space="0" w:color="AEAEAE"/>
              <w:left w:val="single" w:sz="8" w:space="0" w:color="E0E0E0"/>
              <w:bottom w:val="single" w:sz="8" w:space="0" w:color="152935"/>
              <w:right w:val="single" w:sz="8" w:space="0" w:color="E0E0E0"/>
            </w:tcBorders>
            <w:shd w:val="clear" w:color="auto" w:fill="F9F9FB"/>
          </w:tcPr>
          <w:p w14:paraId="0C76ACD3" w14:textId="77777777" w:rsidR="00990AF6" w:rsidRPr="00990AF6" w:rsidRDefault="00990AF6" w:rsidP="00990AF6">
            <w:r w:rsidRPr="00990AF6">
              <w:t>100.0%</w:t>
            </w:r>
          </w:p>
        </w:tc>
        <w:tc>
          <w:tcPr>
            <w:tcW w:w="1395" w:type="dxa"/>
            <w:tcBorders>
              <w:top w:val="single" w:sz="8" w:space="0" w:color="AEAEAE"/>
              <w:left w:val="single" w:sz="8" w:space="0" w:color="E0E0E0"/>
              <w:bottom w:val="single" w:sz="8" w:space="0" w:color="152935"/>
              <w:right w:val="nil"/>
            </w:tcBorders>
            <w:shd w:val="clear" w:color="auto" w:fill="F9F9FB"/>
          </w:tcPr>
          <w:p w14:paraId="3FD0DA6B" w14:textId="77777777" w:rsidR="00990AF6" w:rsidRPr="00990AF6" w:rsidRDefault="00990AF6" w:rsidP="00990AF6">
            <w:r w:rsidRPr="00990AF6">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4A580473" w14:textId="77777777" w:rsidR="00990AF6" w:rsidRPr="00990AF6" w:rsidRDefault="00990AF6" w:rsidP="00990AF6">
            <w:r w:rsidRPr="00990AF6">
              <w:t>100.0%</w:t>
            </w:r>
          </w:p>
        </w:tc>
        <w:tc>
          <w:tcPr>
            <w:tcW w:w="1140" w:type="dxa"/>
            <w:tcBorders>
              <w:top w:val="single" w:sz="8" w:space="0" w:color="AEAEAE"/>
              <w:left w:val="single" w:sz="8" w:space="0" w:color="E0E0E0"/>
              <w:bottom w:val="single" w:sz="8" w:space="0" w:color="152935"/>
              <w:right w:val="nil"/>
            </w:tcBorders>
            <w:shd w:val="clear" w:color="auto" w:fill="F9F9FB"/>
          </w:tcPr>
          <w:p w14:paraId="2DAF97DB" w14:textId="77777777" w:rsidR="00990AF6" w:rsidRPr="00990AF6" w:rsidRDefault="00990AF6" w:rsidP="00990AF6">
            <w:r w:rsidRPr="00990AF6">
              <w:t>100.0%</w:t>
            </w:r>
          </w:p>
        </w:tc>
      </w:tr>
    </w:tbl>
    <w:p w14:paraId="6865D727" w14:textId="77777777" w:rsidR="00990AF6" w:rsidRPr="00990AF6" w:rsidRDefault="00990AF6" w:rsidP="00990AF6"/>
    <w:p w14:paraId="25FBE237" w14:textId="77777777" w:rsidR="00990AF6" w:rsidRPr="00990AF6" w:rsidRDefault="00990AF6" w:rsidP="00990AF6"/>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990AF6" w:rsidRPr="00990AF6" w14:paraId="75380C80" w14:textId="77777777">
        <w:tblPrEx>
          <w:tblCellMar>
            <w:top w:w="0" w:type="dxa"/>
            <w:bottom w:w="0" w:type="dxa"/>
          </w:tblCellMar>
        </w:tblPrEx>
        <w:trPr>
          <w:cantSplit/>
        </w:trPr>
        <w:tc>
          <w:tcPr>
            <w:tcW w:w="6687" w:type="dxa"/>
            <w:gridSpan w:val="4"/>
            <w:tcBorders>
              <w:top w:val="nil"/>
              <w:left w:val="nil"/>
              <w:bottom w:val="nil"/>
              <w:right w:val="nil"/>
            </w:tcBorders>
            <w:shd w:val="clear" w:color="auto" w:fill="FFFFFF"/>
            <w:vAlign w:val="center"/>
          </w:tcPr>
          <w:p w14:paraId="4B2212CC" w14:textId="77777777" w:rsidR="00990AF6" w:rsidRPr="00990AF6" w:rsidRDefault="00990AF6" w:rsidP="00990AF6">
            <w:r w:rsidRPr="00990AF6">
              <w:rPr>
                <w:b/>
                <w:bCs/>
              </w:rPr>
              <w:t>Chi-Square Tests</w:t>
            </w:r>
          </w:p>
        </w:tc>
      </w:tr>
      <w:tr w:rsidR="00990AF6" w:rsidRPr="00990AF6" w14:paraId="7FEE8E4E" w14:textId="77777777">
        <w:tblPrEx>
          <w:tblCellMar>
            <w:top w:w="0" w:type="dxa"/>
            <w:bottom w:w="0" w:type="dxa"/>
          </w:tblCellMar>
        </w:tblPrEx>
        <w:trPr>
          <w:cantSplit/>
        </w:trPr>
        <w:tc>
          <w:tcPr>
            <w:tcW w:w="2723" w:type="dxa"/>
            <w:tcBorders>
              <w:top w:val="nil"/>
              <w:left w:val="nil"/>
              <w:bottom w:val="single" w:sz="8" w:space="0" w:color="152935"/>
              <w:right w:val="nil"/>
            </w:tcBorders>
            <w:shd w:val="clear" w:color="auto" w:fill="FFFFFF"/>
            <w:vAlign w:val="bottom"/>
          </w:tcPr>
          <w:p w14:paraId="02447607" w14:textId="77777777" w:rsidR="00990AF6" w:rsidRPr="00990AF6" w:rsidRDefault="00990AF6" w:rsidP="00990AF6"/>
        </w:tc>
        <w:tc>
          <w:tcPr>
            <w:tcW w:w="1191" w:type="dxa"/>
            <w:tcBorders>
              <w:top w:val="nil"/>
              <w:left w:val="nil"/>
              <w:bottom w:val="single" w:sz="8" w:space="0" w:color="152935"/>
              <w:right w:val="single" w:sz="8" w:space="0" w:color="E0E0E0"/>
            </w:tcBorders>
            <w:shd w:val="clear" w:color="auto" w:fill="FFFFFF"/>
            <w:vAlign w:val="bottom"/>
          </w:tcPr>
          <w:p w14:paraId="177090D6" w14:textId="77777777" w:rsidR="00990AF6" w:rsidRPr="00990AF6" w:rsidRDefault="00990AF6" w:rsidP="00990AF6">
            <w:r w:rsidRPr="00990AF6">
              <w:t>Value</w:t>
            </w:r>
          </w:p>
        </w:tc>
        <w:tc>
          <w:tcPr>
            <w:tcW w:w="1140" w:type="dxa"/>
            <w:tcBorders>
              <w:top w:val="nil"/>
              <w:left w:val="single" w:sz="8" w:space="0" w:color="E0E0E0"/>
              <w:bottom w:val="single" w:sz="8" w:space="0" w:color="152935"/>
              <w:right w:val="nil"/>
            </w:tcBorders>
            <w:shd w:val="clear" w:color="auto" w:fill="FFFFFF"/>
            <w:vAlign w:val="bottom"/>
          </w:tcPr>
          <w:p w14:paraId="54710E40" w14:textId="77777777" w:rsidR="00990AF6" w:rsidRPr="00990AF6" w:rsidRDefault="00990AF6" w:rsidP="00990AF6">
            <w:proofErr w:type="spellStart"/>
            <w:r w:rsidRPr="00990AF6">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03C9A0D" w14:textId="77777777" w:rsidR="00990AF6" w:rsidRPr="00990AF6" w:rsidRDefault="00990AF6" w:rsidP="00990AF6">
            <w:r w:rsidRPr="00990AF6">
              <w:t>Asymptotic Significance (2-sided)</w:t>
            </w:r>
          </w:p>
        </w:tc>
      </w:tr>
      <w:tr w:rsidR="00990AF6" w:rsidRPr="00990AF6" w14:paraId="0AD2DADE" w14:textId="77777777">
        <w:tblPrEx>
          <w:tblCellMar>
            <w:top w:w="0" w:type="dxa"/>
            <w:bottom w:w="0" w:type="dxa"/>
          </w:tblCellMar>
        </w:tblPrEx>
        <w:trPr>
          <w:cantSplit/>
        </w:trPr>
        <w:tc>
          <w:tcPr>
            <w:tcW w:w="2723" w:type="dxa"/>
            <w:tcBorders>
              <w:top w:val="single" w:sz="8" w:space="0" w:color="152935"/>
              <w:left w:val="nil"/>
              <w:bottom w:val="single" w:sz="8" w:space="0" w:color="AEAEAE"/>
              <w:right w:val="nil"/>
            </w:tcBorders>
            <w:shd w:val="clear" w:color="auto" w:fill="E0E0E0"/>
          </w:tcPr>
          <w:p w14:paraId="7DD63F44" w14:textId="77777777" w:rsidR="00990AF6" w:rsidRPr="00990AF6" w:rsidRDefault="00990AF6" w:rsidP="00990AF6">
            <w:r w:rsidRPr="00990AF6">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1F461A80" w14:textId="77777777" w:rsidR="00990AF6" w:rsidRPr="00990AF6" w:rsidRDefault="00990AF6" w:rsidP="00990AF6">
            <w:r w:rsidRPr="00990AF6">
              <w:t>218.143</w:t>
            </w:r>
            <w:r w:rsidRPr="00990AF6">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5F7371A5" w14:textId="77777777" w:rsidR="00990AF6" w:rsidRPr="00990AF6" w:rsidRDefault="00990AF6" w:rsidP="00990AF6">
            <w:r w:rsidRPr="00990AF6">
              <w:t>12</w:t>
            </w:r>
          </w:p>
        </w:tc>
        <w:tc>
          <w:tcPr>
            <w:tcW w:w="1633" w:type="dxa"/>
            <w:tcBorders>
              <w:top w:val="single" w:sz="8" w:space="0" w:color="152935"/>
              <w:left w:val="single" w:sz="8" w:space="0" w:color="E0E0E0"/>
              <w:bottom w:val="single" w:sz="8" w:space="0" w:color="AEAEAE"/>
              <w:right w:val="nil"/>
            </w:tcBorders>
            <w:shd w:val="clear" w:color="auto" w:fill="F9F9FB"/>
          </w:tcPr>
          <w:p w14:paraId="6ADBBC47" w14:textId="77777777" w:rsidR="00990AF6" w:rsidRPr="00990AF6" w:rsidRDefault="00990AF6" w:rsidP="00990AF6">
            <w:r w:rsidRPr="00990AF6">
              <w:t>.000</w:t>
            </w:r>
          </w:p>
        </w:tc>
      </w:tr>
      <w:tr w:rsidR="00990AF6" w:rsidRPr="00990AF6" w14:paraId="6F308BD4" w14:textId="77777777">
        <w:tblPrEx>
          <w:tblCellMar>
            <w:top w:w="0" w:type="dxa"/>
            <w:bottom w:w="0" w:type="dxa"/>
          </w:tblCellMar>
        </w:tblPrEx>
        <w:trPr>
          <w:cantSplit/>
        </w:trPr>
        <w:tc>
          <w:tcPr>
            <w:tcW w:w="2723" w:type="dxa"/>
            <w:tcBorders>
              <w:top w:val="single" w:sz="8" w:space="0" w:color="AEAEAE"/>
              <w:left w:val="nil"/>
              <w:bottom w:val="single" w:sz="8" w:space="0" w:color="AEAEAE"/>
              <w:right w:val="nil"/>
            </w:tcBorders>
            <w:shd w:val="clear" w:color="auto" w:fill="E0E0E0"/>
          </w:tcPr>
          <w:p w14:paraId="56233FDA" w14:textId="77777777" w:rsidR="00990AF6" w:rsidRPr="00990AF6" w:rsidRDefault="00990AF6" w:rsidP="00990AF6">
            <w:r w:rsidRPr="00990AF6">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215579CB" w14:textId="77777777" w:rsidR="00990AF6" w:rsidRPr="00990AF6" w:rsidRDefault="00990AF6" w:rsidP="00990AF6">
            <w:r w:rsidRPr="00990AF6">
              <w:t>192.121</w:t>
            </w:r>
          </w:p>
        </w:tc>
        <w:tc>
          <w:tcPr>
            <w:tcW w:w="1140" w:type="dxa"/>
            <w:tcBorders>
              <w:top w:val="single" w:sz="8" w:space="0" w:color="AEAEAE"/>
              <w:left w:val="single" w:sz="8" w:space="0" w:color="E0E0E0"/>
              <w:bottom w:val="single" w:sz="8" w:space="0" w:color="AEAEAE"/>
              <w:right w:val="nil"/>
            </w:tcBorders>
            <w:shd w:val="clear" w:color="auto" w:fill="F9F9FB"/>
          </w:tcPr>
          <w:p w14:paraId="672E344A" w14:textId="77777777" w:rsidR="00990AF6" w:rsidRPr="00990AF6" w:rsidRDefault="00990AF6" w:rsidP="00990AF6">
            <w:r w:rsidRPr="00990AF6">
              <w:t>12</w:t>
            </w:r>
          </w:p>
        </w:tc>
        <w:tc>
          <w:tcPr>
            <w:tcW w:w="1633" w:type="dxa"/>
            <w:tcBorders>
              <w:top w:val="single" w:sz="8" w:space="0" w:color="AEAEAE"/>
              <w:left w:val="single" w:sz="8" w:space="0" w:color="E0E0E0"/>
              <w:bottom w:val="single" w:sz="8" w:space="0" w:color="AEAEAE"/>
              <w:right w:val="nil"/>
            </w:tcBorders>
            <w:shd w:val="clear" w:color="auto" w:fill="F9F9FB"/>
          </w:tcPr>
          <w:p w14:paraId="7298E906" w14:textId="77777777" w:rsidR="00990AF6" w:rsidRPr="00990AF6" w:rsidRDefault="00990AF6" w:rsidP="00990AF6">
            <w:r w:rsidRPr="00990AF6">
              <w:t>.000</w:t>
            </w:r>
          </w:p>
        </w:tc>
      </w:tr>
      <w:tr w:rsidR="00990AF6" w:rsidRPr="00990AF6" w14:paraId="4E97AFD1" w14:textId="77777777">
        <w:tblPrEx>
          <w:tblCellMar>
            <w:top w:w="0" w:type="dxa"/>
            <w:bottom w:w="0" w:type="dxa"/>
          </w:tblCellMar>
        </w:tblPrEx>
        <w:trPr>
          <w:cantSplit/>
        </w:trPr>
        <w:tc>
          <w:tcPr>
            <w:tcW w:w="2723" w:type="dxa"/>
            <w:tcBorders>
              <w:top w:val="single" w:sz="8" w:space="0" w:color="AEAEAE"/>
              <w:left w:val="nil"/>
              <w:bottom w:val="single" w:sz="8" w:space="0" w:color="AEAEAE"/>
              <w:right w:val="nil"/>
            </w:tcBorders>
            <w:shd w:val="clear" w:color="auto" w:fill="E0E0E0"/>
          </w:tcPr>
          <w:p w14:paraId="34713F93" w14:textId="77777777" w:rsidR="00990AF6" w:rsidRPr="00990AF6" w:rsidRDefault="00990AF6" w:rsidP="00990AF6">
            <w:r w:rsidRPr="00990AF6">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77A0B21B" w14:textId="77777777" w:rsidR="00990AF6" w:rsidRPr="00990AF6" w:rsidRDefault="00990AF6" w:rsidP="00990AF6">
            <w:r w:rsidRPr="00990AF6">
              <w:t>.278</w:t>
            </w:r>
          </w:p>
        </w:tc>
        <w:tc>
          <w:tcPr>
            <w:tcW w:w="1140" w:type="dxa"/>
            <w:tcBorders>
              <w:top w:val="single" w:sz="8" w:space="0" w:color="AEAEAE"/>
              <w:left w:val="single" w:sz="8" w:space="0" w:color="E0E0E0"/>
              <w:bottom w:val="single" w:sz="8" w:space="0" w:color="AEAEAE"/>
              <w:right w:val="nil"/>
            </w:tcBorders>
            <w:shd w:val="clear" w:color="auto" w:fill="F9F9FB"/>
          </w:tcPr>
          <w:p w14:paraId="6ADDAF7D" w14:textId="77777777" w:rsidR="00990AF6" w:rsidRPr="00990AF6" w:rsidRDefault="00990AF6" w:rsidP="00990AF6">
            <w:r w:rsidRPr="00990AF6">
              <w:t>1</w:t>
            </w:r>
          </w:p>
        </w:tc>
        <w:tc>
          <w:tcPr>
            <w:tcW w:w="1633" w:type="dxa"/>
            <w:tcBorders>
              <w:top w:val="single" w:sz="8" w:space="0" w:color="AEAEAE"/>
              <w:left w:val="single" w:sz="8" w:space="0" w:color="E0E0E0"/>
              <w:bottom w:val="single" w:sz="8" w:space="0" w:color="AEAEAE"/>
              <w:right w:val="nil"/>
            </w:tcBorders>
            <w:shd w:val="clear" w:color="auto" w:fill="F9F9FB"/>
          </w:tcPr>
          <w:p w14:paraId="55A24E03" w14:textId="77777777" w:rsidR="00990AF6" w:rsidRPr="00990AF6" w:rsidRDefault="00990AF6" w:rsidP="00990AF6">
            <w:r w:rsidRPr="00990AF6">
              <w:t>.598</w:t>
            </w:r>
          </w:p>
        </w:tc>
      </w:tr>
      <w:tr w:rsidR="00990AF6" w:rsidRPr="00990AF6" w14:paraId="4BDD8753" w14:textId="77777777">
        <w:tblPrEx>
          <w:tblCellMar>
            <w:top w:w="0" w:type="dxa"/>
            <w:bottom w:w="0" w:type="dxa"/>
          </w:tblCellMar>
        </w:tblPrEx>
        <w:trPr>
          <w:cantSplit/>
        </w:trPr>
        <w:tc>
          <w:tcPr>
            <w:tcW w:w="2723" w:type="dxa"/>
            <w:tcBorders>
              <w:top w:val="single" w:sz="8" w:space="0" w:color="AEAEAE"/>
              <w:left w:val="nil"/>
              <w:bottom w:val="single" w:sz="8" w:space="0" w:color="152935"/>
              <w:right w:val="nil"/>
            </w:tcBorders>
            <w:shd w:val="clear" w:color="auto" w:fill="E0E0E0"/>
          </w:tcPr>
          <w:p w14:paraId="2C40BFE4" w14:textId="77777777" w:rsidR="00990AF6" w:rsidRPr="00990AF6" w:rsidRDefault="00990AF6" w:rsidP="00990AF6">
            <w:r w:rsidRPr="00990AF6">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4B0E54EF" w14:textId="77777777" w:rsidR="00990AF6" w:rsidRPr="00990AF6" w:rsidRDefault="00990AF6" w:rsidP="00990AF6">
            <w:r w:rsidRPr="00990AF6">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7FDD3D1F" w14:textId="77777777" w:rsidR="00990AF6" w:rsidRPr="00990AF6" w:rsidRDefault="00990AF6" w:rsidP="00990AF6"/>
        </w:tc>
        <w:tc>
          <w:tcPr>
            <w:tcW w:w="1633" w:type="dxa"/>
            <w:tcBorders>
              <w:top w:val="single" w:sz="8" w:space="0" w:color="AEAEAE"/>
              <w:left w:val="single" w:sz="8" w:space="0" w:color="E0E0E0"/>
              <w:bottom w:val="single" w:sz="8" w:space="0" w:color="152935"/>
              <w:right w:val="nil"/>
            </w:tcBorders>
            <w:shd w:val="clear" w:color="auto" w:fill="F9F9FB"/>
            <w:vAlign w:val="center"/>
          </w:tcPr>
          <w:p w14:paraId="657EC878" w14:textId="77777777" w:rsidR="00990AF6" w:rsidRPr="00990AF6" w:rsidRDefault="00990AF6" w:rsidP="00990AF6"/>
        </w:tc>
      </w:tr>
      <w:tr w:rsidR="00990AF6" w:rsidRPr="00990AF6" w14:paraId="09769599" w14:textId="77777777">
        <w:tblPrEx>
          <w:tblCellMar>
            <w:top w:w="0" w:type="dxa"/>
            <w:bottom w:w="0" w:type="dxa"/>
          </w:tblCellMar>
        </w:tblPrEx>
        <w:trPr>
          <w:cantSplit/>
        </w:trPr>
        <w:tc>
          <w:tcPr>
            <w:tcW w:w="6687" w:type="dxa"/>
            <w:gridSpan w:val="4"/>
            <w:tcBorders>
              <w:top w:val="nil"/>
              <w:left w:val="nil"/>
              <w:bottom w:val="nil"/>
              <w:right w:val="nil"/>
            </w:tcBorders>
            <w:shd w:val="clear" w:color="auto" w:fill="FFFFFF"/>
          </w:tcPr>
          <w:p w14:paraId="0C9D4BEE" w14:textId="77777777" w:rsidR="00990AF6" w:rsidRPr="00990AF6" w:rsidRDefault="00990AF6" w:rsidP="00990AF6">
            <w:r w:rsidRPr="00990AF6">
              <w:t xml:space="preserve">a. 4 cells (20.0%) have expected </w:t>
            </w:r>
            <w:proofErr w:type="gramStart"/>
            <w:r w:rsidRPr="00990AF6">
              <w:t>count less</w:t>
            </w:r>
            <w:proofErr w:type="gramEnd"/>
            <w:r w:rsidRPr="00990AF6">
              <w:t xml:space="preserve"> than 5. The minimum expected count is 1.59.</w:t>
            </w:r>
          </w:p>
        </w:tc>
      </w:tr>
    </w:tbl>
    <w:p w14:paraId="2555C189" w14:textId="77777777" w:rsidR="00990AF6" w:rsidRPr="00990AF6" w:rsidRDefault="00990AF6" w:rsidP="00990AF6"/>
    <w:p w14:paraId="52158E91" w14:textId="77777777" w:rsidR="00990AF6" w:rsidRDefault="00990AF6" w:rsidP="00990AF6"/>
    <w:p w14:paraId="4E22088F" w14:textId="77777777" w:rsidR="00990AF6" w:rsidRDefault="00990AF6" w:rsidP="00990AF6"/>
    <w:p w14:paraId="02549ED8" w14:textId="77777777" w:rsidR="00990AF6" w:rsidRDefault="00990AF6" w:rsidP="00990AF6">
      <w:r>
        <w:t>Below is the interpretation and summary of the SPSS Crosstabs results for the relationship between **Monthly Income Range** and **Maximum Price Consumers Are Willing to Pay for a 250ml Energy Drink**. The analysis includes Chi-square tests to assess the significance of the relationship.</w:t>
      </w:r>
    </w:p>
    <w:p w14:paraId="035E7686" w14:textId="77777777" w:rsidR="00990AF6" w:rsidRDefault="00990AF6" w:rsidP="00990AF6"/>
    <w:p w14:paraId="59F5B30B" w14:textId="77777777" w:rsidR="00990AF6" w:rsidRDefault="00990AF6" w:rsidP="00990AF6">
      <w:r>
        <w:t>---</w:t>
      </w:r>
    </w:p>
    <w:p w14:paraId="41E29EF4" w14:textId="77777777" w:rsidR="00990AF6" w:rsidRDefault="00990AF6" w:rsidP="00990AF6"/>
    <w:p w14:paraId="2DF8CBC3" w14:textId="77777777" w:rsidR="00990AF6" w:rsidRDefault="00990AF6" w:rsidP="00990AF6">
      <w:r>
        <w:t>### **Summary Table: Relationship Between Monthly Income Range and Maximum Price Willingness**</w:t>
      </w:r>
    </w:p>
    <w:p w14:paraId="3CADB881" w14:textId="77777777" w:rsidR="00990AF6" w:rsidRDefault="00990AF6" w:rsidP="00990AF6"/>
    <w:p w14:paraId="6F8BFD55" w14:textId="77777777" w:rsidR="00990AF6" w:rsidRDefault="00990AF6" w:rsidP="00990AF6">
      <w:r>
        <w:t>| **Income Range**         | **Max Price for 250ml**   | **Frequency (N)** | **Percent Within Max Price Category** | **Chi-Square Test Results**                                                                 |</w:t>
      </w:r>
    </w:p>
    <w:p w14:paraId="6882A93A" w14:textId="77777777" w:rsidR="00990AF6" w:rsidRDefault="00990AF6" w:rsidP="00990AF6">
      <w:r>
        <w:t>|---------------------------|----------------------------|--------------------|----------------------------------------|--------------------------------------------------------------------------------------------|</w:t>
      </w:r>
    </w:p>
    <w:p w14:paraId="77A2FFF1" w14:textId="77777777" w:rsidR="00990AF6" w:rsidRDefault="00990AF6" w:rsidP="00990AF6">
      <w:r>
        <w:t>| **EGP 20,001–30,000**     | Less than EGP 10           | 15                 | 38.5%                                  | Significant relationship (p &lt; 0.001)                                                       |</w:t>
      </w:r>
    </w:p>
    <w:p w14:paraId="4341B3A4" w14:textId="77777777" w:rsidR="00990AF6" w:rsidRDefault="00990AF6" w:rsidP="00990AF6">
      <w:r>
        <w:lastRenderedPageBreak/>
        <w:t>|                           | EGP 10–15                  | 0                  | 0.0%                                   | Consumers in this income range are most likely to find prices "Less than EGP 10" acceptable. |</w:t>
      </w:r>
    </w:p>
    <w:p w14:paraId="4A95746B" w14:textId="77777777" w:rsidR="00990AF6" w:rsidRDefault="00990AF6" w:rsidP="00990AF6">
      <w:r>
        <w:t>|                           | EGP 15–20                  | 0                  | 0.0%                                   |                                                                                            |</w:t>
      </w:r>
    </w:p>
    <w:p w14:paraId="629FFE8B" w14:textId="77777777" w:rsidR="00990AF6" w:rsidRDefault="00990AF6" w:rsidP="00990AF6">
      <w:r>
        <w:t>|                           | EGP 20–25                  | 0                  | 0.0%                                   |                                                                                            |</w:t>
      </w:r>
    </w:p>
    <w:p w14:paraId="2EF4F3E3" w14:textId="77777777" w:rsidR="00990AF6" w:rsidRDefault="00990AF6" w:rsidP="00990AF6">
      <w:r>
        <w:t>|                           | Above EGP 25               | 0                  | 0.0%                                   |                                                                                            |</w:t>
      </w:r>
    </w:p>
    <w:p w14:paraId="063D19B2" w14:textId="77777777" w:rsidR="00990AF6" w:rsidRDefault="00990AF6" w:rsidP="00990AF6">
      <w:r>
        <w:t>| **EGP 10,001–20,000**     | Less than EGP 10           | 0                  | 0.0%                                   |                                                                                            |</w:t>
      </w:r>
    </w:p>
    <w:p w14:paraId="710F670D" w14:textId="77777777" w:rsidR="00990AF6" w:rsidRDefault="00990AF6" w:rsidP="00990AF6">
      <w:r>
        <w:t>|                           | EGP 10–15                  | 15                 | 33.3%                                  | Most likely to prefer prices "Above EGP 25."                                               |</w:t>
      </w:r>
    </w:p>
    <w:p w14:paraId="76F1500F" w14:textId="77777777" w:rsidR="00990AF6" w:rsidRDefault="00990AF6" w:rsidP="00990AF6">
      <w:r>
        <w:t>|                           | EGP 15–20                  | 0                  | 0.0%                                   |                                                                                            |</w:t>
      </w:r>
    </w:p>
    <w:p w14:paraId="229956D9" w14:textId="77777777" w:rsidR="00990AF6" w:rsidRDefault="00990AF6" w:rsidP="00990AF6">
      <w:r>
        <w:t>|                           | EGP 20–25                  | 24                 | 42.1%                                  |                                                                                            |</w:t>
      </w:r>
    </w:p>
    <w:p w14:paraId="6FA57EFF" w14:textId="77777777" w:rsidR="00990AF6" w:rsidRDefault="00990AF6" w:rsidP="00990AF6">
      <w:r>
        <w:t>|                           | Above EGP 25               | 54                 | 31.0%                                  |                                                                                            |</w:t>
      </w:r>
    </w:p>
    <w:p w14:paraId="3B05F75F" w14:textId="77777777" w:rsidR="00990AF6" w:rsidRDefault="00990AF6" w:rsidP="00990AF6">
      <w:r>
        <w:t>| **EGP 5,000–10,000**      | Less than EGP 10           | 15                 | 38.5%                                  | Most balanced across all price categories.                                                 |</w:t>
      </w:r>
    </w:p>
    <w:p w14:paraId="6EEFBF5E" w14:textId="77777777" w:rsidR="00990AF6" w:rsidRDefault="00990AF6" w:rsidP="00990AF6">
      <w:r>
        <w:t>|                           | EGP 10–15                  | 6                  | 13.3%                                  |                                                                                            |</w:t>
      </w:r>
    </w:p>
    <w:p w14:paraId="7E8D5A67" w14:textId="77777777" w:rsidR="00990AF6" w:rsidRDefault="00990AF6" w:rsidP="00990AF6">
      <w:r>
        <w:t>|                           | EGP 15–20                  | 30                 | 55.6%                                  |                                                                                            |</w:t>
      </w:r>
    </w:p>
    <w:p w14:paraId="0FD218EF" w14:textId="77777777" w:rsidR="00990AF6" w:rsidRDefault="00990AF6" w:rsidP="00990AF6">
      <w:r>
        <w:t>|                           | EGP 20–25                  | 33                 | 57.9%                                  |                                                                                            |</w:t>
      </w:r>
    </w:p>
    <w:p w14:paraId="0A133184" w14:textId="77777777" w:rsidR="00990AF6" w:rsidRDefault="00990AF6" w:rsidP="00990AF6">
      <w:r>
        <w:t>|                           | Above EGP 25               | 90                 | 51.7%                                  |                                                                                            |</w:t>
      </w:r>
    </w:p>
    <w:p w14:paraId="1D5F3A45" w14:textId="77777777" w:rsidR="00990AF6" w:rsidRDefault="00990AF6" w:rsidP="00990AF6">
      <w:r>
        <w:t>| **Less than EGP 5,000**   | Less than EGP 10           | 9                  | 23.1%                                  | Most likely to prefer lower-priced options ("Less than EGP 10" or "EGP 10–15").             |</w:t>
      </w:r>
    </w:p>
    <w:p w14:paraId="694B2E13" w14:textId="77777777" w:rsidR="00990AF6" w:rsidRDefault="00990AF6" w:rsidP="00990AF6">
      <w:r>
        <w:lastRenderedPageBreak/>
        <w:t>|                           | EGP 10–15                  | 24                 | 53.3%                                  |                                                                                            |</w:t>
      </w:r>
    </w:p>
    <w:p w14:paraId="043373E9" w14:textId="77777777" w:rsidR="00990AF6" w:rsidRDefault="00990AF6" w:rsidP="00990AF6">
      <w:r>
        <w:t>|                           | EGP 15–20                  | 24                 | 44.4%                                  |                                                                                            |</w:t>
      </w:r>
    </w:p>
    <w:p w14:paraId="44F25F6D" w14:textId="77777777" w:rsidR="00990AF6" w:rsidRDefault="00990AF6" w:rsidP="00990AF6">
      <w:r>
        <w:t>|                           | EGP 20–25                  | 0                  | 0.0%                                   |                                                                                            |</w:t>
      </w:r>
    </w:p>
    <w:p w14:paraId="2143B1C4" w14:textId="77777777" w:rsidR="00990AF6" w:rsidRDefault="00990AF6" w:rsidP="00990AF6">
      <w:r>
        <w:t>|                           | Above EGP 25               | 30                 | 17.2%                                  |                                                                                            |</w:t>
      </w:r>
    </w:p>
    <w:p w14:paraId="3D076586" w14:textId="77777777" w:rsidR="00990AF6" w:rsidRDefault="00990AF6" w:rsidP="00990AF6"/>
    <w:p w14:paraId="5FCE9DCB" w14:textId="77777777" w:rsidR="00990AF6" w:rsidRDefault="00990AF6" w:rsidP="00990AF6">
      <w:r>
        <w:t>---</w:t>
      </w:r>
    </w:p>
    <w:p w14:paraId="148865F7" w14:textId="77777777" w:rsidR="00990AF6" w:rsidRDefault="00990AF6" w:rsidP="00990AF6"/>
    <w:p w14:paraId="4FBC79D0" w14:textId="77777777" w:rsidR="00990AF6" w:rsidRDefault="00990AF6" w:rsidP="00990AF6">
      <w:r>
        <w:t>### **Key Findings**</w:t>
      </w:r>
    </w:p>
    <w:p w14:paraId="0C9A0C8A" w14:textId="77777777" w:rsidR="00990AF6" w:rsidRDefault="00990AF6" w:rsidP="00990AF6">
      <w:r>
        <w:t>1. **Significant Relationship**: There is a significant relationship between monthly income range and maximum price willingness (p &lt; 0.001).</w:t>
      </w:r>
    </w:p>
    <w:p w14:paraId="0CDFB3CC" w14:textId="77777777" w:rsidR="00990AF6" w:rsidRDefault="00990AF6" w:rsidP="00990AF6">
      <w:r>
        <w:t>2. **Highest Income Group (EGP 20,001–</w:t>
      </w:r>
      <w:proofErr w:type="gramStart"/>
      <w:r>
        <w:t>30,000)*</w:t>
      </w:r>
      <w:proofErr w:type="gramEnd"/>
      <w:r>
        <w:t>*:</w:t>
      </w:r>
    </w:p>
    <w:p w14:paraId="7D014C48" w14:textId="77777777" w:rsidR="00990AF6" w:rsidRDefault="00990AF6" w:rsidP="00990AF6">
      <w:r>
        <w:t xml:space="preserve">   - Primarily willing to pay **less than EGP 10**, with no preference for higher price ranges.</w:t>
      </w:r>
    </w:p>
    <w:p w14:paraId="35D868AF" w14:textId="77777777" w:rsidR="00990AF6" w:rsidRDefault="00990AF6" w:rsidP="00990AF6">
      <w:r>
        <w:t>3. **Middle-High Income Group (EGP 10,001–</w:t>
      </w:r>
      <w:proofErr w:type="gramStart"/>
      <w:r>
        <w:t>20,000)*</w:t>
      </w:r>
      <w:proofErr w:type="gramEnd"/>
      <w:r>
        <w:t>*:</w:t>
      </w:r>
    </w:p>
    <w:p w14:paraId="4A34C53C" w14:textId="77777777" w:rsidR="00990AF6" w:rsidRDefault="00990AF6" w:rsidP="00990AF6">
      <w:r>
        <w:t xml:space="preserve">   - Balanced preferences but lean toward higher price ranges, especially **above EGP 25** (31.0%) and **EGP 20–25** (42.1%).</w:t>
      </w:r>
    </w:p>
    <w:p w14:paraId="657F6975" w14:textId="77777777" w:rsidR="00990AF6" w:rsidRDefault="00990AF6" w:rsidP="00990AF6">
      <w:r>
        <w:t>4. **Middle Income Group (EGP 5,000–</w:t>
      </w:r>
      <w:proofErr w:type="gramStart"/>
      <w:r>
        <w:t>10,000)*</w:t>
      </w:r>
      <w:proofErr w:type="gramEnd"/>
      <w:r>
        <w:t>*:</w:t>
      </w:r>
    </w:p>
    <w:p w14:paraId="63FDA576" w14:textId="77777777" w:rsidR="00990AF6" w:rsidRDefault="00990AF6" w:rsidP="00990AF6">
      <w:r>
        <w:t xml:space="preserve">   - Most balanced across all price categories, with a slight preference for **above EGP 25** (51.7%) and **EGP 20–25** (57.9%).</w:t>
      </w:r>
    </w:p>
    <w:p w14:paraId="14C198A8" w14:textId="77777777" w:rsidR="00990AF6" w:rsidRDefault="00990AF6" w:rsidP="00990AF6">
      <w:r>
        <w:t xml:space="preserve">5. **Lowest Income Group (Less than EGP </w:t>
      </w:r>
      <w:proofErr w:type="gramStart"/>
      <w:r>
        <w:t>5,000)*</w:t>
      </w:r>
      <w:proofErr w:type="gramEnd"/>
      <w:r>
        <w:t>*:</w:t>
      </w:r>
    </w:p>
    <w:p w14:paraId="620A1103" w14:textId="77777777" w:rsidR="00990AF6" w:rsidRDefault="00990AF6" w:rsidP="00990AF6">
      <w:r>
        <w:t xml:space="preserve">   - Strong preference for lower-priced options, particularly **less than EGP 10** (23.1%) and **EGP 10–15** (53.3%).</w:t>
      </w:r>
    </w:p>
    <w:p w14:paraId="373B91D5" w14:textId="77777777" w:rsidR="00990AF6" w:rsidRDefault="00990AF6" w:rsidP="00990AF6"/>
    <w:p w14:paraId="035667E2" w14:textId="77777777" w:rsidR="00990AF6" w:rsidRDefault="00990AF6" w:rsidP="00990AF6">
      <w:r>
        <w:t>---</w:t>
      </w:r>
    </w:p>
    <w:p w14:paraId="24DBF1DD" w14:textId="77777777" w:rsidR="00990AF6" w:rsidRDefault="00990AF6" w:rsidP="00990AF6"/>
    <w:p w14:paraId="24DA7DEF" w14:textId="77777777" w:rsidR="00990AF6" w:rsidRDefault="00990AF6" w:rsidP="00990AF6">
      <w:r>
        <w:lastRenderedPageBreak/>
        <w:t>### **Conclusion**</w:t>
      </w:r>
    </w:p>
    <w:p w14:paraId="6D1DFAB6" w14:textId="77777777" w:rsidR="00990AF6" w:rsidRDefault="00990AF6" w:rsidP="00990AF6">
      <w:r>
        <w:t>The results indicate that consumers' willingness to pay for a 250ml energy drink is strongly influenced by their monthly income range. Key insights include:</w:t>
      </w:r>
    </w:p>
    <w:p w14:paraId="3227FD7F" w14:textId="77777777" w:rsidR="00990AF6" w:rsidRDefault="00990AF6" w:rsidP="00990AF6">
      <w:r>
        <w:t>- High-income individuals (EGP 20,001–30,000) prioritize affordability, preferring the lowest price range.</w:t>
      </w:r>
    </w:p>
    <w:p w14:paraId="4334C1D6" w14:textId="77777777" w:rsidR="00990AF6" w:rsidRDefault="00990AF6" w:rsidP="00990AF6">
      <w:r>
        <w:t>- Middle-high income earners (EGP 10,001–20,000) are more open to premium-priced products, particularly those above EGP 25.</w:t>
      </w:r>
    </w:p>
    <w:p w14:paraId="59FCFA45" w14:textId="77777777" w:rsidR="00990AF6" w:rsidRDefault="00990AF6" w:rsidP="00990AF6">
      <w:r>
        <w:t>- Middle-income earners (EGP 5,000–10,000) show balanced preferences but slightly favor mid-to-higher price ranges.</w:t>
      </w:r>
    </w:p>
    <w:p w14:paraId="591A0680" w14:textId="77777777" w:rsidR="00990AF6" w:rsidRDefault="00990AF6" w:rsidP="00990AF6">
      <w:r>
        <w:t>- Low-income earners (less than EGP 5,000) are highly price-sensitive, prioritizing the cheapest options.</w:t>
      </w:r>
    </w:p>
    <w:p w14:paraId="567849BF" w14:textId="77777777" w:rsidR="00990AF6" w:rsidRDefault="00990AF6" w:rsidP="00990AF6"/>
    <w:p w14:paraId="5FB1F7C8" w14:textId="77777777" w:rsidR="00990AF6" w:rsidRDefault="00990AF6" w:rsidP="00990AF6">
      <w:r>
        <w:t>Energy drink companies can use these findings to tailor pricing strategies and product offerings to different income segments. For example:</w:t>
      </w:r>
    </w:p>
    <w:p w14:paraId="497B93DD" w14:textId="77777777" w:rsidR="00990AF6" w:rsidRDefault="00990AF6" w:rsidP="00990AF6">
      <w:r>
        <w:t>- Offer budget-friendly options for low-income consumers.</w:t>
      </w:r>
    </w:p>
    <w:p w14:paraId="24E467D1" w14:textId="77777777" w:rsidR="00990AF6" w:rsidRDefault="00990AF6" w:rsidP="00990AF6">
      <w:r>
        <w:t>- Highlight value-for-money products for middle-income groups.</w:t>
      </w:r>
    </w:p>
    <w:p w14:paraId="60C5E937" w14:textId="696F914B" w:rsidR="00990AF6" w:rsidRDefault="00990AF6" w:rsidP="00990AF6">
      <w:r>
        <w:t>- Promote premium-priced products with added benefits for high-income consumers.</w:t>
      </w:r>
    </w:p>
    <w:p w14:paraId="18146E74" w14:textId="77777777" w:rsidR="00990AF6" w:rsidRDefault="00990AF6" w:rsidP="00990AF6">
      <w:pPr>
        <w:pBdr>
          <w:bottom w:val="single" w:sz="6" w:space="1" w:color="auto"/>
        </w:pBdr>
      </w:pPr>
    </w:p>
    <w:p w14:paraId="2903B466" w14:textId="77777777" w:rsidR="00990AF6" w:rsidRPr="00990AF6" w:rsidRDefault="00990AF6" w:rsidP="00990AF6"/>
    <w:sectPr w:rsidR="00990AF6" w:rsidRPr="009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F6"/>
    <w:rsid w:val="00990AF6"/>
    <w:rsid w:val="00A14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91FB"/>
  <w15:chartTrackingRefBased/>
  <w15:docId w15:val="{6B7D3AB8-D328-42E1-8229-41CD594B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AF6"/>
    <w:rPr>
      <w:rFonts w:eastAsiaTheme="majorEastAsia" w:cstheme="majorBidi"/>
      <w:color w:val="272727" w:themeColor="text1" w:themeTint="D8"/>
    </w:rPr>
  </w:style>
  <w:style w:type="paragraph" w:styleId="Title">
    <w:name w:val="Title"/>
    <w:basedOn w:val="Normal"/>
    <w:next w:val="Normal"/>
    <w:link w:val="TitleChar"/>
    <w:uiPriority w:val="10"/>
    <w:qFormat/>
    <w:rsid w:val="00990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AF6"/>
    <w:pPr>
      <w:spacing w:before="160"/>
      <w:jc w:val="center"/>
    </w:pPr>
    <w:rPr>
      <w:i/>
      <w:iCs/>
      <w:color w:val="404040" w:themeColor="text1" w:themeTint="BF"/>
    </w:rPr>
  </w:style>
  <w:style w:type="character" w:customStyle="1" w:styleId="QuoteChar">
    <w:name w:val="Quote Char"/>
    <w:basedOn w:val="DefaultParagraphFont"/>
    <w:link w:val="Quote"/>
    <w:uiPriority w:val="29"/>
    <w:rsid w:val="00990AF6"/>
    <w:rPr>
      <w:i/>
      <w:iCs/>
      <w:color w:val="404040" w:themeColor="text1" w:themeTint="BF"/>
    </w:rPr>
  </w:style>
  <w:style w:type="paragraph" w:styleId="ListParagraph">
    <w:name w:val="List Paragraph"/>
    <w:basedOn w:val="Normal"/>
    <w:uiPriority w:val="34"/>
    <w:qFormat/>
    <w:rsid w:val="00990AF6"/>
    <w:pPr>
      <w:ind w:left="720"/>
      <w:contextualSpacing/>
    </w:pPr>
  </w:style>
  <w:style w:type="character" w:styleId="IntenseEmphasis">
    <w:name w:val="Intense Emphasis"/>
    <w:basedOn w:val="DefaultParagraphFont"/>
    <w:uiPriority w:val="21"/>
    <w:qFormat/>
    <w:rsid w:val="00990AF6"/>
    <w:rPr>
      <w:i/>
      <w:iCs/>
      <w:color w:val="0F4761" w:themeColor="accent1" w:themeShade="BF"/>
    </w:rPr>
  </w:style>
  <w:style w:type="paragraph" w:styleId="IntenseQuote">
    <w:name w:val="Intense Quote"/>
    <w:basedOn w:val="Normal"/>
    <w:next w:val="Normal"/>
    <w:link w:val="IntenseQuoteChar"/>
    <w:uiPriority w:val="30"/>
    <w:qFormat/>
    <w:rsid w:val="0099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AF6"/>
    <w:rPr>
      <w:i/>
      <w:iCs/>
      <w:color w:val="0F4761" w:themeColor="accent1" w:themeShade="BF"/>
    </w:rPr>
  </w:style>
  <w:style w:type="character" w:styleId="IntenseReference">
    <w:name w:val="Intense Reference"/>
    <w:basedOn w:val="DefaultParagraphFont"/>
    <w:uiPriority w:val="32"/>
    <w:qFormat/>
    <w:rsid w:val="00990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82249">
      <w:bodyDiv w:val="1"/>
      <w:marLeft w:val="0"/>
      <w:marRight w:val="0"/>
      <w:marTop w:val="0"/>
      <w:marBottom w:val="0"/>
      <w:divBdr>
        <w:top w:val="none" w:sz="0" w:space="0" w:color="auto"/>
        <w:left w:val="none" w:sz="0" w:space="0" w:color="auto"/>
        <w:bottom w:val="none" w:sz="0" w:space="0" w:color="auto"/>
        <w:right w:val="none" w:sz="0" w:space="0" w:color="auto"/>
      </w:divBdr>
    </w:div>
    <w:div w:id="105034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ABDELLATIF OMRAN HASSAN</dc:creator>
  <cp:keywords/>
  <dc:description/>
  <cp:lastModifiedBy>AHMED MOHAMED ABDELLATIF OMRAN HASSAN</cp:lastModifiedBy>
  <cp:revision>1</cp:revision>
  <dcterms:created xsi:type="dcterms:W3CDTF">2025-02-28T20:04:00Z</dcterms:created>
  <dcterms:modified xsi:type="dcterms:W3CDTF">2025-02-28T20:14:00Z</dcterms:modified>
</cp:coreProperties>
</file>