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15088" w14:textId="77777777" w:rsidR="00450979" w:rsidRDefault="00450979" w:rsidP="00450979">
      <w:r>
        <w:t>### Updated Research Questions Based on Challenges and Business Objectives</w:t>
      </w:r>
    </w:p>
    <w:p w14:paraId="4F5B45B3" w14:textId="77777777" w:rsidR="00450979" w:rsidRDefault="00450979" w:rsidP="00450979"/>
    <w:p w14:paraId="7B8DCB20" w14:textId="77777777" w:rsidR="00450979" w:rsidRDefault="00450979" w:rsidP="00450979">
      <w:r>
        <w:t xml:space="preserve">Below </w:t>
      </w:r>
      <w:proofErr w:type="gramStart"/>
      <w:r>
        <w:t>are</w:t>
      </w:r>
      <w:proofErr w:type="gramEnd"/>
      <w:r>
        <w:t xml:space="preserve"> additional research questions added to each category to address the challenges and business objectives more comprehensively. These questions can be answered using the </w:t>
      </w:r>
      <w:proofErr w:type="gramStart"/>
      <w:r>
        <w:t>already collected survey data</w:t>
      </w:r>
      <w:proofErr w:type="gramEnd"/>
      <w:r>
        <w:t>.</w:t>
      </w:r>
    </w:p>
    <w:p w14:paraId="09B6886F" w14:textId="77777777" w:rsidR="00450979" w:rsidRDefault="00450979" w:rsidP="00450979"/>
    <w:p w14:paraId="3A9CBCE7" w14:textId="77777777" w:rsidR="00450979" w:rsidRDefault="00450979" w:rsidP="00450979">
      <w:r>
        <w:t>---</w:t>
      </w:r>
    </w:p>
    <w:p w14:paraId="2A07B4B3" w14:textId="77777777" w:rsidR="00450979" w:rsidRDefault="00450979" w:rsidP="00450979"/>
    <w:p w14:paraId="04ABF526" w14:textId="77777777" w:rsidR="00450979" w:rsidRDefault="00450979" w:rsidP="00450979">
      <w:r>
        <w:t>## **Flavor Preferences**</w:t>
      </w:r>
    </w:p>
    <w:p w14:paraId="53E8562C" w14:textId="77777777" w:rsidR="00450979" w:rsidRDefault="00450979" w:rsidP="00450979">
      <w:r>
        <w:t xml:space="preserve">1. What flavors do young adults prefer in energy drinks?  </w:t>
      </w:r>
    </w:p>
    <w:p w14:paraId="133EA5A3" w14:textId="77777777" w:rsidR="00450979" w:rsidRDefault="00450979" w:rsidP="00450979">
      <w:r>
        <w:t xml:space="preserve">2. Are there any regional or demographic differences in flavor preferences?  </w:t>
      </w:r>
    </w:p>
    <w:p w14:paraId="656514E9" w14:textId="78E71C29" w:rsidR="00450979" w:rsidRDefault="00450979" w:rsidP="00450979">
      <w:r>
        <w:t xml:space="preserve">3. How does the preference for natural ingredients (Q10) correlate with specific flavor choices (Q13)?  </w:t>
      </w:r>
    </w:p>
    <w:p w14:paraId="71E01F69" w14:textId="5530451B" w:rsidR="00450979" w:rsidRDefault="00450979" w:rsidP="00450979">
      <w:r>
        <w:t xml:space="preserve">4. Do respondents who prioritize flavor variety (Q14) show a higher likelihood of trying new brands (Q20)?  </w:t>
      </w:r>
    </w:p>
    <w:p w14:paraId="3E21E725" w14:textId="77777777" w:rsidR="00450979" w:rsidRDefault="00450979" w:rsidP="00450979">
      <w:r>
        <w:t>5. **(New)** Is there a difference in flavor preferences between frequent users (Q7) and occasional users?</w:t>
      </w:r>
    </w:p>
    <w:p w14:paraId="35AD54C7" w14:textId="77777777" w:rsidR="00450979" w:rsidRDefault="00450979" w:rsidP="00450979"/>
    <w:p w14:paraId="559A2411" w14:textId="77777777" w:rsidR="00450979" w:rsidRDefault="00450979" w:rsidP="00450979">
      <w:r>
        <w:t>---</w:t>
      </w:r>
    </w:p>
    <w:p w14:paraId="15668ED9" w14:textId="77777777" w:rsidR="00450979" w:rsidRDefault="00450979" w:rsidP="00450979"/>
    <w:p w14:paraId="1A82D92D" w14:textId="77777777" w:rsidR="00450979" w:rsidRDefault="00450979" w:rsidP="00450979">
      <w:r>
        <w:t>## **Pricing**</w:t>
      </w:r>
    </w:p>
    <w:p w14:paraId="28D24B9F" w14:textId="77777777" w:rsidR="00450979" w:rsidRDefault="00450979" w:rsidP="00450979">
      <w:r>
        <w:t xml:space="preserve">1. What price range are consumers willing to pay for an energy drink?  </w:t>
      </w:r>
    </w:p>
    <w:p w14:paraId="26ABD60D" w14:textId="77777777" w:rsidR="00450979" w:rsidRDefault="00450979" w:rsidP="00450979">
      <w:r>
        <w:t xml:space="preserve">2. How does pricing influence purchase decisions?  </w:t>
      </w:r>
    </w:p>
    <w:p w14:paraId="293F688C" w14:textId="77777777" w:rsidR="00450979" w:rsidRDefault="00450979" w:rsidP="00450979">
      <w:r>
        <w:t xml:space="preserve">3. **(New)** Does willingness to pay (Q15) vary significantly across income levels (Q6)?  </w:t>
      </w:r>
    </w:p>
    <w:p w14:paraId="009A82B4" w14:textId="77777777" w:rsidR="00450979" w:rsidRDefault="00450979" w:rsidP="00450979">
      <w:r>
        <w:t xml:space="preserve">4. **(New)** Are respondents who value eco-friendly packaging (Q17) more willing to pay a premium price (Q15)?  </w:t>
      </w:r>
    </w:p>
    <w:p w14:paraId="4294DD93" w14:textId="77777777" w:rsidR="00450979" w:rsidRDefault="00450979" w:rsidP="00450979">
      <w:r>
        <w:t>5. **(New)** Is there a correlation between price sensitivity (Q9) and brand loyalty (Q19)?</w:t>
      </w:r>
    </w:p>
    <w:p w14:paraId="6405345B" w14:textId="77777777" w:rsidR="00450979" w:rsidRDefault="00450979" w:rsidP="00450979"/>
    <w:p w14:paraId="36B67834" w14:textId="77777777" w:rsidR="00450979" w:rsidRDefault="00450979" w:rsidP="00450979">
      <w:r>
        <w:lastRenderedPageBreak/>
        <w:t>---</w:t>
      </w:r>
    </w:p>
    <w:p w14:paraId="112E2102" w14:textId="77777777" w:rsidR="00450979" w:rsidRDefault="00450979" w:rsidP="00450979"/>
    <w:p w14:paraId="31B51375" w14:textId="77777777" w:rsidR="00450979" w:rsidRDefault="00450979" w:rsidP="00450979">
      <w:r>
        <w:t>## **Consumption Habits**</w:t>
      </w:r>
    </w:p>
    <w:p w14:paraId="0AB83F28" w14:textId="77777777" w:rsidR="00450979" w:rsidRDefault="00450979" w:rsidP="00450979">
      <w:r>
        <w:t xml:space="preserve">1. How often do young adults consume energy drinks?  </w:t>
      </w:r>
    </w:p>
    <w:p w14:paraId="595B983A" w14:textId="77777777" w:rsidR="00450979" w:rsidRDefault="00450979" w:rsidP="00450979">
      <w:r>
        <w:t xml:space="preserve">2. What are the typical occasions for consumption (e.g., during work, exercise, social events)?  </w:t>
      </w:r>
    </w:p>
    <w:p w14:paraId="29EBD9D7" w14:textId="3C598C6A" w:rsidR="00450979" w:rsidRDefault="00450979" w:rsidP="00450979">
      <w:r>
        <w:t xml:space="preserve">3. Are there differences in consumption frequency (Q7) between students and working professionals (Q5)?  </w:t>
      </w:r>
    </w:p>
    <w:p w14:paraId="5810CEBE" w14:textId="526C84F1" w:rsidR="00450979" w:rsidRDefault="00450979" w:rsidP="00450979">
      <w:r>
        <w:t xml:space="preserve">4. Do respondents who consume energy drinks during exercise (Q8) prioritize low sugar content (Q11) more than others?  </w:t>
      </w:r>
    </w:p>
    <w:p w14:paraId="17D82D5C" w14:textId="2834E180" w:rsidR="00450979" w:rsidRDefault="00450979" w:rsidP="00450979">
      <w:r>
        <w:t>5. Is there a relationship between consumption frequency (Q7) and willingness to try new brands (Q20)?</w:t>
      </w:r>
    </w:p>
    <w:p w14:paraId="5B50F032" w14:textId="77777777" w:rsidR="00450979" w:rsidRDefault="00450979" w:rsidP="00450979"/>
    <w:p w14:paraId="4B1B9CD5" w14:textId="77777777" w:rsidR="00450979" w:rsidRDefault="00450979" w:rsidP="00450979">
      <w:r>
        <w:t>---</w:t>
      </w:r>
    </w:p>
    <w:p w14:paraId="7D5C7C14" w14:textId="77777777" w:rsidR="00450979" w:rsidRDefault="00450979" w:rsidP="00450979"/>
    <w:p w14:paraId="60111043" w14:textId="77777777" w:rsidR="00450979" w:rsidRDefault="00450979" w:rsidP="00450979">
      <w:r>
        <w:t>## **Brand Perception**</w:t>
      </w:r>
    </w:p>
    <w:p w14:paraId="09A9C411" w14:textId="77777777" w:rsidR="00450979" w:rsidRDefault="00450979" w:rsidP="00450979">
      <w:r>
        <w:t xml:space="preserve">1. What factors influence brand loyalty in the energy drink market?  </w:t>
      </w:r>
    </w:p>
    <w:p w14:paraId="50D37EF7" w14:textId="77777777" w:rsidR="00450979" w:rsidRDefault="00450979" w:rsidP="00450979">
      <w:r>
        <w:t xml:space="preserve">2. How do consumers perceive NutriBev compared to competitors?  </w:t>
      </w:r>
    </w:p>
    <w:p w14:paraId="005E1B7D" w14:textId="064E0F1B" w:rsidR="00450979" w:rsidRDefault="00450979" w:rsidP="00450979">
      <w:r>
        <w:t>3</w:t>
      </w:r>
      <w:r>
        <w:t xml:space="preserve">. Which attributes (Q19) are most important to respondents who are loyal to specific brands?  </w:t>
      </w:r>
    </w:p>
    <w:p w14:paraId="3551447B" w14:textId="7BA62325" w:rsidR="00450979" w:rsidRDefault="00450979" w:rsidP="00450979">
      <w:r>
        <w:t>4</w:t>
      </w:r>
      <w:r>
        <w:t>. Is there a significant difference in brand perception between urban and rural respondents (Q4)?</w:t>
      </w:r>
    </w:p>
    <w:p w14:paraId="09BCF3C3" w14:textId="77777777" w:rsidR="00450979" w:rsidRDefault="00450979" w:rsidP="00450979"/>
    <w:p w14:paraId="30E02FDF" w14:textId="77777777" w:rsidR="00450979" w:rsidRDefault="00450979" w:rsidP="00450979">
      <w:r>
        <w:t>---</w:t>
      </w:r>
    </w:p>
    <w:p w14:paraId="2399420C" w14:textId="77777777" w:rsidR="00450979" w:rsidRDefault="00450979" w:rsidP="00450979"/>
    <w:p w14:paraId="49879D80" w14:textId="77777777" w:rsidR="00450979" w:rsidRDefault="00450979" w:rsidP="00450979">
      <w:r>
        <w:t>## **Packaging**</w:t>
      </w:r>
    </w:p>
    <w:p w14:paraId="72B21ADA" w14:textId="77777777" w:rsidR="00450979" w:rsidRDefault="00450979" w:rsidP="00450979">
      <w:r>
        <w:t xml:space="preserve">1. What type of packaging (e.g., cans, bottles) do consumers prefer?  </w:t>
      </w:r>
    </w:p>
    <w:p w14:paraId="35BD17DB" w14:textId="2F9F4651" w:rsidR="00450979" w:rsidRDefault="00450979" w:rsidP="00450979">
      <w:r>
        <w:t xml:space="preserve">2. Does packaging preference (Q16) vary by age group (Q1)?  </w:t>
      </w:r>
    </w:p>
    <w:p w14:paraId="3248ED5F" w14:textId="0C595F48" w:rsidR="00450979" w:rsidRDefault="00450979" w:rsidP="00450979">
      <w:r>
        <w:lastRenderedPageBreak/>
        <w:t xml:space="preserve">3. Are respondents who prioritize eco-friendly packaging (Q17) more likely to prefer cans over bottles (Q16)?  </w:t>
      </w:r>
    </w:p>
    <w:p w14:paraId="32C733EC" w14:textId="5BA8F611" w:rsidR="00450979" w:rsidRDefault="00450979" w:rsidP="00450979">
      <w:r>
        <w:t xml:space="preserve">4. Is there a correlation between packaging preference (Q16) and consumption frequency (Q7)?  </w:t>
      </w:r>
    </w:p>
    <w:p w14:paraId="1F1FB97B" w14:textId="7BF4CAC1" w:rsidR="00450979" w:rsidRDefault="00450979" w:rsidP="00450979">
      <w:r>
        <w:t>5. Does the importance of eco-friendly packaging (Q17) influence willingness to pay (Q15)?</w:t>
      </w:r>
    </w:p>
    <w:p w14:paraId="1F1B67DF" w14:textId="77777777" w:rsidR="00450979" w:rsidRDefault="00450979" w:rsidP="00450979"/>
    <w:p w14:paraId="796C94B9" w14:textId="77777777" w:rsidR="00450979" w:rsidRDefault="00450979" w:rsidP="00450979">
      <w:r>
        <w:t>---</w:t>
      </w:r>
    </w:p>
    <w:p w14:paraId="3DEDA910" w14:textId="6FBB20D2" w:rsidR="00450979" w:rsidRDefault="00450979" w:rsidP="00450979"/>
    <w:sectPr w:rsidR="0045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79"/>
    <w:rsid w:val="00183308"/>
    <w:rsid w:val="00393486"/>
    <w:rsid w:val="00450979"/>
    <w:rsid w:val="00A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32CA"/>
  <w15:chartTrackingRefBased/>
  <w15:docId w15:val="{7CBD5279-834B-42EC-8B48-10370EE9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2</cp:revision>
  <dcterms:created xsi:type="dcterms:W3CDTF">2025-02-28T23:51:00Z</dcterms:created>
  <dcterms:modified xsi:type="dcterms:W3CDTF">2025-03-01T03:16:00Z</dcterms:modified>
</cp:coreProperties>
</file>