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E93DD" w14:textId="77777777" w:rsidR="001A5972" w:rsidRDefault="00000000">
      <w:pPr>
        <w:jc w:val="center"/>
      </w:pPr>
      <w:r>
        <w:rPr>
          <w:b/>
          <w:color w:val="1F4E79"/>
          <w:sz w:val="56"/>
        </w:rPr>
        <w:t>TOASOL</w:t>
      </w:r>
    </w:p>
    <w:p w14:paraId="48F60092" w14:textId="77777777" w:rsidR="009947C6" w:rsidRDefault="00000000" w:rsidP="009947C6">
      <w:pPr>
        <w:jc w:val="center"/>
        <w:rPr>
          <w:rtl/>
        </w:rPr>
      </w:pPr>
      <w:r>
        <w:rPr>
          <w:b/>
          <w:sz w:val="36"/>
        </w:rPr>
        <w:t>Project Planning</w:t>
      </w:r>
    </w:p>
    <w:p w14:paraId="6C274483" w14:textId="22BD0859" w:rsidR="001A5972" w:rsidRPr="009947C6" w:rsidRDefault="00000000" w:rsidP="009947C6">
      <w:pPr>
        <w:rPr>
          <w:rFonts w:ascii="Calibri" w:hAnsi="Calibri" w:cs="Calibri"/>
          <w:b/>
          <w:bCs/>
          <w:color w:val="365F91" w:themeColor="accent1" w:themeShade="BF"/>
          <w:sz w:val="28"/>
          <w:szCs w:val="28"/>
        </w:rPr>
      </w:pPr>
      <w:r w:rsidRPr="009947C6">
        <w:rPr>
          <w:rFonts w:ascii="Calibri" w:hAnsi="Calibri" w:cs="Calibri"/>
          <w:b/>
          <w:bCs/>
          <w:color w:val="365F91" w:themeColor="accent1" w:themeShade="BF"/>
          <w:sz w:val="28"/>
          <w:szCs w:val="28"/>
        </w:rPr>
        <w:t>1. Project Overview</w:t>
      </w:r>
    </w:p>
    <w:p w14:paraId="397C4F0D" w14:textId="77777777" w:rsidR="001A5972" w:rsidRDefault="00000000">
      <w:r>
        <w:t>TOASOL is a specialized digital platform connecting parents, children, therapy centers, and specialists for services related to speech delay, skill development, and learning difficulties. The first release focuses on discovering approved centers, viewing services and specialists, booking sessions, completing online payments, and enabling centers to manage their operations through TOASOL.</w:t>
      </w:r>
    </w:p>
    <w:p w14:paraId="70F16A21" w14:textId="77777777" w:rsidR="001A5972" w:rsidRDefault="00000000">
      <w:pPr>
        <w:pStyle w:val="Heading1"/>
      </w:pPr>
      <w:r>
        <w:t>2. Project Objectives</w:t>
      </w:r>
    </w:p>
    <w:p w14:paraId="78816DF8" w14:textId="77777777" w:rsidR="001A5972" w:rsidRDefault="00000000">
      <w:pPr>
        <w:pStyle w:val="ListBullet"/>
      </w:pPr>
      <w:r>
        <w:t>Enable parents to discover and compare approved therapy centers by name and location.</w:t>
      </w:r>
    </w:p>
    <w:p w14:paraId="1864B836" w14:textId="77777777" w:rsidR="001A5972" w:rsidRDefault="00000000">
      <w:pPr>
        <w:pStyle w:val="ListBullet"/>
      </w:pPr>
      <w:r>
        <w:t>Provide transparent center, specialist, service, price, rating, and review information.</w:t>
      </w:r>
    </w:p>
    <w:p w14:paraId="6AFB9F7E" w14:textId="77777777" w:rsidR="001A5972" w:rsidRDefault="00000000">
      <w:pPr>
        <w:pStyle w:val="ListBullet"/>
      </w:pPr>
      <w:r>
        <w:t>Allow parents to book services for their children and pay online.</w:t>
      </w:r>
    </w:p>
    <w:p w14:paraId="5222A799" w14:textId="77777777" w:rsidR="001A5972" w:rsidRDefault="00000000">
      <w:pPr>
        <w:pStyle w:val="ListBullet"/>
      </w:pPr>
      <w:r>
        <w:t>Provide centers with a management system for specialists, services, schedules, and bookings.</w:t>
      </w:r>
    </w:p>
    <w:p w14:paraId="1684781E" w14:textId="77777777" w:rsidR="001A5972" w:rsidRDefault="00000000">
      <w:pPr>
        <w:pStyle w:val="ListBullet"/>
      </w:pPr>
      <w:r>
        <w:t>Generate platform revenue through center subscriptions for the management system and commission on successfully paid bookings.</w:t>
      </w:r>
    </w:p>
    <w:p w14:paraId="7300E113" w14:textId="77777777" w:rsidR="001A5972" w:rsidRDefault="00000000">
      <w:pPr>
        <w:pStyle w:val="Heading1"/>
      </w:pPr>
      <w:r>
        <w:t>3. Scope Definition</w:t>
      </w:r>
    </w:p>
    <w:p w14:paraId="03C78F5D" w14:textId="77777777" w:rsidR="001A5972" w:rsidRDefault="00000000">
      <w:pPr>
        <w:pStyle w:val="Heading2"/>
      </w:pPr>
      <w:r>
        <w:t>3.1 Included in the First Version (MVP)</w:t>
      </w:r>
    </w:p>
    <w:tbl>
      <w:tblPr>
        <w:tblStyle w:val="TableGrid"/>
        <w:tblW w:w="0" w:type="auto"/>
        <w:jc w:val="center"/>
        <w:tblLook w:val="04A0" w:firstRow="1" w:lastRow="0" w:firstColumn="1" w:lastColumn="0" w:noHBand="0" w:noVBand="1"/>
      </w:tblPr>
      <w:tblGrid>
        <w:gridCol w:w="5040"/>
        <w:gridCol w:w="5040"/>
      </w:tblGrid>
      <w:tr w:rsidR="001A5972" w14:paraId="180B79C6" w14:textId="77777777">
        <w:trPr>
          <w:jc w:val="center"/>
        </w:trPr>
        <w:tc>
          <w:tcPr>
            <w:tcW w:w="5040" w:type="dxa"/>
            <w:shd w:val="clear" w:color="auto" w:fill="DCE6F1"/>
            <w:vAlign w:val="center"/>
          </w:tcPr>
          <w:p w14:paraId="19D3A733" w14:textId="77777777" w:rsidR="001A5972" w:rsidRDefault="00000000">
            <w:r>
              <w:rPr>
                <w:b/>
                <w:sz w:val="17"/>
              </w:rPr>
              <w:t>Area</w:t>
            </w:r>
          </w:p>
        </w:tc>
        <w:tc>
          <w:tcPr>
            <w:tcW w:w="5040" w:type="dxa"/>
            <w:shd w:val="clear" w:color="auto" w:fill="DCE6F1"/>
            <w:vAlign w:val="center"/>
          </w:tcPr>
          <w:p w14:paraId="67C1FCC8" w14:textId="77777777" w:rsidR="001A5972" w:rsidRDefault="00000000">
            <w:r>
              <w:rPr>
                <w:b/>
                <w:sz w:val="17"/>
              </w:rPr>
              <w:t>MVP capabilities</w:t>
            </w:r>
          </w:p>
        </w:tc>
      </w:tr>
      <w:tr w:rsidR="001A5972" w14:paraId="376855E3" w14:textId="77777777">
        <w:trPr>
          <w:jc w:val="center"/>
        </w:trPr>
        <w:tc>
          <w:tcPr>
            <w:tcW w:w="5040" w:type="dxa"/>
            <w:vAlign w:val="center"/>
          </w:tcPr>
          <w:p w14:paraId="0B4B50BD" w14:textId="77777777" w:rsidR="001A5972" w:rsidRDefault="00000000">
            <w:r>
              <w:rPr>
                <w:sz w:val="17"/>
              </w:rPr>
              <w:t>Accounts and access</w:t>
            </w:r>
          </w:p>
        </w:tc>
        <w:tc>
          <w:tcPr>
            <w:tcW w:w="5040" w:type="dxa"/>
            <w:vAlign w:val="center"/>
          </w:tcPr>
          <w:p w14:paraId="636511CA" w14:textId="77777777" w:rsidR="001A5972" w:rsidRDefault="00000000">
            <w:r>
              <w:rPr>
                <w:sz w:val="17"/>
              </w:rPr>
              <w:t>Parent and center registration; email verification; login/logout; profile data; center approval by admin.</w:t>
            </w:r>
          </w:p>
        </w:tc>
      </w:tr>
      <w:tr w:rsidR="001A5972" w14:paraId="0F32AAE0" w14:textId="77777777">
        <w:trPr>
          <w:jc w:val="center"/>
        </w:trPr>
        <w:tc>
          <w:tcPr>
            <w:tcW w:w="5040" w:type="dxa"/>
            <w:vAlign w:val="center"/>
          </w:tcPr>
          <w:p w14:paraId="38B3C7B2" w14:textId="77777777" w:rsidR="001A5972" w:rsidRDefault="00000000">
            <w:r>
              <w:rPr>
                <w:sz w:val="17"/>
              </w:rPr>
              <w:t>Center discovery</w:t>
            </w:r>
          </w:p>
        </w:tc>
        <w:tc>
          <w:tcPr>
            <w:tcW w:w="5040" w:type="dxa"/>
            <w:vAlign w:val="center"/>
          </w:tcPr>
          <w:p w14:paraId="6400D685" w14:textId="77777777" w:rsidR="001A5972" w:rsidRDefault="00000000">
            <w:r>
              <w:rPr>
                <w:sz w:val="17"/>
              </w:rPr>
              <w:t>Search by center name and governorate/city; view approved center profiles, ratings, reviews, address and contact details.</w:t>
            </w:r>
          </w:p>
        </w:tc>
      </w:tr>
      <w:tr w:rsidR="001A5972" w14:paraId="5E029DBC" w14:textId="77777777">
        <w:trPr>
          <w:jc w:val="center"/>
        </w:trPr>
        <w:tc>
          <w:tcPr>
            <w:tcW w:w="5040" w:type="dxa"/>
            <w:vAlign w:val="center"/>
          </w:tcPr>
          <w:p w14:paraId="25D1FED6" w14:textId="77777777" w:rsidR="001A5972" w:rsidRDefault="00000000">
            <w:r>
              <w:rPr>
                <w:sz w:val="17"/>
              </w:rPr>
              <w:t>Services and specialists</w:t>
            </w:r>
          </w:p>
        </w:tc>
        <w:tc>
          <w:tcPr>
            <w:tcW w:w="5040" w:type="dxa"/>
            <w:vAlign w:val="center"/>
          </w:tcPr>
          <w:p w14:paraId="042A18B6" w14:textId="77777777" w:rsidR="001A5972" w:rsidRDefault="00000000">
            <w:r>
              <w:rPr>
                <w:sz w:val="17"/>
              </w:rPr>
              <w:t>Centers add, edit and deactivate specialists; create and manage services; assign specialists to services.</w:t>
            </w:r>
          </w:p>
        </w:tc>
      </w:tr>
      <w:tr w:rsidR="001A5972" w14:paraId="5D426DD6" w14:textId="77777777">
        <w:trPr>
          <w:jc w:val="center"/>
        </w:trPr>
        <w:tc>
          <w:tcPr>
            <w:tcW w:w="5040" w:type="dxa"/>
            <w:vAlign w:val="center"/>
          </w:tcPr>
          <w:p w14:paraId="256A282A" w14:textId="77777777" w:rsidR="001A5972" w:rsidRDefault="00000000">
            <w:r>
              <w:rPr>
                <w:sz w:val="17"/>
              </w:rPr>
              <w:t>Center operations</w:t>
            </w:r>
          </w:p>
        </w:tc>
        <w:tc>
          <w:tcPr>
            <w:tcW w:w="5040" w:type="dxa"/>
            <w:vAlign w:val="center"/>
          </w:tcPr>
          <w:p w14:paraId="74939830" w14:textId="77777777" w:rsidR="001A5972" w:rsidRDefault="00000000">
            <w:r>
              <w:rPr>
                <w:sz w:val="17"/>
              </w:rPr>
              <w:t>Management tools for center information, specialists, services, availability, and incoming bookings.</w:t>
            </w:r>
          </w:p>
        </w:tc>
      </w:tr>
      <w:tr w:rsidR="001A5972" w14:paraId="7425610C" w14:textId="77777777">
        <w:trPr>
          <w:jc w:val="center"/>
        </w:trPr>
        <w:tc>
          <w:tcPr>
            <w:tcW w:w="5040" w:type="dxa"/>
            <w:vAlign w:val="center"/>
          </w:tcPr>
          <w:p w14:paraId="587C8315" w14:textId="77777777" w:rsidR="001A5972" w:rsidRDefault="00000000">
            <w:r>
              <w:rPr>
                <w:sz w:val="17"/>
              </w:rPr>
              <w:t>Booking</w:t>
            </w:r>
          </w:p>
        </w:tc>
        <w:tc>
          <w:tcPr>
            <w:tcW w:w="5040" w:type="dxa"/>
            <w:vAlign w:val="center"/>
          </w:tcPr>
          <w:p w14:paraId="3BBD9C63" w14:textId="77777777" w:rsidR="001A5972" w:rsidRDefault="00000000">
            <w:r>
              <w:rPr>
                <w:sz w:val="17"/>
              </w:rPr>
              <w:t>Parent selects child, service, specialist and available session time; system validates availability and confirms booking after successful payment.</w:t>
            </w:r>
          </w:p>
        </w:tc>
      </w:tr>
      <w:tr w:rsidR="001A5972" w14:paraId="0448E4D2" w14:textId="77777777">
        <w:trPr>
          <w:jc w:val="center"/>
        </w:trPr>
        <w:tc>
          <w:tcPr>
            <w:tcW w:w="5040" w:type="dxa"/>
            <w:vAlign w:val="center"/>
          </w:tcPr>
          <w:p w14:paraId="5908F674" w14:textId="77777777" w:rsidR="001A5972" w:rsidRDefault="00000000">
            <w:r>
              <w:rPr>
                <w:sz w:val="17"/>
              </w:rPr>
              <w:t>Payment and revenue</w:t>
            </w:r>
          </w:p>
        </w:tc>
        <w:tc>
          <w:tcPr>
            <w:tcW w:w="5040" w:type="dxa"/>
            <w:vAlign w:val="center"/>
          </w:tcPr>
          <w:p w14:paraId="47E3ABF6" w14:textId="77777777" w:rsidR="001A5972" w:rsidRDefault="00000000">
            <w:r>
              <w:rPr>
                <w:sz w:val="17"/>
              </w:rPr>
              <w:t>Online payment through an external payment gateway; center subscription for management-system access; commission recorded immediately after successful booking payment.</w:t>
            </w:r>
          </w:p>
        </w:tc>
      </w:tr>
      <w:tr w:rsidR="001A5972" w14:paraId="5FC2EA2C" w14:textId="77777777">
        <w:trPr>
          <w:jc w:val="center"/>
        </w:trPr>
        <w:tc>
          <w:tcPr>
            <w:tcW w:w="5040" w:type="dxa"/>
            <w:vAlign w:val="center"/>
          </w:tcPr>
          <w:p w14:paraId="7B7F07B4" w14:textId="77777777" w:rsidR="001A5972" w:rsidRDefault="00000000">
            <w:r>
              <w:rPr>
                <w:sz w:val="17"/>
              </w:rPr>
              <w:t>Reviews</w:t>
            </w:r>
          </w:p>
        </w:tc>
        <w:tc>
          <w:tcPr>
            <w:tcW w:w="5040" w:type="dxa"/>
            <w:vAlign w:val="center"/>
          </w:tcPr>
          <w:p w14:paraId="5357862A" w14:textId="77777777" w:rsidR="001A5972" w:rsidRDefault="00000000">
            <w:r>
              <w:rPr>
                <w:sz w:val="17"/>
              </w:rPr>
              <w:t>Parents can view center reviews and ratings; review submission rules can be finalized during implementation.</w:t>
            </w:r>
          </w:p>
        </w:tc>
      </w:tr>
    </w:tbl>
    <w:p w14:paraId="539E8FEC" w14:textId="77777777" w:rsidR="001A5972" w:rsidRDefault="001A5972"/>
    <w:p w14:paraId="050426D5" w14:textId="77777777" w:rsidR="001A5972" w:rsidRDefault="00000000">
      <w:pPr>
        <w:pStyle w:val="Heading2"/>
      </w:pPr>
      <w:r>
        <w:t>3.2 Explicitly Out of Scope for the First Version</w:t>
      </w:r>
    </w:p>
    <w:p w14:paraId="0B52618B" w14:textId="77777777" w:rsidR="001A5972" w:rsidRDefault="00000000">
      <w:pPr>
        <w:pStyle w:val="ListBullet"/>
      </w:pPr>
      <w:r>
        <w:t>Parent-specialist progress follow-up and child development tracking.</w:t>
      </w:r>
    </w:p>
    <w:p w14:paraId="7274D2C2" w14:textId="77777777" w:rsidR="001A5972" w:rsidRDefault="00000000">
      <w:pPr>
        <w:pStyle w:val="ListBullet"/>
      </w:pPr>
      <w:r>
        <w:t>Specialist-uploaded educational videos and learning content.</w:t>
      </w:r>
    </w:p>
    <w:p w14:paraId="06C63E56" w14:textId="77777777" w:rsidR="001A5972" w:rsidRDefault="00000000">
      <w:pPr>
        <w:pStyle w:val="ListBullet"/>
      </w:pPr>
      <w:r>
        <w:t>Home exercises, educational games, and interactive learning activities.</w:t>
      </w:r>
    </w:p>
    <w:p w14:paraId="7E522568" w14:textId="77777777" w:rsidR="001A5972" w:rsidRDefault="00000000">
      <w:pPr>
        <w:pStyle w:val="ListBullet"/>
      </w:pPr>
      <w:r>
        <w:t>Progress reports and performance measurement dashboards for children.</w:t>
      </w:r>
    </w:p>
    <w:p w14:paraId="30720184" w14:textId="77777777" w:rsidR="001A5972" w:rsidRDefault="00000000">
      <w:r>
        <w:t>These items are classified as future enhancements and must not be represented as implemented MVP functionality.</w:t>
      </w:r>
    </w:p>
    <w:p w14:paraId="20B0ECD0" w14:textId="77777777" w:rsidR="001A5972" w:rsidRDefault="00000000">
      <w:pPr>
        <w:pStyle w:val="Heading1"/>
      </w:pPr>
      <w:r>
        <w:lastRenderedPageBreak/>
        <w:t>4. Key Business Decisions</w:t>
      </w:r>
    </w:p>
    <w:tbl>
      <w:tblPr>
        <w:tblStyle w:val="TableGrid"/>
        <w:tblW w:w="0" w:type="auto"/>
        <w:jc w:val="center"/>
        <w:tblLook w:val="04A0" w:firstRow="1" w:lastRow="0" w:firstColumn="1" w:lastColumn="0" w:noHBand="0" w:noVBand="1"/>
      </w:tblPr>
      <w:tblGrid>
        <w:gridCol w:w="5040"/>
        <w:gridCol w:w="5040"/>
      </w:tblGrid>
      <w:tr w:rsidR="001A5972" w14:paraId="2E769CE7" w14:textId="77777777">
        <w:trPr>
          <w:jc w:val="center"/>
        </w:trPr>
        <w:tc>
          <w:tcPr>
            <w:tcW w:w="5040" w:type="dxa"/>
            <w:shd w:val="clear" w:color="auto" w:fill="DCE6F1"/>
            <w:vAlign w:val="center"/>
          </w:tcPr>
          <w:p w14:paraId="3E79A275" w14:textId="77777777" w:rsidR="001A5972" w:rsidRDefault="00000000">
            <w:r>
              <w:rPr>
                <w:b/>
                <w:sz w:val="17"/>
              </w:rPr>
              <w:t>Decision</w:t>
            </w:r>
          </w:p>
        </w:tc>
        <w:tc>
          <w:tcPr>
            <w:tcW w:w="5040" w:type="dxa"/>
            <w:shd w:val="clear" w:color="auto" w:fill="DCE6F1"/>
            <w:vAlign w:val="center"/>
          </w:tcPr>
          <w:p w14:paraId="5B5A3380" w14:textId="77777777" w:rsidR="001A5972" w:rsidRDefault="00000000">
            <w:r>
              <w:rPr>
                <w:b/>
                <w:sz w:val="17"/>
              </w:rPr>
              <w:t>Agreed rule</w:t>
            </w:r>
          </w:p>
        </w:tc>
      </w:tr>
      <w:tr w:rsidR="001A5972" w14:paraId="6C23B4FF" w14:textId="77777777">
        <w:trPr>
          <w:jc w:val="center"/>
        </w:trPr>
        <w:tc>
          <w:tcPr>
            <w:tcW w:w="5040" w:type="dxa"/>
            <w:vAlign w:val="center"/>
          </w:tcPr>
          <w:p w14:paraId="176E16DF" w14:textId="77777777" w:rsidR="001A5972" w:rsidRDefault="00000000">
            <w:r>
              <w:rPr>
                <w:sz w:val="17"/>
              </w:rPr>
              <w:t>Revenue stream 1</w:t>
            </w:r>
          </w:p>
        </w:tc>
        <w:tc>
          <w:tcPr>
            <w:tcW w:w="5040" w:type="dxa"/>
            <w:vAlign w:val="center"/>
          </w:tcPr>
          <w:p w14:paraId="75703164" w14:textId="77777777" w:rsidR="001A5972" w:rsidRDefault="00000000">
            <w:r>
              <w:rPr>
                <w:sz w:val="17"/>
              </w:rPr>
              <w:t>Centers pay a subscription to use TOASOL's center-management system. Subscription price, billing period, and plan structure remain to be defined.</w:t>
            </w:r>
          </w:p>
        </w:tc>
      </w:tr>
      <w:tr w:rsidR="001A5972" w14:paraId="4A05DD76" w14:textId="77777777">
        <w:trPr>
          <w:jc w:val="center"/>
        </w:trPr>
        <w:tc>
          <w:tcPr>
            <w:tcW w:w="5040" w:type="dxa"/>
            <w:vAlign w:val="center"/>
          </w:tcPr>
          <w:p w14:paraId="30E39B97" w14:textId="77777777" w:rsidR="001A5972" w:rsidRDefault="00000000">
            <w:r>
              <w:rPr>
                <w:sz w:val="17"/>
              </w:rPr>
              <w:t>Revenue stream 2</w:t>
            </w:r>
          </w:p>
        </w:tc>
        <w:tc>
          <w:tcPr>
            <w:tcW w:w="5040" w:type="dxa"/>
            <w:vAlign w:val="center"/>
          </w:tcPr>
          <w:p w14:paraId="26D4BA90" w14:textId="77777777" w:rsidR="001A5972" w:rsidRDefault="00000000">
            <w:r>
              <w:rPr>
                <w:sz w:val="17"/>
              </w:rPr>
              <w:t>TOASOL earns a commission on each booking made through the platform.</w:t>
            </w:r>
          </w:p>
        </w:tc>
      </w:tr>
      <w:tr w:rsidR="001A5972" w14:paraId="7589A67A" w14:textId="77777777">
        <w:trPr>
          <w:jc w:val="center"/>
        </w:trPr>
        <w:tc>
          <w:tcPr>
            <w:tcW w:w="5040" w:type="dxa"/>
            <w:vAlign w:val="center"/>
          </w:tcPr>
          <w:p w14:paraId="5E0DC5B7" w14:textId="77777777" w:rsidR="001A5972" w:rsidRDefault="00000000">
            <w:r>
              <w:rPr>
                <w:sz w:val="17"/>
              </w:rPr>
              <w:t>Commission trigger</w:t>
            </w:r>
          </w:p>
        </w:tc>
        <w:tc>
          <w:tcPr>
            <w:tcW w:w="5040" w:type="dxa"/>
            <w:vAlign w:val="center"/>
          </w:tcPr>
          <w:p w14:paraId="5166F31E" w14:textId="77777777" w:rsidR="001A5972" w:rsidRDefault="00000000">
            <w:r>
              <w:rPr>
                <w:sz w:val="17"/>
              </w:rPr>
              <w:t>The commission is calculated and recorded as soon as the payment gateway confirms successful payment for the booking. It is not dependent on session attendance or completion.</w:t>
            </w:r>
          </w:p>
        </w:tc>
      </w:tr>
      <w:tr w:rsidR="001A5972" w14:paraId="5444348A" w14:textId="77777777">
        <w:trPr>
          <w:jc w:val="center"/>
        </w:trPr>
        <w:tc>
          <w:tcPr>
            <w:tcW w:w="5040" w:type="dxa"/>
            <w:vAlign w:val="center"/>
          </w:tcPr>
          <w:p w14:paraId="3CC49BB1" w14:textId="77777777" w:rsidR="001A5972" w:rsidRDefault="00000000">
            <w:r>
              <w:rPr>
                <w:sz w:val="17"/>
              </w:rPr>
              <w:t>Payment security</w:t>
            </w:r>
          </w:p>
        </w:tc>
        <w:tc>
          <w:tcPr>
            <w:tcW w:w="5040" w:type="dxa"/>
            <w:vAlign w:val="center"/>
          </w:tcPr>
          <w:p w14:paraId="5D95BB6D" w14:textId="77777777" w:rsidR="001A5972" w:rsidRDefault="00000000">
            <w:r>
              <w:rPr>
                <w:sz w:val="17"/>
              </w:rPr>
              <w:t>Card details are handled by the external payment gateway; TOASOL does not store card data.</w:t>
            </w:r>
          </w:p>
        </w:tc>
      </w:tr>
      <w:tr w:rsidR="001A5972" w14:paraId="5689BF9A" w14:textId="77777777">
        <w:trPr>
          <w:jc w:val="center"/>
        </w:trPr>
        <w:tc>
          <w:tcPr>
            <w:tcW w:w="5040" w:type="dxa"/>
            <w:vAlign w:val="center"/>
          </w:tcPr>
          <w:p w14:paraId="57A07A35" w14:textId="77777777" w:rsidR="001A5972" w:rsidRDefault="00000000">
            <w:r>
              <w:rPr>
                <w:sz w:val="17"/>
              </w:rPr>
              <w:t>Center visibility</w:t>
            </w:r>
          </w:p>
        </w:tc>
        <w:tc>
          <w:tcPr>
            <w:tcW w:w="5040" w:type="dxa"/>
            <w:vAlign w:val="center"/>
          </w:tcPr>
          <w:p w14:paraId="427D288F" w14:textId="77777777" w:rsidR="001A5972" w:rsidRDefault="00000000">
            <w:r>
              <w:rPr>
                <w:sz w:val="17"/>
              </w:rPr>
              <w:t>Only admin-approved and active centers appear publicly and can receive bookings.</w:t>
            </w:r>
          </w:p>
        </w:tc>
      </w:tr>
      <w:tr w:rsidR="001A5972" w14:paraId="244E6ED3" w14:textId="77777777">
        <w:trPr>
          <w:jc w:val="center"/>
        </w:trPr>
        <w:tc>
          <w:tcPr>
            <w:tcW w:w="5040" w:type="dxa"/>
            <w:vAlign w:val="center"/>
          </w:tcPr>
          <w:p w14:paraId="7D8865FC" w14:textId="77777777" w:rsidR="001A5972" w:rsidRDefault="00000000">
            <w:r>
              <w:rPr>
                <w:sz w:val="17"/>
              </w:rPr>
              <w:t>Future features</w:t>
            </w:r>
          </w:p>
        </w:tc>
        <w:tc>
          <w:tcPr>
            <w:tcW w:w="5040" w:type="dxa"/>
            <w:vAlign w:val="center"/>
          </w:tcPr>
          <w:p w14:paraId="74BD7C17" w14:textId="77777777" w:rsidR="001A5972" w:rsidRDefault="00000000">
            <w:r>
              <w:rPr>
                <w:sz w:val="17"/>
              </w:rPr>
              <w:t>Progress follow-up and educational content are future-phase features, not part of MVP.</w:t>
            </w:r>
          </w:p>
        </w:tc>
      </w:tr>
    </w:tbl>
    <w:p w14:paraId="6FFE60DA" w14:textId="77777777" w:rsidR="001A5972" w:rsidRDefault="001A5972"/>
    <w:p w14:paraId="0CD680FC" w14:textId="77777777" w:rsidR="001A5972" w:rsidRDefault="00000000">
      <w:pPr>
        <w:pStyle w:val="Heading1"/>
      </w:pPr>
      <w:r>
        <w:t>5. Work Breakdown Structure (WBS)</w:t>
      </w:r>
    </w:p>
    <w:tbl>
      <w:tblPr>
        <w:tblStyle w:val="TableGrid"/>
        <w:tblW w:w="0" w:type="auto"/>
        <w:jc w:val="center"/>
        <w:tblLook w:val="04A0" w:firstRow="1" w:lastRow="0" w:firstColumn="1" w:lastColumn="0" w:noHBand="0" w:noVBand="1"/>
      </w:tblPr>
      <w:tblGrid>
        <w:gridCol w:w="3360"/>
        <w:gridCol w:w="3360"/>
        <w:gridCol w:w="3360"/>
      </w:tblGrid>
      <w:tr w:rsidR="001A5972" w14:paraId="03FD36C3" w14:textId="77777777">
        <w:trPr>
          <w:jc w:val="center"/>
        </w:trPr>
        <w:tc>
          <w:tcPr>
            <w:tcW w:w="3360" w:type="dxa"/>
            <w:shd w:val="clear" w:color="auto" w:fill="DCE6F1"/>
            <w:vAlign w:val="center"/>
          </w:tcPr>
          <w:p w14:paraId="1C1F0BB5" w14:textId="77777777" w:rsidR="001A5972" w:rsidRDefault="00000000">
            <w:r>
              <w:rPr>
                <w:b/>
                <w:sz w:val="17"/>
              </w:rPr>
              <w:t>WBS</w:t>
            </w:r>
          </w:p>
        </w:tc>
        <w:tc>
          <w:tcPr>
            <w:tcW w:w="3360" w:type="dxa"/>
            <w:shd w:val="clear" w:color="auto" w:fill="DCE6F1"/>
            <w:vAlign w:val="center"/>
          </w:tcPr>
          <w:p w14:paraId="6E10CF28" w14:textId="77777777" w:rsidR="001A5972" w:rsidRDefault="00000000">
            <w:r>
              <w:rPr>
                <w:b/>
                <w:sz w:val="17"/>
              </w:rPr>
              <w:t>Work package</w:t>
            </w:r>
          </w:p>
        </w:tc>
        <w:tc>
          <w:tcPr>
            <w:tcW w:w="3360" w:type="dxa"/>
            <w:shd w:val="clear" w:color="auto" w:fill="DCE6F1"/>
            <w:vAlign w:val="center"/>
          </w:tcPr>
          <w:p w14:paraId="15E81869" w14:textId="77777777" w:rsidR="001A5972" w:rsidRDefault="00000000">
            <w:r>
              <w:rPr>
                <w:b/>
                <w:sz w:val="17"/>
              </w:rPr>
              <w:t>Main outputs</w:t>
            </w:r>
          </w:p>
        </w:tc>
      </w:tr>
      <w:tr w:rsidR="001A5972" w14:paraId="233C910C" w14:textId="77777777">
        <w:trPr>
          <w:jc w:val="center"/>
        </w:trPr>
        <w:tc>
          <w:tcPr>
            <w:tcW w:w="3360" w:type="dxa"/>
            <w:vAlign w:val="center"/>
          </w:tcPr>
          <w:p w14:paraId="242A7650" w14:textId="77777777" w:rsidR="001A5972" w:rsidRDefault="00000000">
            <w:r>
              <w:rPr>
                <w:sz w:val="17"/>
              </w:rPr>
              <w:t>1.0</w:t>
            </w:r>
          </w:p>
        </w:tc>
        <w:tc>
          <w:tcPr>
            <w:tcW w:w="3360" w:type="dxa"/>
            <w:vAlign w:val="center"/>
          </w:tcPr>
          <w:p w14:paraId="0C0999A2" w14:textId="77777777" w:rsidR="001A5972" w:rsidRDefault="00000000">
            <w:r>
              <w:rPr>
                <w:sz w:val="17"/>
              </w:rPr>
              <w:t>Project initiation</w:t>
            </w:r>
          </w:p>
        </w:tc>
        <w:tc>
          <w:tcPr>
            <w:tcW w:w="3360" w:type="dxa"/>
            <w:vAlign w:val="center"/>
          </w:tcPr>
          <w:p w14:paraId="675782AA" w14:textId="77777777" w:rsidR="001A5972" w:rsidRDefault="00000000">
            <w:r>
              <w:rPr>
                <w:sz w:val="17"/>
              </w:rPr>
              <w:t>Project charter, goals, scope, assumptions and constraints.</w:t>
            </w:r>
          </w:p>
        </w:tc>
      </w:tr>
      <w:tr w:rsidR="001A5972" w14:paraId="4A432A95" w14:textId="77777777">
        <w:trPr>
          <w:jc w:val="center"/>
        </w:trPr>
        <w:tc>
          <w:tcPr>
            <w:tcW w:w="3360" w:type="dxa"/>
            <w:vAlign w:val="center"/>
          </w:tcPr>
          <w:p w14:paraId="6595324E" w14:textId="77777777" w:rsidR="001A5972" w:rsidRDefault="00000000">
            <w:r>
              <w:rPr>
                <w:sz w:val="17"/>
              </w:rPr>
              <w:t>2.0</w:t>
            </w:r>
          </w:p>
        </w:tc>
        <w:tc>
          <w:tcPr>
            <w:tcW w:w="3360" w:type="dxa"/>
            <w:vAlign w:val="center"/>
          </w:tcPr>
          <w:p w14:paraId="27B7B5FA" w14:textId="77777777" w:rsidR="001A5972" w:rsidRDefault="00000000">
            <w:r>
              <w:rPr>
                <w:sz w:val="17"/>
              </w:rPr>
              <w:t>Requirements analysis</w:t>
            </w:r>
          </w:p>
        </w:tc>
        <w:tc>
          <w:tcPr>
            <w:tcW w:w="3360" w:type="dxa"/>
            <w:vAlign w:val="center"/>
          </w:tcPr>
          <w:p w14:paraId="4DCCF0EA" w14:textId="77777777" w:rsidR="001A5972" w:rsidRDefault="00000000">
            <w:r>
              <w:rPr>
                <w:sz w:val="17"/>
              </w:rPr>
              <w:t>Functional requirements, business rules, user roles, use cases and acceptance criteria.</w:t>
            </w:r>
          </w:p>
        </w:tc>
      </w:tr>
      <w:tr w:rsidR="001A5972" w14:paraId="507B3459" w14:textId="77777777">
        <w:trPr>
          <w:jc w:val="center"/>
        </w:trPr>
        <w:tc>
          <w:tcPr>
            <w:tcW w:w="3360" w:type="dxa"/>
            <w:vAlign w:val="center"/>
          </w:tcPr>
          <w:p w14:paraId="0DC56D59" w14:textId="77777777" w:rsidR="001A5972" w:rsidRDefault="00000000">
            <w:r>
              <w:rPr>
                <w:sz w:val="17"/>
              </w:rPr>
              <w:t>3.0</w:t>
            </w:r>
          </w:p>
        </w:tc>
        <w:tc>
          <w:tcPr>
            <w:tcW w:w="3360" w:type="dxa"/>
            <w:vAlign w:val="center"/>
          </w:tcPr>
          <w:p w14:paraId="6A00B34A" w14:textId="77777777" w:rsidR="001A5972" w:rsidRDefault="00000000">
            <w:r>
              <w:rPr>
                <w:sz w:val="17"/>
              </w:rPr>
              <w:t>Project planning</w:t>
            </w:r>
          </w:p>
        </w:tc>
        <w:tc>
          <w:tcPr>
            <w:tcW w:w="3360" w:type="dxa"/>
            <w:vAlign w:val="center"/>
          </w:tcPr>
          <w:p w14:paraId="37EB146C" w14:textId="77777777" w:rsidR="001A5972" w:rsidRDefault="00000000">
            <w:r>
              <w:rPr>
                <w:sz w:val="17"/>
              </w:rPr>
              <w:t>Work breakdown, milestones, responsibilities, risks and delivery roadmap.</w:t>
            </w:r>
          </w:p>
        </w:tc>
      </w:tr>
      <w:tr w:rsidR="001A5972" w14:paraId="598B4071" w14:textId="77777777">
        <w:trPr>
          <w:jc w:val="center"/>
        </w:trPr>
        <w:tc>
          <w:tcPr>
            <w:tcW w:w="3360" w:type="dxa"/>
            <w:vAlign w:val="center"/>
          </w:tcPr>
          <w:p w14:paraId="21940E41" w14:textId="77777777" w:rsidR="001A5972" w:rsidRDefault="00000000">
            <w:r>
              <w:rPr>
                <w:sz w:val="17"/>
              </w:rPr>
              <w:t>4.0</w:t>
            </w:r>
          </w:p>
        </w:tc>
        <w:tc>
          <w:tcPr>
            <w:tcW w:w="3360" w:type="dxa"/>
            <w:vAlign w:val="center"/>
          </w:tcPr>
          <w:p w14:paraId="47F397DF" w14:textId="77777777" w:rsidR="001A5972" w:rsidRDefault="00000000">
            <w:r>
              <w:rPr>
                <w:sz w:val="17"/>
              </w:rPr>
              <w:t>UX/UI design</w:t>
            </w:r>
          </w:p>
        </w:tc>
        <w:tc>
          <w:tcPr>
            <w:tcW w:w="3360" w:type="dxa"/>
            <w:vAlign w:val="center"/>
          </w:tcPr>
          <w:p w14:paraId="6716320E" w14:textId="77777777" w:rsidR="001A5972" w:rsidRDefault="00000000">
            <w:r>
              <w:rPr>
                <w:sz w:val="17"/>
              </w:rPr>
              <w:t>Information architecture, user flows, wireframes, interface specifications and prototype.</w:t>
            </w:r>
          </w:p>
        </w:tc>
      </w:tr>
      <w:tr w:rsidR="001A5972" w14:paraId="45790C17" w14:textId="77777777">
        <w:trPr>
          <w:jc w:val="center"/>
        </w:trPr>
        <w:tc>
          <w:tcPr>
            <w:tcW w:w="3360" w:type="dxa"/>
            <w:vAlign w:val="center"/>
          </w:tcPr>
          <w:p w14:paraId="4E340478" w14:textId="77777777" w:rsidR="001A5972" w:rsidRDefault="00000000">
            <w:r>
              <w:rPr>
                <w:sz w:val="17"/>
              </w:rPr>
              <w:t>5.0</w:t>
            </w:r>
          </w:p>
        </w:tc>
        <w:tc>
          <w:tcPr>
            <w:tcW w:w="3360" w:type="dxa"/>
            <w:vAlign w:val="center"/>
          </w:tcPr>
          <w:p w14:paraId="3C9C4C21" w14:textId="77777777" w:rsidR="001A5972" w:rsidRDefault="00000000">
            <w:r>
              <w:rPr>
                <w:sz w:val="17"/>
              </w:rPr>
              <w:t>Database design</w:t>
            </w:r>
          </w:p>
        </w:tc>
        <w:tc>
          <w:tcPr>
            <w:tcW w:w="3360" w:type="dxa"/>
            <w:vAlign w:val="center"/>
          </w:tcPr>
          <w:p w14:paraId="53217457" w14:textId="77777777" w:rsidR="001A5972" w:rsidRDefault="00000000">
            <w:r>
              <w:rPr>
                <w:sz w:val="17"/>
              </w:rPr>
              <w:t>ERD, relational schema, keys, constraints and data dictionary.</w:t>
            </w:r>
          </w:p>
        </w:tc>
      </w:tr>
      <w:tr w:rsidR="001A5972" w14:paraId="7C5669A4" w14:textId="77777777">
        <w:trPr>
          <w:jc w:val="center"/>
        </w:trPr>
        <w:tc>
          <w:tcPr>
            <w:tcW w:w="3360" w:type="dxa"/>
            <w:vAlign w:val="center"/>
          </w:tcPr>
          <w:p w14:paraId="4FD1AA11" w14:textId="77777777" w:rsidR="001A5972" w:rsidRDefault="00000000">
            <w:r>
              <w:rPr>
                <w:sz w:val="17"/>
              </w:rPr>
              <w:t>6.0</w:t>
            </w:r>
          </w:p>
        </w:tc>
        <w:tc>
          <w:tcPr>
            <w:tcW w:w="3360" w:type="dxa"/>
            <w:vAlign w:val="center"/>
          </w:tcPr>
          <w:p w14:paraId="3976349A" w14:textId="77777777" w:rsidR="001A5972" w:rsidRDefault="00000000">
            <w:r>
              <w:rPr>
                <w:sz w:val="17"/>
              </w:rPr>
              <w:t>Backend development</w:t>
            </w:r>
          </w:p>
        </w:tc>
        <w:tc>
          <w:tcPr>
            <w:tcW w:w="3360" w:type="dxa"/>
            <w:vAlign w:val="center"/>
          </w:tcPr>
          <w:p w14:paraId="06CCDD67" w14:textId="77777777" w:rsidR="001A5972" w:rsidRDefault="00000000">
            <w:r>
              <w:rPr>
                <w:sz w:val="17"/>
              </w:rPr>
              <w:t>Authentication, center approval, search, service/specialist management, booking, payment and commission logic.</w:t>
            </w:r>
          </w:p>
        </w:tc>
      </w:tr>
      <w:tr w:rsidR="001A5972" w14:paraId="08924A97" w14:textId="77777777">
        <w:trPr>
          <w:jc w:val="center"/>
        </w:trPr>
        <w:tc>
          <w:tcPr>
            <w:tcW w:w="3360" w:type="dxa"/>
            <w:vAlign w:val="center"/>
          </w:tcPr>
          <w:p w14:paraId="1A1FC5BF" w14:textId="77777777" w:rsidR="001A5972" w:rsidRDefault="00000000">
            <w:r>
              <w:rPr>
                <w:sz w:val="17"/>
              </w:rPr>
              <w:t>7.0</w:t>
            </w:r>
          </w:p>
        </w:tc>
        <w:tc>
          <w:tcPr>
            <w:tcW w:w="3360" w:type="dxa"/>
            <w:vAlign w:val="center"/>
          </w:tcPr>
          <w:p w14:paraId="4FF1EBF4" w14:textId="77777777" w:rsidR="001A5972" w:rsidRDefault="00000000">
            <w:r>
              <w:rPr>
                <w:sz w:val="17"/>
              </w:rPr>
              <w:t>Frontend development</w:t>
            </w:r>
          </w:p>
        </w:tc>
        <w:tc>
          <w:tcPr>
            <w:tcW w:w="3360" w:type="dxa"/>
            <w:vAlign w:val="center"/>
          </w:tcPr>
          <w:p w14:paraId="0EF5D8FE" w14:textId="77777777" w:rsidR="001A5972" w:rsidRDefault="00000000">
            <w:r>
              <w:rPr>
                <w:sz w:val="17"/>
              </w:rPr>
              <w:t>Parent, center and admin interfaces; responsive layouts and form validation.</w:t>
            </w:r>
          </w:p>
        </w:tc>
      </w:tr>
      <w:tr w:rsidR="001A5972" w14:paraId="6E2AC961" w14:textId="77777777">
        <w:trPr>
          <w:jc w:val="center"/>
        </w:trPr>
        <w:tc>
          <w:tcPr>
            <w:tcW w:w="3360" w:type="dxa"/>
            <w:vAlign w:val="center"/>
          </w:tcPr>
          <w:p w14:paraId="6F442CD0" w14:textId="77777777" w:rsidR="001A5972" w:rsidRDefault="00000000">
            <w:r>
              <w:rPr>
                <w:sz w:val="17"/>
              </w:rPr>
              <w:t>8.0</w:t>
            </w:r>
          </w:p>
        </w:tc>
        <w:tc>
          <w:tcPr>
            <w:tcW w:w="3360" w:type="dxa"/>
            <w:vAlign w:val="center"/>
          </w:tcPr>
          <w:p w14:paraId="25781CFA" w14:textId="77777777" w:rsidR="001A5972" w:rsidRDefault="00000000">
            <w:r>
              <w:rPr>
                <w:sz w:val="17"/>
              </w:rPr>
              <w:t>Integration</w:t>
            </w:r>
          </w:p>
        </w:tc>
        <w:tc>
          <w:tcPr>
            <w:tcW w:w="3360" w:type="dxa"/>
            <w:vAlign w:val="center"/>
          </w:tcPr>
          <w:p w14:paraId="0BFC6E94" w14:textId="77777777" w:rsidR="001A5972" w:rsidRDefault="00000000">
            <w:r>
              <w:rPr>
                <w:sz w:val="17"/>
              </w:rPr>
              <w:t>Payment gateway integration, notifications and frontend/backend integration.</w:t>
            </w:r>
          </w:p>
        </w:tc>
      </w:tr>
      <w:tr w:rsidR="001A5972" w14:paraId="48B5A0D0" w14:textId="77777777">
        <w:trPr>
          <w:jc w:val="center"/>
        </w:trPr>
        <w:tc>
          <w:tcPr>
            <w:tcW w:w="3360" w:type="dxa"/>
            <w:vAlign w:val="center"/>
          </w:tcPr>
          <w:p w14:paraId="7A7C6F1E" w14:textId="77777777" w:rsidR="001A5972" w:rsidRDefault="00000000">
            <w:r>
              <w:rPr>
                <w:sz w:val="17"/>
              </w:rPr>
              <w:t>9.0</w:t>
            </w:r>
          </w:p>
        </w:tc>
        <w:tc>
          <w:tcPr>
            <w:tcW w:w="3360" w:type="dxa"/>
            <w:vAlign w:val="center"/>
          </w:tcPr>
          <w:p w14:paraId="12BFCCDC" w14:textId="77777777" w:rsidR="001A5972" w:rsidRDefault="00000000">
            <w:r>
              <w:rPr>
                <w:sz w:val="17"/>
              </w:rPr>
              <w:t>Testing</w:t>
            </w:r>
          </w:p>
        </w:tc>
        <w:tc>
          <w:tcPr>
            <w:tcW w:w="3360" w:type="dxa"/>
            <w:vAlign w:val="center"/>
          </w:tcPr>
          <w:p w14:paraId="6322CA3E" w14:textId="77777777" w:rsidR="001A5972" w:rsidRDefault="00000000">
            <w:r>
              <w:rPr>
                <w:sz w:val="17"/>
              </w:rPr>
              <w:t>Functional, integration, security, usability and acceptance testing.</w:t>
            </w:r>
          </w:p>
        </w:tc>
      </w:tr>
      <w:tr w:rsidR="001A5972" w14:paraId="5B85249E" w14:textId="77777777">
        <w:trPr>
          <w:jc w:val="center"/>
        </w:trPr>
        <w:tc>
          <w:tcPr>
            <w:tcW w:w="3360" w:type="dxa"/>
            <w:vAlign w:val="center"/>
          </w:tcPr>
          <w:p w14:paraId="7AE721CD" w14:textId="77777777" w:rsidR="001A5972" w:rsidRDefault="00000000">
            <w:r>
              <w:rPr>
                <w:sz w:val="17"/>
              </w:rPr>
              <w:t>10.0</w:t>
            </w:r>
          </w:p>
        </w:tc>
        <w:tc>
          <w:tcPr>
            <w:tcW w:w="3360" w:type="dxa"/>
            <w:vAlign w:val="center"/>
          </w:tcPr>
          <w:p w14:paraId="1008B84D" w14:textId="77777777" w:rsidR="001A5972" w:rsidRDefault="00000000">
            <w:r>
              <w:rPr>
                <w:sz w:val="17"/>
              </w:rPr>
              <w:t>Deployment and handover</w:t>
            </w:r>
          </w:p>
        </w:tc>
        <w:tc>
          <w:tcPr>
            <w:tcW w:w="3360" w:type="dxa"/>
            <w:vAlign w:val="center"/>
          </w:tcPr>
          <w:p w14:paraId="39931B25" w14:textId="77777777" w:rsidR="001A5972" w:rsidRDefault="00000000">
            <w:r>
              <w:rPr>
                <w:sz w:val="17"/>
              </w:rPr>
              <w:t>Production release, documentation, training and maintenance plan.</w:t>
            </w:r>
          </w:p>
        </w:tc>
      </w:tr>
    </w:tbl>
    <w:p w14:paraId="1DDABADC" w14:textId="77777777" w:rsidR="001A5972" w:rsidRDefault="001A5972"/>
    <w:p w14:paraId="6B3F4E41" w14:textId="77777777" w:rsidR="001A5972" w:rsidRDefault="00000000">
      <w:pPr>
        <w:pStyle w:val="Heading1"/>
      </w:pPr>
      <w:r>
        <w:t>6. Indicative Delivery Roadmap</w:t>
      </w:r>
    </w:p>
    <w:p w14:paraId="76AA06A0" w14:textId="77777777" w:rsidR="001A5972" w:rsidRDefault="00000000">
      <w:r>
        <w:t>The following is a phase-based roadmap. Exact calendar dates and duration estimates should be agreed by the project team after confirming team capacity and technology choices.</w:t>
      </w:r>
    </w:p>
    <w:tbl>
      <w:tblPr>
        <w:tblStyle w:val="TableGrid"/>
        <w:tblW w:w="0" w:type="auto"/>
        <w:jc w:val="center"/>
        <w:tblLook w:val="04A0" w:firstRow="1" w:lastRow="0" w:firstColumn="1" w:lastColumn="0" w:noHBand="0" w:noVBand="1"/>
      </w:tblPr>
      <w:tblGrid>
        <w:gridCol w:w="3360"/>
        <w:gridCol w:w="3360"/>
        <w:gridCol w:w="3360"/>
      </w:tblGrid>
      <w:tr w:rsidR="001A5972" w14:paraId="4CC91C59" w14:textId="77777777">
        <w:trPr>
          <w:jc w:val="center"/>
        </w:trPr>
        <w:tc>
          <w:tcPr>
            <w:tcW w:w="3360" w:type="dxa"/>
            <w:shd w:val="clear" w:color="auto" w:fill="DCE6F1"/>
            <w:vAlign w:val="center"/>
          </w:tcPr>
          <w:p w14:paraId="73CD216E" w14:textId="77777777" w:rsidR="001A5972" w:rsidRDefault="00000000">
            <w:r>
              <w:rPr>
                <w:b/>
                <w:sz w:val="17"/>
              </w:rPr>
              <w:t>Phase</w:t>
            </w:r>
          </w:p>
        </w:tc>
        <w:tc>
          <w:tcPr>
            <w:tcW w:w="3360" w:type="dxa"/>
            <w:shd w:val="clear" w:color="auto" w:fill="DCE6F1"/>
            <w:vAlign w:val="center"/>
          </w:tcPr>
          <w:p w14:paraId="1F887C2A" w14:textId="77777777" w:rsidR="001A5972" w:rsidRDefault="00000000">
            <w:r>
              <w:rPr>
                <w:b/>
                <w:sz w:val="17"/>
              </w:rPr>
              <w:t>Activities</w:t>
            </w:r>
          </w:p>
        </w:tc>
        <w:tc>
          <w:tcPr>
            <w:tcW w:w="3360" w:type="dxa"/>
            <w:shd w:val="clear" w:color="auto" w:fill="DCE6F1"/>
            <w:vAlign w:val="center"/>
          </w:tcPr>
          <w:p w14:paraId="52100CD5" w14:textId="77777777" w:rsidR="001A5972" w:rsidRDefault="00000000">
            <w:r>
              <w:rPr>
                <w:b/>
                <w:sz w:val="17"/>
              </w:rPr>
              <w:t>Exit milestone</w:t>
            </w:r>
          </w:p>
        </w:tc>
      </w:tr>
      <w:tr w:rsidR="001A5972" w14:paraId="110F4683" w14:textId="77777777">
        <w:trPr>
          <w:jc w:val="center"/>
        </w:trPr>
        <w:tc>
          <w:tcPr>
            <w:tcW w:w="3360" w:type="dxa"/>
            <w:vAlign w:val="center"/>
          </w:tcPr>
          <w:p w14:paraId="5A515B6C" w14:textId="77777777" w:rsidR="001A5972" w:rsidRDefault="00000000">
            <w:r>
              <w:rPr>
                <w:sz w:val="17"/>
              </w:rPr>
              <w:t>Phase 1 – Discovery</w:t>
            </w:r>
          </w:p>
        </w:tc>
        <w:tc>
          <w:tcPr>
            <w:tcW w:w="3360" w:type="dxa"/>
            <w:vAlign w:val="center"/>
          </w:tcPr>
          <w:p w14:paraId="7E2D16F2" w14:textId="77777777" w:rsidR="001A5972" w:rsidRDefault="00000000">
            <w:r>
              <w:rPr>
                <w:sz w:val="17"/>
              </w:rPr>
              <w:t>Confirm MVP scope, actors, requirements, business rules and unresolved decisions.</w:t>
            </w:r>
          </w:p>
        </w:tc>
        <w:tc>
          <w:tcPr>
            <w:tcW w:w="3360" w:type="dxa"/>
            <w:vAlign w:val="center"/>
          </w:tcPr>
          <w:p w14:paraId="22D64484" w14:textId="77777777" w:rsidR="001A5972" w:rsidRDefault="00000000">
            <w:r>
              <w:rPr>
                <w:sz w:val="17"/>
              </w:rPr>
              <w:t>Approved requirements baseline.</w:t>
            </w:r>
          </w:p>
        </w:tc>
      </w:tr>
      <w:tr w:rsidR="001A5972" w14:paraId="18126728" w14:textId="77777777">
        <w:trPr>
          <w:jc w:val="center"/>
        </w:trPr>
        <w:tc>
          <w:tcPr>
            <w:tcW w:w="3360" w:type="dxa"/>
            <w:vAlign w:val="center"/>
          </w:tcPr>
          <w:p w14:paraId="1210B8CE" w14:textId="77777777" w:rsidR="001A5972" w:rsidRDefault="00000000">
            <w:r>
              <w:rPr>
                <w:sz w:val="17"/>
              </w:rPr>
              <w:t>Phase 2 – Design</w:t>
            </w:r>
          </w:p>
        </w:tc>
        <w:tc>
          <w:tcPr>
            <w:tcW w:w="3360" w:type="dxa"/>
            <w:vAlign w:val="center"/>
          </w:tcPr>
          <w:p w14:paraId="268E6691" w14:textId="77777777" w:rsidR="001A5972" w:rsidRDefault="00000000">
            <w:r>
              <w:rPr>
                <w:sz w:val="17"/>
              </w:rPr>
              <w:t>Complete user journeys, wireframes, UI specifications, ERD and database dictionary.</w:t>
            </w:r>
          </w:p>
        </w:tc>
        <w:tc>
          <w:tcPr>
            <w:tcW w:w="3360" w:type="dxa"/>
            <w:vAlign w:val="center"/>
          </w:tcPr>
          <w:p w14:paraId="40019733" w14:textId="77777777" w:rsidR="001A5972" w:rsidRDefault="00000000">
            <w:r>
              <w:rPr>
                <w:sz w:val="17"/>
              </w:rPr>
              <w:t>Design package reviewed by the team.</w:t>
            </w:r>
          </w:p>
        </w:tc>
      </w:tr>
      <w:tr w:rsidR="001A5972" w14:paraId="179EE257" w14:textId="77777777">
        <w:trPr>
          <w:jc w:val="center"/>
        </w:trPr>
        <w:tc>
          <w:tcPr>
            <w:tcW w:w="3360" w:type="dxa"/>
            <w:vAlign w:val="center"/>
          </w:tcPr>
          <w:p w14:paraId="150C2507" w14:textId="77777777" w:rsidR="001A5972" w:rsidRDefault="00000000">
            <w:r>
              <w:rPr>
                <w:sz w:val="17"/>
              </w:rPr>
              <w:t>Phase 3 – Core platform</w:t>
            </w:r>
          </w:p>
        </w:tc>
        <w:tc>
          <w:tcPr>
            <w:tcW w:w="3360" w:type="dxa"/>
            <w:vAlign w:val="center"/>
          </w:tcPr>
          <w:p w14:paraId="0DF53990" w14:textId="77777777" w:rsidR="001A5972" w:rsidRDefault="00000000">
            <w:r>
              <w:rPr>
                <w:sz w:val="17"/>
              </w:rPr>
              <w:t>Build authentication, parent/center profiles, email verification and admin center approval.</w:t>
            </w:r>
          </w:p>
        </w:tc>
        <w:tc>
          <w:tcPr>
            <w:tcW w:w="3360" w:type="dxa"/>
            <w:vAlign w:val="center"/>
          </w:tcPr>
          <w:p w14:paraId="13AE0FC0" w14:textId="77777777" w:rsidR="001A5972" w:rsidRDefault="00000000">
            <w:r>
              <w:rPr>
                <w:sz w:val="17"/>
              </w:rPr>
              <w:t>Users can register and approved centers can access the platform.</w:t>
            </w:r>
          </w:p>
        </w:tc>
      </w:tr>
      <w:tr w:rsidR="001A5972" w14:paraId="036F7359" w14:textId="77777777">
        <w:trPr>
          <w:jc w:val="center"/>
        </w:trPr>
        <w:tc>
          <w:tcPr>
            <w:tcW w:w="3360" w:type="dxa"/>
            <w:vAlign w:val="center"/>
          </w:tcPr>
          <w:p w14:paraId="455DCFD0" w14:textId="77777777" w:rsidR="001A5972" w:rsidRDefault="00000000">
            <w:r>
              <w:rPr>
                <w:sz w:val="17"/>
              </w:rPr>
              <w:t>Phase 4 – Discovery and catalog</w:t>
            </w:r>
          </w:p>
        </w:tc>
        <w:tc>
          <w:tcPr>
            <w:tcW w:w="3360" w:type="dxa"/>
            <w:vAlign w:val="center"/>
          </w:tcPr>
          <w:p w14:paraId="3AFA3ED9" w14:textId="77777777" w:rsidR="001A5972" w:rsidRDefault="00000000">
            <w:r>
              <w:rPr>
                <w:sz w:val="17"/>
              </w:rPr>
              <w:t xml:space="preserve">Build center search, public profiles, </w:t>
            </w:r>
            <w:r>
              <w:rPr>
                <w:sz w:val="17"/>
              </w:rPr>
              <w:lastRenderedPageBreak/>
              <w:t>specialist and service management.</w:t>
            </w:r>
          </w:p>
        </w:tc>
        <w:tc>
          <w:tcPr>
            <w:tcW w:w="3360" w:type="dxa"/>
            <w:vAlign w:val="center"/>
          </w:tcPr>
          <w:p w14:paraId="2D49CDF8" w14:textId="77777777" w:rsidR="001A5972" w:rsidRDefault="00000000">
            <w:r>
              <w:rPr>
                <w:sz w:val="17"/>
              </w:rPr>
              <w:lastRenderedPageBreak/>
              <w:t xml:space="preserve">Parents can discover centers and view </w:t>
            </w:r>
            <w:r>
              <w:rPr>
                <w:sz w:val="17"/>
              </w:rPr>
              <w:lastRenderedPageBreak/>
              <w:t>their services.</w:t>
            </w:r>
          </w:p>
        </w:tc>
      </w:tr>
      <w:tr w:rsidR="001A5972" w14:paraId="7691C796" w14:textId="77777777">
        <w:trPr>
          <w:jc w:val="center"/>
        </w:trPr>
        <w:tc>
          <w:tcPr>
            <w:tcW w:w="3360" w:type="dxa"/>
            <w:vAlign w:val="center"/>
          </w:tcPr>
          <w:p w14:paraId="65A8BF0C" w14:textId="77777777" w:rsidR="001A5972" w:rsidRDefault="00000000">
            <w:r>
              <w:rPr>
                <w:sz w:val="17"/>
              </w:rPr>
              <w:lastRenderedPageBreak/>
              <w:t>Phase 5 – Booking and revenue</w:t>
            </w:r>
          </w:p>
        </w:tc>
        <w:tc>
          <w:tcPr>
            <w:tcW w:w="3360" w:type="dxa"/>
            <w:vAlign w:val="center"/>
          </w:tcPr>
          <w:p w14:paraId="15B62586" w14:textId="77777777" w:rsidR="001A5972" w:rsidRDefault="00000000">
            <w:r>
              <w:rPr>
                <w:sz w:val="17"/>
              </w:rPr>
              <w:t>Build child profiles, availability, booking, checkout, payment confirmation, subscriptions and commission recording.</w:t>
            </w:r>
          </w:p>
        </w:tc>
        <w:tc>
          <w:tcPr>
            <w:tcW w:w="3360" w:type="dxa"/>
            <w:vAlign w:val="center"/>
          </w:tcPr>
          <w:p w14:paraId="07CA4A51" w14:textId="77777777" w:rsidR="001A5972" w:rsidRDefault="00000000">
            <w:r>
              <w:rPr>
                <w:sz w:val="17"/>
              </w:rPr>
              <w:t>A paid booking is confirmed and the commission is recorded.</w:t>
            </w:r>
          </w:p>
        </w:tc>
      </w:tr>
      <w:tr w:rsidR="001A5972" w14:paraId="36C2EC65" w14:textId="77777777">
        <w:trPr>
          <w:jc w:val="center"/>
        </w:trPr>
        <w:tc>
          <w:tcPr>
            <w:tcW w:w="3360" w:type="dxa"/>
            <w:vAlign w:val="center"/>
          </w:tcPr>
          <w:p w14:paraId="51A2AE3E" w14:textId="77777777" w:rsidR="001A5972" w:rsidRDefault="00000000">
            <w:r>
              <w:rPr>
                <w:sz w:val="17"/>
              </w:rPr>
              <w:t>Phase 6 – QA and release</w:t>
            </w:r>
          </w:p>
        </w:tc>
        <w:tc>
          <w:tcPr>
            <w:tcW w:w="3360" w:type="dxa"/>
            <w:vAlign w:val="center"/>
          </w:tcPr>
          <w:p w14:paraId="690357F6" w14:textId="77777777" w:rsidR="001A5972" w:rsidRDefault="00000000">
            <w:r>
              <w:rPr>
                <w:sz w:val="17"/>
              </w:rPr>
              <w:t>Run end-to-end tests, fix defects, deploy and prepare user guidance.</w:t>
            </w:r>
          </w:p>
        </w:tc>
        <w:tc>
          <w:tcPr>
            <w:tcW w:w="3360" w:type="dxa"/>
            <w:vAlign w:val="center"/>
          </w:tcPr>
          <w:p w14:paraId="40527799" w14:textId="77777777" w:rsidR="001A5972" w:rsidRDefault="00000000">
            <w:r>
              <w:rPr>
                <w:sz w:val="17"/>
              </w:rPr>
              <w:t>MVP acceptance and release.</w:t>
            </w:r>
          </w:p>
        </w:tc>
      </w:tr>
    </w:tbl>
    <w:p w14:paraId="6EF3A0ED" w14:textId="77777777" w:rsidR="001A5972" w:rsidRDefault="001A5972"/>
    <w:p w14:paraId="137193D2" w14:textId="77777777" w:rsidR="001A5972" w:rsidRDefault="00000000">
      <w:pPr>
        <w:pStyle w:val="Heading1"/>
      </w:pPr>
      <w:r>
        <w:t>7. Roles and Responsibilities</w:t>
      </w:r>
    </w:p>
    <w:tbl>
      <w:tblPr>
        <w:tblStyle w:val="TableGrid"/>
        <w:tblW w:w="0" w:type="auto"/>
        <w:jc w:val="center"/>
        <w:tblLook w:val="04A0" w:firstRow="1" w:lastRow="0" w:firstColumn="1" w:lastColumn="0" w:noHBand="0" w:noVBand="1"/>
      </w:tblPr>
      <w:tblGrid>
        <w:gridCol w:w="5040"/>
        <w:gridCol w:w="5040"/>
      </w:tblGrid>
      <w:tr w:rsidR="001A5972" w14:paraId="1FEA1663" w14:textId="77777777">
        <w:trPr>
          <w:jc w:val="center"/>
        </w:trPr>
        <w:tc>
          <w:tcPr>
            <w:tcW w:w="5040" w:type="dxa"/>
            <w:shd w:val="clear" w:color="auto" w:fill="DCE6F1"/>
            <w:vAlign w:val="center"/>
          </w:tcPr>
          <w:p w14:paraId="07408C2D" w14:textId="77777777" w:rsidR="001A5972" w:rsidRDefault="00000000">
            <w:r>
              <w:rPr>
                <w:b/>
                <w:sz w:val="17"/>
              </w:rPr>
              <w:t>Role</w:t>
            </w:r>
          </w:p>
        </w:tc>
        <w:tc>
          <w:tcPr>
            <w:tcW w:w="5040" w:type="dxa"/>
            <w:shd w:val="clear" w:color="auto" w:fill="DCE6F1"/>
            <w:vAlign w:val="center"/>
          </w:tcPr>
          <w:p w14:paraId="524E4641" w14:textId="77777777" w:rsidR="001A5972" w:rsidRDefault="00000000">
            <w:r>
              <w:rPr>
                <w:b/>
                <w:sz w:val="17"/>
              </w:rPr>
              <w:t>Primary responsibility</w:t>
            </w:r>
          </w:p>
        </w:tc>
      </w:tr>
      <w:tr w:rsidR="001A5972" w14:paraId="21FCC4C5" w14:textId="77777777">
        <w:trPr>
          <w:jc w:val="center"/>
        </w:trPr>
        <w:tc>
          <w:tcPr>
            <w:tcW w:w="5040" w:type="dxa"/>
            <w:vAlign w:val="center"/>
          </w:tcPr>
          <w:p w14:paraId="7269A795" w14:textId="77777777" w:rsidR="001A5972" w:rsidRDefault="00000000">
            <w:r>
              <w:rPr>
                <w:sz w:val="17"/>
              </w:rPr>
              <w:t>Project Manager / Team Lead</w:t>
            </w:r>
          </w:p>
        </w:tc>
        <w:tc>
          <w:tcPr>
            <w:tcW w:w="5040" w:type="dxa"/>
            <w:vAlign w:val="center"/>
          </w:tcPr>
          <w:p w14:paraId="5A4EF43E" w14:textId="77777777" w:rsidR="001A5972" w:rsidRDefault="00000000">
            <w:r>
              <w:rPr>
                <w:sz w:val="17"/>
              </w:rPr>
              <w:t>Coordinate scope, schedule, risks, decisions and delivery.</w:t>
            </w:r>
          </w:p>
        </w:tc>
      </w:tr>
      <w:tr w:rsidR="001A5972" w14:paraId="5EFDC3C2" w14:textId="77777777">
        <w:trPr>
          <w:jc w:val="center"/>
        </w:trPr>
        <w:tc>
          <w:tcPr>
            <w:tcW w:w="5040" w:type="dxa"/>
            <w:vAlign w:val="center"/>
          </w:tcPr>
          <w:p w14:paraId="79156FA9" w14:textId="77777777" w:rsidR="001A5972" w:rsidRDefault="00000000">
            <w:r>
              <w:rPr>
                <w:sz w:val="17"/>
              </w:rPr>
              <w:t>Business Analyst</w:t>
            </w:r>
          </w:p>
        </w:tc>
        <w:tc>
          <w:tcPr>
            <w:tcW w:w="5040" w:type="dxa"/>
            <w:vAlign w:val="center"/>
          </w:tcPr>
          <w:p w14:paraId="4669AC24" w14:textId="77777777" w:rsidR="001A5972" w:rsidRDefault="00000000">
            <w:r>
              <w:rPr>
                <w:sz w:val="17"/>
              </w:rPr>
              <w:t>Maintain requirements, workflows, business rules and acceptance criteria.</w:t>
            </w:r>
          </w:p>
        </w:tc>
      </w:tr>
      <w:tr w:rsidR="001A5972" w14:paraId="0407721F" w14:textId="77777777">
        <w:trPr>
          <w:jc w:val="center"/>
        </w:trPr>
        <w:tc>
          <w:tcPr>
            <w:tcW w:w="5040" w:type="dxa"/>
            <w:vAlign w:val="center"/>
          </w:tcPr>
          <w:p w14:paraId="484BCBC8" w14:textId="77777777" w:rsidR="001A5972" w:rsidRDefault="00000000">
            <w:r>
              <w:rPr>
                <w:sz w:val="17"/>
              </w:rPr>
              <w:t>UI/UX Designer</w:t>
            </w:r>
          </w:p>
        </w:tc>
        <w:tc>
          <w:tcPr>
            <w:tcW w:w="5040" w:type="dxa"/>
            <w:vAlign w:val="center"/>
          </w:tcPr>
          <w:p w14:paraId="1ED59D7C" w14:textId="77777777" w:rsidR="001A5972" w:rsidRDefault="00000000">
            <w:r>
              <w:rPr>
                <w:sz w:val="17"/>
              </w:rPr>
              <w:t>Create information architecture, user flows, wireframes and interface specifications.</w:t>
            </w:r>
          </w:p>
        </w:tc>
      </w:tr>
      <w:tr w:rsidR="001A5972" w14:paraId="3620CB6C" w14:textId="77777777">
        <w:trPr>
          <w:jc w:val="center"/>
        </w:trPr>
        <w:tc>
          <w:tcPr>
            <w:tcW w:w="5040" w:type="dxa"/>
            <w:vAlign w:val="center"/>
          </w:tcPr>
          <w:p w14:paraId="2CB1BB19" w14:textId="77777777" w:rsidR="001A5972" w:rsidRDefault="00000000">
            <w:r>
              <w:rPr>
                <w:sz w:val="17"/>
              </w:rPr>
              <w:t>Database Designer</w:t>
            </w:r>
          </w:p>
        </w:tc>
        <w:tc>
          <w:tcPr>
            <w:tcW w:w="5040" w:type="dxa"/>
            <w:vAlign w:val="center"/>
          </w:tcPr>
          <w:p w14:paraId="39636B86" w14:textId="77777777" w:rsidR="001A5972" w:rsidRDefault="00000000">
            <w:r>
              <w:rPr>
                <w:sz w:val="17"/>
              </w:rPr>
              <w:t>Create ERD, schema, constraints and data dictionary.</w:t>
            </w:r>
          </w:p>
        </w:tc>
      </w:tr>
      <w:tr w:rsidR="001A5972" w14:paraId="49A76185" w14:textId="77777777">
        <w:trPr>
          <w:jc w:val="center"/>
        </w:trPr>
        <w:tc>
          <w:tcPr>
            <w:tcW w:w="5040" w:type="dxa"/>
            <w:vAlign w:val="center"/>
          </w:tcPr>
          <w:p w14:paraId="2328BC9D" w14:textId="77777777" w:rsidR="001A5972" w:rsidRDefault="00000000">
            <w:r>
              <w:rPr>
                <w:sz w:val="17"/>
              </w:rPr>
              <w:t>Frontend Developer</w:t>
            </w:r>
          </w:p>
        </w:tc>
        <w:tc>
          <w:tcPr>
            <w:tcW w:w="5040" w:type="dxa"/>
            <w:vAlign w:val="center"/>
          </w:tcPr>
          <w:p w14:paraId="6CD8865C" w14:textId="77777777" w:rsidR="001A5972" w:rsidRDefault="00000000">
            <w:r>
              <w:rPr>
                <w:sz w:val="17"/>
              </w:rPr>
              <w:t>Implement parent, center and admin interfaces.</w:t>
            </w:r>
          </w:p>
        </w:tc>
      </w:tr>
      <w:tr w:rsidR="001A5972" w14:paraId="67D725E8" w14:textId="77777777">
        <w:trPr>
          <w:jc w:val="center"/>
        </w:trPr>
        <w:tc>
          <w:tcPr>
            <w:tcW w:w="5040" w:type="dxa"/>
            <w:vAlign w:val="center"/>
          </w:tcPr>
          <w:p w14:paraId="35550CF3" w14:textId="77777777" w:rsidR="001A5972" w:rsidRDefault="00000000">
            <w:r>
              <w:rPr>
                <w:sz w:val="17"/>
              </w:rPr>
              <w:t>Backend Developer</w:t>
            </w:r>
          </w:p>
        </w:tc>
        <w:tc>
          <w:tcPr>
            <w:tcW w:w="5040" w:type="dxa"/>
            <w:vAlign w:val="center"/>
          </w:tcPr>
          <w:p w14:paraId="1ADE93C1" w14:textId="77777777" w:rsidR="001A5972" w:rsidRDefault="00000000">
            <w:r>
              <w:rPr>
                <w:sz w:val="17"/>
              </w:rPr>
              <w:t>Implement APIs, business logic, access control, booking, payment and commission processing.</w:t>
            </w:r>
          </w:p>
        </w:tc>
      </w:tr>
      <w:tr w:rsidR="001A5972" w14:paraId="3F96494E" w14:textId="77777777">
        <w:trPr>
          <w:jc w:val="center"/>
        </w:trPr>
        <w:tc>
          <w:tcPr>
            <w:tcW w:w="5040" w:type="dxa"/>
            <w:vAlign w:val="center"/>
          </w:tcPr>
          <w:p w14:paraId="43D62A78" w14:textId="77777777" w:rsidR="001A5972" w:rsidRDefault="00000000">
            <w:r>
              <w:rPr>
                <w:sz w:val="17"/>
              </w:rPr>
              <w:t>QA Tester</w:t>
            </w:r>
          </w:p>
        </w:tc>
        <w:tc>
          <w:tcPr>
            <w:tcW w:w="5040" w:type="dxa"/>
            <w:vAlign w:val="center"/>
          </w:tcPr>
          <w:p w14:paraId="0A281ABC" w14:textId="77777777" w:rsidR="001A5972" w:rsidRDefault="00000000">
            <w:r>
              <w:rPr>
                <w:sz w:val="17"/>
              </w:rPr>
              <w:t>Validate requirements, workflows, security and usability; document defects.</w:t>
            </w:r>
          </w:p>
        </w:tc>
      </w:tr>
    </w:tbl>
    <w:p w14:paraId="03871938" w14:textId="77777777" w:rsidR="001A5972" w:rsidRDefault="001A5972"/>
    <w:p w14:paraId="70DF31B0" w14:textId="77777777" w:rsidR="001A5972" w:rsidRDefault="00000000">
      <w:pPr>
        <w:pStyle w:val="Heading1"/>
      </w:pPr>
      <w:r>
        <w:t>8. Risks and Mitigation</w:t>
      </w:r>
    </w:p>
    <w:tbl>
      <w:tblPr>
        <w:tblStyle w:val="TableGrid"/>
        <w:tblW w:w="0" w:type="auto"/>
        <w:jc w:val="center"/>
        <w:tblLook w:val="04A0" w:firstRow="1" w:lastRow="0" w:firstColumn="1" w:lastColumn="0" w:noHBand="0" w:noVBand="1"/>
      </w:tblPr>
      <w:tblGrid>
        <w:gridCol w:w="3360"/>
        <w:gridCol w:w="3360"/>
        <w:gridCol w:w="3360"/>
      </w:tblGrid>
      <w:tr w:rsidR="001A5972" w14:paraId="61ED7D04" w14:textId="77777777">
        <w:trPr>
          <w:jc w:val="center"/>
        </w:trPr>
        <w:tc>
          <w:tcPr>
            <w:tcW w:w="3360" w:type="dxa"/>
            <w:shd w:val="clear" w:color="auto" w:fill="DCE6F1"/>
            <w:vAlign w:val="center"/>
          </w:tcPr>
          <w:p w14:paraId="3D821D8E" w14:textId="77777777" w:rsidR="001A5972" w:rsidRDefault="00000000">
            <w:r>
              <w:rPr>
                <w:b/>
                <w:sz w:val="17"/>
              </w:rPr>
              <w:t>Risk</w:t>
            </w:r>
          </w:p>
        </w:tc>
        <w:tc>
          <w:tcPr>
            <w:tcW w:w="3360" w:type="dxa"/>
            <w:shd w:val="clear" w:color="auto" w:fill="DCE6F1"/>
            <w:vAlign w:val="center"/>
          </w:tcPr>
          <w:p w14:paraId="43B4AABA" w14:textId="77777777" w:rsidR="001A5972" w:rsidRDefault="00000000">
            <w:r>
              <w:rPr>
                <w:b/>
                <w:sz w:val="17"/>
              </w:rPr>
              <w:t>Potential impact</w:t>
            </w:r>
          </w:p>
        </w:tc>
        <w:tc>
          <w:tcPr>
            <w:tcW w:w="3360" w:type="dxa"/>
            <w:shd w:val="clear" w:color="auto" w:fill="DCE6F1"/>
            <w:vAlign w:val="center"/>
          </w:tcPr>
          <w:p w14:paraId="050668C2" w14:textId="77777777" w:rsidR="001A5972" w:rsidRDefault="00000000">
            <w:r>
              <w:rPr>
                <w:b/>
                <w:sz w:val="17"/>
              </w:rPr>
              <w:t>Mitigation</w:t>
            </w:r>
          </w:p>
        </w:tc>
      </w:tr>
      <w:tr w:rsidR="001A5972" w14:paraId="65E71D74" w14:textId="77777777">
        <w:trPr>
          <w:jc w:val="center"/>
        </w:trPr>
        <w:tc>
          <w:tcPr>
            <w:tcW w:w="3360" w:type="dxa"/>
            <w:vAlign w:val="center"/>
          </w:tcPr>
          <w:p w14:paraId="6EE1F88A" w14:textId="77777777" w:rsidR="001A5972" w:rsidRDefault="00000000">
            <w:r>
              <w:rPr>
                <w:sz w:val="17"/>
              </w:rPr>
              <w:t>Payment gateway failure or delayed callback</w:t>
            </w:r>
          </w:p>
        </w:tc>
        <w:tc>
          <w:tcPr>
            <w:tcW w:w="3360" w:type="dxa"/>
            <w:vAlign w:val="center"/>
          </w:tcPr>
          <w:p w14:paraId="6E08AA29" w14:textId="77777777" w:rsidR="001A5972" w:rsidRDefault="00000000">
            <w:r>
              <w:rPr>
                <w:sz w:val="17"/>
              </w:rPr>
              <w:t>Payment may succeed externally but booking state may remain unclear.</w:t>
            </w:r>
          </w:p>
        </w:tc>
        <w:tc>
          <w:tcPr>
            <w:tcW w:w="3360" w:type="dxa"/>
            <w:vAlign w:val="center"/>
          </w:tcPr>
          <w:p w14:paraId="5D74D39D" w14:textId="77777777" w:rsidR="001A5972" w:rsidRDefault="00000000">
            <w:r>
              <w:rPr>
                <w:sz w:val="17"/>
              </w:rPr>
              <w:t>Use verified server callbacks/webhooks, idempotency keys, payment reconciliation and clear pending states.</w:t>
            </w:r>
          </w:p>
        </w:tc>
      </w:tr>
      <w:tr w:rsidR="001A5972" w14:paraId="271206B7" w14:textId="77777777">
        <w:trPr>
          <w:jc w:val="center"/>
        </w:trPr>
        <w:tc>
          <w:tcPr>
            <w:tcW w:w="3360" w:type="dxa"/>
            <w:vAlign w:val="center"/>
          </w:tcPr>
          <w:p w14:paraId="6E61C8CC" w14:textId="77777777" w:rsidR="001A5972" w:rsidRDefault="00000000">
            <w:r>
              <w:rPr>
                <w:sz w:val="17"/>
              </w:rPr>
              <w:t>Double booking or slot conflict</w:t>
            </w:r>
          </w:p>
        </w:tc>
        <w:tc>
          <w:tcPr>
            <w:tcW w:w="3360" w:type="dxa"/>
            <w:vAlign w:val="center"/>
          </w:tcPr>
          <w:p w14:paraId="38613C43" w14:textId="77777777" w:rsidR="001A5972" w:rsidRDefault="00000000">
            <w:r>
              <w:rPr>
                <w:sz w:val="17"/>
              </w:rPr>
              <w:t>Two parents may attempt to book the same specialist/time.</w:t>
            </w:r>
          </w:p>
        </w:tc>
        <w:tc>
          <w:tcPr>
            <w:tcW w:w="3360" w:type="dxa"/>
            <w:vAlign w:val="center"/>
          </w:tcPr>
          <w:p w14:paraId="05519D73" w14:textId="77777777" w:rsidR="001A5972" w:rsidRDefault="00000000">
            <w:r>
              <w:rPr>
                <w:sz w:val="17"/>
              </w:rPr>
              <w:t>Temporarily hold slots, recheck availability at checkout, and enforce database-level conflict protection.</w:t>
            </w:r>
          </w:p>
        </w:tc>
      </w:tr>
      <w:tr w:rsidR="001A5972" w14:paraId="00CA40BA" w14:textId="77777777">
        <w:trPr>
          <w:jc w:val="center"/>
        </w:trPr>
        <w:tc>
          <w:tcPr>
            <w:tcW w:w="3360" w:type="dxa"/>
            <w:vAlign w:val="center"/>
          </w:tcPr>
          <w:p w14:paraId="79986E52" w14:textId="77777777" w:rsidR="001A5972" w:rsidRDefault="00000000">
            <w:r>
              <w:rPr>
                <w:sz w:val="17"/>
              </w:rPr>
              <w:t>Unapproved or incomplete center data</w:t>
            </w:r>
          </w:p>
        </w:tc>
        <w:tc>
          <w:tcPr>
            <w:tcW w:w="3360" w:type="dxa"/>
            <w:vAlign w:val="center"/>
          </w:tcPr>
          <w:p w14:paraId="67CD49CE" w14:textId="77777777" w:rsidR="001A5972" w:rsidRDefault="00000000">
            <w:r>
              <w:rPr>
                <w:sz w:val="17"/>
              </w:rPr>
              <w:t>Poor trust and inaccurate search results.</w:t>
            </w:r>
          </w:p>
        </w:tc>
        <w:tc>
          <w:tcPr>
            <w:tcW w:w="3360" w:type="dxa"/>
            <w:vAlign w:val="center"/>
          </w:tcPr>
          <w:p w14:paraId="49955427" w14:textId="77777777" w:rsidR="001A5972" w:rsidRDefault="00000000">
            <w:r>
              <w:rPr>
                <w:sz w:val="17"/>
              </w:rPr>
              <w:t>Require admin review and supporting documents before public listing.</w:t>
            </w:r>
          </w:p>
        </w:tc>
      </w:tr>
      <w:tr w:rsidR="001A5972" w14:paraId="47F54E4F" w14:textId="77777777">
        <w:trPr>
          <w:jc w:val="center"/>
        </w:trPr>
        <w:tc>
          <w:tcPr>
            <w:tcW w:w="3360" w:type="dxa"/>
            <w:vAlign w:val="center"/>
          </w:tcPr>
          <w:p w14:paraId="6A21C9E7" w14:textId="77777777" w:rsidR="001A5972" w:rsidRDefault="00000000">
            <w:r>
              <w:rPr>
                <w:sz w:val="17"/>
              </w:rPr>
              <w:t>Unclear subscription policy</w:t>
            </w:r>
          </w:p>
        </w:tc>
        <w:tc>
          <w:tcPr>
            <w:tcW w:w="3360" w:type="dxa"/>
            <w:vAlign w:val="center"/>
          </w:tcPr>
          <w:p w14:paraId="2D4B94D0" w14:textId="77777777" w:rsidR="001A5972" w:rsidRDefault="00000000">
            <w:r>
              <w:rPr>
                <w:sz w:val="17"/>
              </w:rPr>
              <w:t>Disputes about access to management features.</w:t>
            </w:r>
          </w:p>
        </w:tc>
        <w:tc>
          <w:tcPr>
            <w:tcW w:w="3360" w:type="dxa"/>
            <w:vAlign w:val="center"/>
          </w:tcPr>
          <w:p w14:paraId="4798B219" w14:textId="77777777" w:rsidR="001A5972" w:rsidRDefault="00000000">
            <w:r>
              <w:rPr>
                <w:sz w:val="17"/>
              </w:rPr>
              <w:t>Confirm plans, price, billing cycle, renewal, expiry and access rules before development.</w:t>
            </w:r>
          </w:p>
        </w:tc>
      </w:tr>
      <w:tr w:rsidR="001A5972" w14:paraId="707CC574" w14:textId="77777777">
        <w:trPr>
          <w:jc w:val="center"/>
        </w:trPr>
        <w:tc>
          <w:tcPr>
            <w:tcW w:w="3360" w:type="dxa"/>
            <w:vAlign w:val="center"/>
          </w:tcPr>
          <w:p w14:paraId="28CA15C0" w14:textId="77777777" w:rsidR="001A5972" w:rsidRDefault="00000000">
            <w:r>
              <w:rPr>
                <w:sz w:val="17"/>
              </w:rPr>
              <w:t>Refund and cancellation ambiguity</w:t>
            </w:r>
          </w:p>
        </w:tc>
        <w:tc>
          <w:tcPr>
            <w:tcW w:w="3360" w:type="dxa"/>
            <w:vAlign w:val="center"/>
          </w:tcPr>
          <w:p w14:paraId="6BB1338D" w14:textId="77777777" w:rsidR="001A5972" w:rsidRDefault="00000000">
            <w:r>
              <w:rPr>
                <w:sz w:val="17"/>
              </w:rPr>
              <w:t>Incorrect commission and center balance calculations.</w:t>
            </w:r>
          </w:p>
        </w:tc>
        <w:tc>
          <w:tcPr>
            <w:tcW w:w="3360" w:type="dxa"/>
            <w:vAlign w:val="center"/>
          </w:tcPr>
          <w:p w14:paraId="08138909" w14:textId="77777777" w:rsidR="001A5972" w:rsidRDefault="00000000">
            <w:r>
              <w:rPr>
                <w:sz w:val="17"/>
              </w:rPr>
              <w:t>Approve refund, cancellation, no-show and commission-reversal policies before launch.</w:t>
            </w:r>
          </w:p>
        </w:tc>
      </w:tr>
      <w:tr w:rsidR="001A5972" w14:paraId="4B851FC5" w14:textId="77777777">
        <w:trPr>
          <w:jc w:val="center"/>
        </w:trPr>
        <w:tc>
          <w:tcPr>
            <w:tcW w:w="3360" w:type="dxa"/>
            <w:vAlign w:val="center"/>
          </w:tcPr>
          <w:p w14:paraId="7DAFF344" w14:textId="77777777" w:rsidR="001A5972" w:rsidRDefault="00000000">
            <w:r>
              <w:rPr>
                <w:sz w:val="17"/>
              </w:rPr>
              <w:t>Scope expansion</w:t>
            </w:r>
          </w:p>
        </w:tc>
        <w:tc>
          <w:tcPr>
            <w:tcW w:w="3360" w:type="dxa"/>
            <w:vAlign w:val="center"/>
          </w:tcPr>
          <w:p w14:paraId="621468EB" w14:textId="77777777" w:rsidR="001A5972" w:rsidRDefault="00000000">
            <w:r>
              <w:rPr>
                <w:sz w:val="17"/>
              </w:rPr>
              <w:t>Schedule delays and incomplete MVP.</w:t>
            </w:r>
          </w:p>
        </w:tc>
        <w:tc>
          <w:tcPr>
            <w:tcW w:w="3360" w:type="dxa"/>
            <w:vAlign w:val="center"/>
          </w:tcPr>
          <w:p w14:paraId="4409EAE5" w14:textId="77777777" w:rsidR="001A5972" w:rsidRDefault="00000000">
            <w:r>
              <w:rPr>
                <w:sz w:val="17"/>
              </w:rPr>
              <w:t>Keep follow-up, content uploads, games and progress reports in the future roadmap.</w:t>
            </w:r>
          </w:p>
        </w:tc>
      </w:tr>
    </w:tbl>
    <w:p w14:paraId="4D209478" w14:textId="77777777" w:rsidR="001A5972" w:rsidRDefault="001A5972"/>
    <w:p w14:paraId="75EC9981" w14:textId="77777777" w:rsidR="001A5972" w:rsidRDefault="00000000">
      <w:pPr>
        <w:pStyle w:val="Heading1"/>
      </w:pPr>
      <w:r>
        <w:t>9. Acceptance Criteria for MVP</w:t>
      </w:r>
    </w:p>
    <w:p w14:paraId="10C9E8DF" w14:textId="77777777" w:rsidR="001A5972" w:rsidRDefault="00000000">
      <w:pPr>
        <w:pStyle w:val="ListBullet"/>
      </w:pPr>
      <w:r>
        <w:t>A parent can register, verify email, log in and maintain the required profile.</w:t>
      </w:r>
    </w:p>
    <w:p w14:paraId="2CF761FE" w14:textId="77777777" w:rsidR="001A5972" w:rsidRDefault="00000000">
      <w:pPr>
        <w:pStyle w:val="ListBullet"/>
      </w:pPr>
      <w:r>
        <w:t>A center can register and remains hidden until approved by an admin.</w:t>
      </w:r>
    </w:p>
    <w:p w14:paraId="297722D8" w14:textId="77777777" w:rsidR="001A5972" w:rsidRDefault="00000000">
      <w:pPr>
        <w:pStyle w:val="ListBullet"/>
      </w:pPr>
      <w:r>
        <w:t>Parents can search approved active centers and view their profiles, specialists, services and reviews.</w:t>
      </w:r>
    </w:p>
    <w:p w14:paraId="5A807C94" w14:textId="77777777" w:rsidR="001A5972" w:rsidRDefault="00000000">
      <w:pPr>
        <w:pStyle w:val="ListBullet"/>
      </w:pPr>
      <w:r>
        <w:t>A center can manage its own specialists, services and availability only.</w:t>
      </w:r>
    </w:p>
    <w:p w14:paraId="0E3817E1" w14:textId="77777777" w:rsidR="001A5972" w:rsidRDefault="00000000">
      <w:pPr>
        <w:pStyle w:val="ListBullet"/>
      </w:pPr>
      <w:r>
        <w:t>A parent can create/manage child details, select a service/specialist/time and complete checkout.</w:t>
      </w:r>
    </w:p>
    <w:p w14:paraId="18F8CB9D" w14:textId="77777777" w:rsidR="001A5972" w:rsidRDefault="00000000">
      <w:pPr>
        <w:pStyle w:val="ListBullet"/>
      </w:pPr>
      <w:r>
        <w:t>A booking is confirmed only after verified successful payment.</w:t>
      </w:r>
    </w:p>
    <w:p w14:paraId="1BA7F458" w14:textId="77777777" w:rsidR="001A5972" w:rsidRDefault="00000000">
      <w:pPr>
        <w:pStyle w:val="ListBullet"/>
      </w:pPr>
      <w:r>
        <w:t>The commission is calculated and recorded immediately after successful booking payment.</w:t>
      </w:r>
    </w:p>
    <w:p w14:paraId="15559130" w14:textId="77777777" w:rsidR="001A5972" w:rsidRDefault="00000000">
      <w:pPr>
        <w:pStyle w:val="ListBullet"/>
      </w:pPr>
      <w:r>
        <w:t>Center subscription status and payment records are maintained for management-system access.</w:t>
      </w:r>
    </w:p>
    <w:p w14:paraId="0EAFA147" w14:textId="77777777" w:rsidR="001A5972" w:rsidRDefault="00000000">
      <w:pPr>
        <w:pStyle w:val="ListBullet"/>
      </w:pPr>
      <w:r>
        <w:t>The system does not expose future-phase follow-up or educational-content functionality as available MVP features.</w:t>
      </w:r>
    </w:p>
    <w:p w14:paraId="02CAD52C" w14:textId="77777777" w:rsidR="001A5972" w:rsidRDefault="00000000">
      <w:pPr>
        <w:pStyle w:val="Heading1"/>
      </w:pPr>
      <w:r>
        <w:lastRenderedPageBreak/>
        <w:t>10. Items Requiring Final Team Confirmation</w:t>
      </w:r>
    </w:p>
    <w:p w14:paraId="3A60AB30" w14:textId="77777777" w:rsidR="001A5972" w:rsidRDefault="00000000">
      <w:pPr>
        <w:pStyle w:val="ListBullet"/>
      </w:pPr>
      <w:r>
        <w:t>Commission percentage and whether it is calculated on the gross booking amount or another defined base.</w:t>
      </w:r>
    </w:p>
    <w:p w14:paraId="29941EBE" w14:textId="77777777" w:rsidR="001A5972" w:rsidRDefault="00000000">
      <w:pPr>
        <w:pStyle w:val="ListBullet"/>
      </w:pPr>
      <w:r>
        <w:t>Center subscription price, billing period, plan structure and exact management features.</w:t>
      </w:r>
    </w:p>
    <w:p w14:paraId="326C2263" w14:textId="77777777" w:rsidR="001A5972" w:rsidRDefault="00000000">
      <w:pPr>
        <w:pStyle w:val="ListBullet"/>
      </w:pPr>
      <w:r>
        <w:t>Whether an expired/unpaid center subscription blocks management access, receiving bookings, or both.</w:t>
      </w:r>
    </w:p>
    <w:p w14:paraId="796FEEC0" w14:textId="77777777" w:rsidR="001A5972" w:rsidRDefault="00000000">
      <w:pPr>
        <w:pStyle w:val="ListBullet"/>
      </w:pPr>
      <w:r>
        <w:t>Refund, cancellation, no-show and commission reversal rules.</w:t>
      </w:r>
    </w:p>
    <w:p w14:paraId="56274432" w14:textId="77777777" w:rsidR="001A5972" w:rsidRDefault="00000000">
      <w:pPr>
        <w:pStyle w:val="ListBullet"/>
      </w:pPr>
      <w:r>
        <w:t>Payment gateway provider, supported payment methods and gateway-fee responsibility.</w:t>
      </w:r>
    </w:p>
    <w:p w14:paraId="3B70032A" w14:textId="77777777" w:rsidR="001A5972" w:rsidRDefault="00000000">
      <w:pPr>
        <w:pStyle w:val="ListBullet"/>
      </w:pPr>
      <w:r>
        <w:t>Payout schedule and whether center payouts are manual or automated.</w:t>
      </w:r>
    </w:p>
    <w:p w14:paraId="5336234B" w14:textId="77777777" w:rsidR="001A5972" w:rsidRDefault="00000000">
      <w:pPr>
        <w:pStyle w:val="ListBullet"/>
      </w:pPr>
      <w:r>
        <w:t>Final booking granularity: single appointment versus multi-session booking/cart.</w:t>
      </w:r>
    </w:p>
    <w:sectPr w:rsidR="001A597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2835739">
    <w:abstractNumId w:val="8"/>
  </w:num>
  <w:num w:numId="2" w16cid:durableId="656110254">
    <w:abstractNumId w:val="6"/>
  </w:num>
  <w:num w:numId="3" w16cid:durableId="508833928">
    <w:abstractNumId w:val="5"/>
  </w:num>
  <w:num w:numId="4" w16cid:durableId="1527717781">
    <w:abstractNumId w:val="4"/>
  </w:num>
  <w:num w:numId="5" w16cid:durableId="1800100473">
    <w:abstractNumId w:val="7"/>
  </w:num>
  <w:num w:numId="6" w16cid:durableId="674068417">
    <w:abstractNumId w:val="3"/>
  </w:num>
  <w:num w:numId="7" w16cid:durableId="1371880870">
    <w:abstractNumId w:val="2"/>
  </w:num>
  <w:num w:numId="8" w16cid:durableId="879777765">
    <w:abstractNumId w:val="1"/>
  </w:num>
  <w:num w:numId="9" w16cid:durableId="74511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972"/>
    <w:rsid w:val="0029639D"/>
    <w:rsid w:val="00326F90"/>
    <w:rsid w:val="00500E43"/>
    <w:rsid w:val="009947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F3CF9"/>
  <w14:defaultImageDpi w14:val="300"/>
  <w15:docId w15:val="{F0D954BC-3209-47D8-A4A9-F742AABCE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1298</Words>
  <Characters>7402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Hisham Ahmed</cp:lastModifiedBy>
  <cp:revision>2</cp:revision>
  <dcterms:created xsi:type="dcterms:W3CDTF">2026-10-30T11:07:00Z</dcterms:created>
  <dcterms:modified xsi:type="dcterms:W3CDTF">2026-10-30T11:07:00Z</dcterms:modified>
  <cp:category/>
</cp:coreProperties>
</file>