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313A5" w14:textId="77777777" w:rsidR="001D76AA" w:rsidRPr="001D76AA" w:rsidRDefault="001D76AA" w:rsidP="001D76AA">
      <w:pPr>
        <w:jc w:val="center"/>
        <w:rPr>
          <w:b/>
          <w:bCs/>
          <w:sz w:val="36"/>
          <w:szCs w:val="36"/>
        </w:rPr>
      </w:pPr>
      <w:r w:rsidRPr="001D76AA">
        <w:rPr>
          <w:b/>
          <w:bCs/>
          <w:sz w:val="36"/>
          <w:szCs w:val="36"/>
        </w:rPr>
        <w:t>Customer churn prediction: Telecom Churn Dataset</w:t>
      </w:r>
    </w:p>
    <w:p w14:paraId="3A18995A" w14:textId="3345FE6A" w:rsidR="001D76AA" w:rsidRPr="00793A64" w:rsidRDefault="001D76AA" w:rsidP="00793A64">
      <w:pPr>
        <w:pStyle w:val="Heading1"/>
        <w:rPr>
          <w:b/>
          <w:bCs/>
          <w:color w:val="auto"/>
          <w:sz w:val="24"/>
          <w:szCs w:val="24"/>
        </w:rPr>
      </w:pPr>
      <w:r w:rsidRPr="00793A64">
        <w:rPr>
          <w:b/>
          <w:bCs/>
          <w:color w:val="auto"/>
          <w:sz w:val="24"/>
          <w:szCs w:val="24"/>
        </w:rPr>
        <w:t xml:space="preserve">1. </w:t>
      </w:r>
      <w:r w:rsidRPr="00793A64">
        <w:rPr>
          <w:b/>
          <w:bCs/>
          <w:color w:val="auto"/>
          <w:sz w:val="24"/>
          <w:szCs w:val="24"/>
        </w:rPr>
        <w:t>Overview</w:t>
      </w:r>
      <w:r w:rsidRPr="00793A64">
        <w:rPr>
          <w:b/>
          <w:bCs/>
          <w:color w:val="auto"/>
          <w:sz w:val="24"/>
          <w:szCs w:val="24"/>
        </w:rPr>
        <w:t>:</w:t>
      </w:r>
    </w:p>
    <w:p w14:paraId="47ECF8BA" w14:textId="0DF64653" w:rsidR="001D76AA" w:rsidRDefault="001D76AA" w:rsidP="001D76AA">
      <w:pPr>
        <w:pStyle w:val="ListParagraph"/>
        <w:numPr>
          <w:ilvl w:val="0"/>
          <w:numId w:val="3"/>
        </w:numPr>
      </w:pPr>
      <w:r>
        <w:t>Customer churn, also referred to as customer attrition or turnover, is the phenomenon where customers cease using a company's products or services. It is a critical metric for businesses, especially in industries like telecommunications, internet services, insurance, and subscription-based models, where retaining existing customers is significantly more cost-effective than acquiring new ones. Companies often analyze churn to identify at-risk customers and implement targeted retention strategies.</w:t>
      </w:r>
    </w:p>
    <w:p w14:paraId="690ED441" w14:textId="28B531B3" w:rsidR="001D76AA" w:rsidRDefault="001D76AA" w:rsidP="001D76AA">
      <w:pPr>
        <w:pStyle w:val="ListParagraph"/>
        <w:numPr>
          <w:ilvl w:val="0"/>
          <w:numId w:val="3"/>
        </w:numPr>
      </w:pPr>
      <w:r>
        <w:t>Churn can be categorized into voluntary churn, where customers actively switch to competitors due to dissatisfaction or better offers, and involuntary churn, which occurs due to external factors like relocation or life events. Predictive analytics plays a crucial role in addressing voluntary churn by using machine learning models to identify customers most likely to churn. These models enable businesses to prioritize retention efforts, improve customer satisfaction, and ultimately reduce revenue loss. This project focuses on predicting customer churn in the telecom industry using a dataset that captures customer demographics, service usage, and contract details, aiming to provide actionable insights for customer retention strategies.</w:t>
      </w:r>
    </w:p>
    <w:p w14:paraId="21B92310" w14:textId="0761DAE1" w:rsidR="001D76AA" w:rsidRPr="00CB330D" w:rsidRDefault="001D76AA" w:rsidP="00CB330D">
      <w:pPr>
        <w:pStyle w:val="Heading1"/>
        <w:rPr>
          <w:b/>
          <w:bCs/>
          <w:color w:val="auto"/>
          <w:sz w:val="24"/>
          <w:szCs w:val="24"/>
        </w:rPr>
      </w:pPr>
      <w:r w:rsidRPr="00CB330D">
        <w:rPr>
          <w:b/>
          <w:bCs/>
          <w:color w:val="auto"/>
          <w:sz w:val="24"/>
          <w:szCs w:val="24"/>
        </w:rPr>
        <w:t>2.</w:t>
      </w:r>
      <w:r w:rsidR="0036344D">
        <w:rPr>
          <w:b/>
          <w:bCs/>
          <w:color w:val="auto"/>
          <w:sz w:val="24"/>
          <w:szCs w:val="24"/>
        </w:rPr>
        <w:t xml:space="preserve"> </w:t>
      </w:r>
      <w:r w:rsidRPr="00CB330D">
        <w:rPr>
          <w:b/>
          <w:bCs/>
          <w:color w:val="auto"/>
          <w:sz w:val="24"/>
          <w:szCs w:val="24"/>
        </w:rPr>
        <w:t>Introduction:</w:t>
      </w:r>
    </w:p>
    <w:p w14:paraId="2B54A602" w14:textId="32E45783" w:rsidR="001D76AA" w:rsidRDefault="001D76AA" w:rsidP="001D76AA">
      <w:pPr>
        <w:pStyle w:val="ListParagraph"/>
        <w:numPr>
          <w:ilvl w:val="0"/>
          <w:numId w:val="2"/>
        </w:numPr>
      </w:pPr>
      <w:r w:rsidRPr="001D76AA">
        <w:rPr>
          <w:b/>
          <w:bCs/>
        </w:rPr>
        <w:t>Objective:</w:t>
      </w:r>
      <w:r>
        <w:t xml:space="preserve"> The goal of this project is to predict customer churn for a telecom company using machine learning techniques. Customer churn refers to the phenomenon where customers stop using a company's services. Predicting churn helps businesses take proactive measures to retain customers.</w:t>
      </w:r>
    </w:p>
    <w:p w14:paraId="4077D183" w14:textId="612A67FE" w:rsidR="001D76AA" w:rsidRDefault="001D76AA" w:rsidP="001D76AA">
      <w:pPr>
        <w:pStyle w:val="ListParagraph"/>
        <w:numPr>
          <w:ilvl w:val="0"/>
          <w:numId w:val="2"/>
        </w:numPr>
      </w:pPr>
      <w:r w:rsidRPr="001D76AA">
        <w:rPr>
          <w:b/>
          <w:bCs/>
        </w:rPr>
        <w:t>Dataset:</w:t>
      </w:r>
      <w:r>
        <w:t xml:space="preserve"> The dataset used is the Telecom Churn Dataset, which contains customer information, usage patterns, and whether the customer churned or not.</w:t>
      </w:r>
    </w:p>
    <w:p w14:paraId="3C0C75F2" w14:textId="7BE51755" w:rsidR="001D76AA" w:rsidRDefault="001D76AA" w:rsidP="001D76AA">
      <w:pPr>
        <w:pStyle w:val="ListParagraph"/>
        <w:numPr>
          <w:ilvl w:val="0"/>
          <w:numId w:val="2"/>
        </w:numPr>
      </w:pPr>
      <w:r w:rsidRPr="001D76AA">
        <w:rPr>
          <w:b/>
          <w:bCs/>
        </w:rPr>
        <w:t>Approach:</w:t>
      </w:r>
      <w:r>
        <w:t xml:space="preserve"> The notebook follows a structured machine learning workflow, including data exploration, preprocessing, feature engineering, model training, evaluation, and interpretation.</w:t>
      </w:r>
    </w:p>
    <w:p w14:paraId="5DE0BBFE" w14:textId="77777777" w:rsidR="00CB330D" w:rsidRPr="00CB330D" w:rsidRDefault="001D76AA" w:rsidP="00CB330D">
      <w:pPr>
        <w:pStyle w:val="Heading1"/>
        <w:rPr>
          <w:b/>
          <w:bCs/>
          <w:color w:val="auto"/>
          <w:sz w:val="24"/>
          <w:szCs w:val="24"/>
        </w:rPr>
      </w:pPr>
      <w:r w:rsidRPr="00CB330D">
        <w:rPr>
          <w:b/>
          <w:bCs/>
          <w:color w:val="auto"/>
          <w:sz w:val="24"/>
          <w:szCs w:val="24"/>
        </w:rPr>
        <w:t xml:space="preserve">3. </w:t>
      </w:r>
      <w:r w:rsidRPr="00CB330D">
        <w:rPr>
          <w:b/>
          <w:bCs/>
          <w:color w:val="auto"/>
          <w:sz w:val="24"/>
          <w:szCs w:val="24"/>
        </w:rPr>
        <w:t>Data Exploration</w:t>
      </w:r>
      <w:r w:rsidRPr="00CB330D">
        <w:rPr>
          <w:b/>
          <w:bCs/>
          <w:color w:val="auto"/>
          <w:sz w:val="24"/>
          <w:szCs w:val="24"/>
        </w:rPr>
        <w:t>:</w:t>
      </w:r>
    </w:p>
    <w:p w14:paraId="5D3EC43F" w14:textId="77777777" w:rsidR="00CB330D" w:rsidRPr="00CB330D" w:rsidRDefault="00CB330D" w:rsidP="00CB330D">
      <w:pPr>
        <w:pStyle w:val="ListParagraph"/>
        <w:numPr>
          <w:ilvl w:val="0"/>
          <w:numId w:val="8"/>
        </w:numPr>
      </w:pPr>
      <w:r w:rsidRPr="00CB330D">
        <w:rPr>
          <w:b/>
          <w:bCs/>
        </w:rPr>
        <w:t>Distribution of Churn and Non-Churn Customers</w:t>
      </w:r>
      <w:r w:rsidRPr="00CB330D">
        <w:rPr>
          <w:b/>
          <w:bCs/>
        </w:rPr>
        <w:t>:</w:t>
      </w:r>
      <w:r w:rsidRPr="00CB330D">
        <w:rPr>
          <w:b/>
          <w:bCs/>
        </w:rPr>
        <w:br/>
      </w:r>
      <w:r w:rsidRPr="00CB330D">
        <w:t>Churn analysis is at the heart of our exploration, as it directly pertains to the primary objective of understanding and reducing customer attrition.</w:t>
      </w:r>
      <w:r w:rsidRPr="00CB330D">
        <w:rPr>
          <w:b/>
          <w:bCs/>
        </w:rPr>
        <w:br/>
      </w:r>
    </w:p>
    <w:p w14:paraId="0AB511AF" w14:textId="2E148DFF" w:rsidR="00CB330D" w:rsidRDefault="00CB330D" w:rsidP="00CB330D">
      <w:pPr>
        <w:pStyle w:val="ListParagraph"/>
        <w:numPr>
          <w:ilvl w:val="0"/>
          <w:numId w:val="8"/>
        </w:numPr>
      </w:pPr>
      <w:r w:rsidRPr="00CB330D">
        <w:rPr>
          <w:b/>
          <w:bCs/>
        </w:rPr>
        <w:t>Churn Status:</w:t>
      </w:r>
      <w:r w:rsidRPr="00CB330D">
        <w:rPr>
          <w:b/>
          <w:bCs/>
        </w:rPr>
        <w:br/>
      </w:r>
      <w:r w:rsidR="00FA6989">
        <w:rPr>
          <w:b/>
          <w:bCs/>
        </w:rPr>
        <w:t>1-</w:t>
      </w:r>
      <w:r w:rsidRPr="00CB330D">
        <w:rPr>
          <w:b/>
          <w:bCs/>
        </w:rPr>
        <w:t>False (Didn't Churn):</w:t>
      </w:r>
      <w:r w:rsidRPr="00CB330D">
        <w:t> 2,850 customers</w:t>
      </w:r>
      <w:r w:rsidRPr="00CB330D">
        <w:rPr>
          <w:b/>
          <w:bCs/>
        </w:rPr>
        <w:br/>
      </w:r>
      <w:r w:rsidR="00FA6989">
        <w:rPr>
          <w:b/>
          <w:bCs/>
        </w:rPr>
        <w:t>2-</w:t>
      </w:r>
      <w:r w:rsidRPr="00CB330D">
        <w:rPr>
          <w:b/>
          <w:bCs/>
        </w:rPr>
        <w:t>True (Churned):</w:t>
      </w:r>
      <w:r w:rsidRPr="00CB330D">
        <w:t> 483 customers</w:t>
      </w:r>
      <w:r w:rsidRPr="00CB330D">
        <w:rPr>
          <w:b/>
          <w:bCs/>
        </w:rPr>
        <w:br/>
      </w:r>
      <w:r w:rsidRPr="00CB330D">
        <w:t xml:space="preserve">From the preliminary data, we can observe that a vast majority of customers have chosen to stay with the service, whereas a smaller fraction </w:t>
      </w:r>
      <w:proofErr w:type="gramStart"/>
      <w:r w:rsidRPr="00CB330D">
        <w:t>have</w:t>
      </w:r>
      <w:proofErr w:type="gramEnd"/>
      <w:r w:rsidRPr="00CB330D">
        <w:t xml:space="preserve"> decided to churn. This distribution sets </w:t>
      </w:r>
    </w:p>
    <w:p w14:paraId="5A1183A5" w14:textId="4BFB81F2" w:rsidR="00CB330D" w:rsidRPr="00CB330D" w:rsidRDefault="00CB330D" w:rsidP="00CB330D">
      <w:pPr>
        <w:pStyle w:val="ListParagraph"/>
      </w:pPr>
      <w:r w:rsidRPr="00CB330D">
        <w:t>the stage for a deeper dive into understanding the reasons behind these decisions.</w:t>
      </w:r>
    </w:p>
    <w:p w14:paraId="06377DF5" w14:textId="77777777" w:rsidR="00CB330D" w:rsidRDefault="00CB330D" w:rsidP="00CB330D">
      <w:pPr>
        <w:pStyle w:val="ListParagraph"/>
        <w:rPr>
          <w:b/>
          <w:bCs/>
        </w:rPr>
      </w:pPr>
    </w:p>
    <w:p w14:paraId="27582DD4" w14:textId="1AA17487" w:rsidR="00CB330D" w:rsidRPr="00CB330D" w:rsidRDefault="00CB330D" w:rsidP="00CB330D">
      <w:pPr>
        <w:pStyle w:val="ListParagraph"/>
        <w:numPr>
          <w:ilvl w:val="0"/>
          <w:numId w:val="8"/>
        </w:numPr>
        <w:rPr>
          <w:b/>
          <w:bCs/>
        </w:rPr>
      </w:pPr>
      <w:r w:rsidRPr="00CB330D">
        <w:rPr>
          <w:b/>
          <w:bCs/>
        </w:rPr>
        <w:t>Service Plans Distribution</w:t>
      </w:r>
      <w:r w:rsidRPr="00CB330D">
        <w:rPr>
          <w:b/>
          <w:bCs/>
        </w:rPr>
        <w:t>:</w:t>
      </w:r>
      <w:r w:rsidRPr="00CB330D">
        <w:rPr>
          <w:b/>
          <w:bCs/>
        </w:rPr>
        <w:br/>
      </w:r>
      <w:r w:rsidR="00FA6989">
        <w:rPr>
          <w:b/>
          <w:bCs/>
        </w:rPr>
        <w:t>1-</w:t>
      </w:r>
      <w:r w:rsidRPr="00CB330D">
        <w:rPr>
          <w:b/>
          <w:bCs/>
        </w:rPr>
        <w:t>Voice Mail Plan:</w:t>
      </w:r>
      <w:r w:rsidRPr="00CB330D">
        <w:rPr>
          <w:b/>
          <w:bCs/>
        </w:rPr>
        <w:br/>
      </w:r>
      <w:r w:rsidRPr="00CB330D">
        <w:rPr>
          <w:b/>
          <w:bCs/>
        </w:rPr>
        <w:t>Subscribed (Yes):</w:t>
      </w:r>
      <w:r w:rsidRPr="00CB330D">
        <w:t> 922 customers</w:t>
      </w:r>
      <w:r w:rsidRPr="00CB330D">
        <w:rPr>
          <w:b/>
          <w:bCs/>
        </w:rPr>
        <w:br/>
      </w:r>
      <w:r w:rsidRPr="00CB330D">
        <w:rPr>
          <w:b/>
          <w:bCs/>
        </w:rPr>
        <w:t>Not Subscribed (No):</w:t>
      </w:r>
      <w:r w:rsidRPr="00CB330D">
        <w:t> 2,411 customers</w:t>
      </w:r>
    </w:p>
    <w:p w14:paraId="2DD8050C" w14:textId="0274173D" w:rsidR="00CB330D" w:rsidRPr="00CB330D" w:rsidRDefault="00FA6989" w:rsidP="00CB330D">
      <w:pPr>
        <w:pStyle w:val="ListParagraph"/>
      </w:pPr>
      <w:r>
        <w:rPr>
          <w:b/>
          <w:bCs/>
        </w:rPr>
        <w:t>2-</w:t>
      </w:r>
      <w:r w:rsidR="00CB330D" w:rsidRPr="00CB330D">
        <w:rPr>
          <w:b/>
          <w:bCs/>
        </w:rPr>
        <w:t>International Plan:</w:t>
      </w:r>
      <w:r w:rsidR="00CB330D">
        <w:br/>
      </w:r>
      <w:r w:rsidR="00CB330D" w:rsidRPr="00CB330D">
        <w:rPr>
          <w:b/>
          <w:bCs/>
        </w:rPr>
        <w:t>Subscribed (Yes):</w:t>
      </w:r>
      <w:r w:rsidR="00CB330D" w:rsidRPr="00CB330D">
        <w:t> 323 customers</w:t>
      </w:r>
      <w:r w:rsidR="00CB330D">
        <w:br/>
      </w:r>
      <w:r w:rsidR="00CB330D" w:rsidRPr="00CB330D">
        <w:rPr>
          <w:b/>
          <w:bCs/>
        </w:rPr>
        <w:t>Not Subscribed (No):</w:t>
      </w:r>
      <w:r w:rsidR="00CB330D" w:rsidRPr="00CB330D">
        <w:t> 3,010 customers</w:t>
      </w:r>
      <w:r w:rsidR="00CB330D">
        <w:br/>
      </w:r>
      <w:r w:rsidR="00CB330D" w:rsidRPr="00CB330D">
        <w:t>The data suggests a larger preference towards not subscribing to both the Voice Mail and International plans. The reasons for these choices could be manifold - cost considerations, perceived value, or other alternatives. A more in-depth analysis could reveal insights about customer preferences.</w:t>
      </w:r>
    </w:p>
    <w:p w14:paraId="02FFE479" w14:textId="37D7F655" w:rsidR="00CB330D" w:rsidRPr="00CB330D" w:rsidRDefault="00CB330D" w:rsidP="00CB330D">
      <w:pPr>
        <w:pStyle w:val="ListParagraph"/>
        <w:numPr>
          <w:ilvl w:val="0"/>
          <w:numId w:val="8"/>
        </w:numPr>
        <w:rPr>
          <w:b/>
          <w:bCs/>
        </w:rPr>
      </w:pPr>
      <w:r w:rsidRPr="00CB330D">
        <w:rPr>
          <w:b/>
          <w:bCs/>
        </w:rPr>
        <w:t>State-wise Distribution</w:t>
      </w:r>
      <w:r w:rsidR="0036344D">
        <w:rPr>
          <w:b/>
          <w:bCs/>
        </w:rPr>
        <w:t>:</w:t>
      </w:r>
      <w:r w:rsidRPr="00CB330D">
        <w:rPr>
          <w:b/>
          <w:bCs/>
        </w:rPr>
        <w:br/>
      </w:r>
      <w:r w:rsidRPr="00CB330D">
        <w:t>The dataset spans customers from 51 unique states, such as 'KS', 'OH', and 'NJ', to name a few. Given the broad geographical coverage, understanding state-wise churn trends could provide insights into regional preferences or challenges.</w:t>
      </w:r>
    </w:p>
    <w:p w14:paraId="5C186BAF" w14:textId="3386E9B8" w:rsidR="00CB330D" w:rsidRPr="0036344D" w:rsidRDefault="00CB330D" w:rsidP="00CB330D">
      <w:pPr>
        <w:pStyle w:val="ListParagraph"/>
        <w:numPr>
          <w:ilvl w:val="0"/>
          <w:numId w:val="8"/>
        </w:numPr>
        <w:rPr>
          <w:b/>
          <w:bCs/>
        </w:rPr>
      </w:pPr>
      <w:r w:rsidRPr="00CB330D">
        <w:rPr>
          <w:b/>
          <w:bCs/>
        </w:rPr>
        <w:t>Total International Records</w:t>
      </w:r>
      <w:r>
        <w:rPr>
          <w:b/>
          <w:bCs/>
        </w:rPr>
        <w:br/>
      </w:r>
      <w:r w:rsidR="00F06DEA">
        <w:rPr>
          <w:b/>
          <w:bCs/>
        </w:rPr>
        <w:t>1-</w:t>
      </w:r>
      <w:r w:rsidRPr="00CB330D">
        <w:rPr>
          <w:b/>
          <w:bCs/>
        </w:rPr>
        <w:t xml:space="preserve">Total </w:t>
      </w:r>
      <w:proofErr w:type="spellStart"/>
      <w:r w:rsidRPr="00CB330D">
        <w:rPr>
          <w:b/>
          <w:bCs/>
        </w:rPr>
        <w:t>intl</w:t>
      </w:r>
      <w:proofErr w:type="spellEnd"/>
      <w:r w:rsidRPr="00CB330D">
        <w:rPr>
          <w:b/>
          <w:bCs/>
        </w:rPr>
        <w:t xml:space="preserve"> minutes:</w:t>
      </w:r>
      <w:r w:rsidRPr="00CB330D">
        <w:t xml:space="preserve"> This metric provides insights into the duration of international calls. Specifically, it represents the cumulative minutes a customer has spent on overseas calls.</w:t>
      </w:r>
      <w:r w:rsidRPr="00CB330D">
        <w:rPr>
          <w:b/>
          <w:bCs/>
        </w:rPr>
        <w:br/>
      </w:r>
      <w:r w:rsidR="00F06DEA">
        <w:rPr>
          <w:b/>
          <w:bCs/>
        </w:rPr>
        <w:t>2-</w:t>
      </w:r>
      <w:r w:rsidRPr="00CB330D">
        <w:rPr>
          <w:b/>
          <w:bCs/>
        </w:rPr>
        <w:t xml:space="preserve">Total </w:t>
      </w:r>
      <w:proofErr w:type="spellStart"/>
      <w:r w:rsidRPr="00CB330D">
        <w:rPr>
          <w:b/>
          <w:bCs/>
        </w:rPr>
        <w:t>intl</w:t>
      </w:r>
      <w:proofErr w:type="spellEnd"/>
      <w:r w:rsidRPr="00CB330D">
        <w:rPr>
          <w:b/>
          <w:bCs/>
        </w:rPr>
        <w:t xml:space="preserve"> calls: </w:t>
      </w:r>
      <w:r w:rsidRPr="00CB330D">
        <w:t>This signifies the frequency of international interactions, reflecting the total number of international calls initiated by a customer.</w:t>
      </w:r>
      <w:r w:rsidRPr="00CB330D">
        <w:rPr>
          <w:b/>
          <w:bCs/>
        </w:rPr>
        <w:br/>
      </w:r>
      <w:r w:rsidR="00F06DEA">
        <w:rPr>
          <w:b/>
          <w:bCs/>
        </w:rPr>
        <w:t>3-</w:t>
      </w:r>
      <w:r w:rsidRPr="00CB330D">
        <w:rPr>
          <w:b/>
          <w:bCs/>
        </w:rPr>
        <w:t xml:space="preserve">Total </w:t>
      </w:r>
      <w:proofErr w:type="spellStart"/>
      <w:r w:rsidRPr="00CB330D">
        <w:rPr>
          <w:b/>
          <w:bCs/>
        </w:rPr>
        <w:t>intl</w:t>
      </w:r>
      <w:proofErr w:type="spellEnd"/>
      <w:r w:rsidRPr="00CB330D">
        <w:rPr>
          <w:b/>
          <w:bCs/>
        </w:rPr>
        <w:t xml:space="preserve"> charge: </w:t>
      </w:r>
      <w:r w:rsidRPr="00CB330D">
        <w:t>A representation of the financial aspect, this denotes the total expenses or charges borne by a customer due to their international call usage</w:t>
      </w:r>
    </w:p>
    <w:p w14:paraId="795DB0A7" w14:textId="77777777" w:rsidR="00FA6989" w:rsidRPr="00FA6989" w:rsidRDefault="0036344D" w:rsidP="00FA6989">
      <w:pPr>
        <w:pStyle w:val="Heading1"/>
        <w:rPr>
          <w:b/>
          <w:bCs/>
          <w:color w:val="auto"/>
          <w:sz w:val="24"/>
          <w:szCs w:val="24"/>
        </w:rPr>
      </w:pPr>
      <w:r w:rsidRPr="00FA6989">
        <w:rPr>
          <w:b/>
          <w:bCs/>
          <w:color w:val="auto"/>
          <w:sz w:val="24"/>
          <w:szCs w:val="24"/>
        </w:rPr>
        <w:t>4.</w:t>
      </w:r>
      <w:r w:rsidRPr="00FA6989">
        <w:rPr>
          <w:rFonts w:ascii="Segoe UI" w:eastAsia="Times New Roman" w:hAnsi="Segoe UI" w:cs="Segoe UI"/>
          <w:b/>
          <w:bCs/>
          <w:color w:val="auto"/>
          <w:kern w:val="36"/>
          <w:sz w:val="24"/>
          <w:szCs w:val="24"/>
        </w:rPr>
        <w:t xml:space="preserve"> </w:t>
      </w:r>
      <w:r w:rsidRPr="00FA6989">
        <w:rPr>
          <w:rFonts w:eastAsiaTheme="minorHAnsi"/>
          <w:b/>
          <w:bCs/>
          <w:color w:val="auto"/>
          <w:sz w:val="24"/>
          <w:szCs w:val="24"/>
        </w:rPr>
        <w:t>Feature Selection and Engineering</w:t>
      </w:r>
      <w:r w:rsidRPr="00FA6989">
        <w:rPr>
          <w:b/>
          <w:bCs/>
          <w:color w:val="auto"/>
          <w:sz w:val="24"/>
          <w:szCs w:val="24"/>
        </w:rPr>
        <w:t>:</w:t>
      </w:r>
    </w:p>
    <w:p w14:paraId="5A23945A" w14:textId="6933C142" w:rsidR="00FA6989" w:rsidRPr="00FA6989" w:rsidRDefault="0036344D" w:rsidP="00FA6989">
      <w:pPr>
        <w:pStyle w:val="ListParagraph"/>
        <w:numPr>
          <w:ilvl w:val="0"/>
          <w:numId w:val="9"/>
        </w:numPr>
      </w:pPr>
      <w:r w:rsidRPr="00FA6989">
        <w:rPr>
          <w:b/>
          <w:bCs/>
        </w:rPr>
        <w:t>Identifying Relevant Features</w:t>
      </w:r>
      <w:r w:rsidRPr="00FA6989">
        <w:rPr>
          <w:b/>
          <w:bCs/>
        </w:rPr>
        <w:br/>
      </w:r>
      <w:r w:rsidRPr="0036344D">
        <w:t>Recognizing the relevance of each feature ensures a streamlined model that's both efficient and effective.</w:t>
      </w:r>
      <w:r w:rsidR="00FA6989">
        <w:br/>
      </w:r>
      <w:r w:rsidR="00FA6989">
        <w:rPr>
          <w:b/>
          <w:bCs/>
        </w:rPr>
        <w:t>1-</w:t>
      </w:r>
      <w:r w:rsidR="00FA6989" w:rsidRPr="00FA6989">
        <w:rPr>
          <w:b/>
          <w:bCs/>
        </w:rPr>
        <w:t>Statistical Tests:</w:t>
      </w:r>
      <w:r w:rsidR="00FA6989" w:rsidRPr="00FA6989">
        <w:t> Use statistical tests to determine the relationship between each feature and the target variable. For instance, the chi-squared test can be used for categorical features.</w:t>
      </w:r>
    </w:p>
    <w:p w14:paraId="5375E242" w14:textId="77777777" w:rsidR="00FA6989" w:rsidRPr="00FA6989" w:rsidRDefault="00FA6989" w:rsidP="00FA6989">
      <w:pPr>
        <w:pStyle w:val="ListParagraph"/>
        <w:numPr>
          <w:ilvl w:val="0"/>
          <w:numId w:val="12"/>
        </w:numPr>
      </w:pPr>
      <w:r w:rsidRPr="00FA6989">
        <w:rPr>
          <w:b/>
          <w:bCs/>
        </w:rPr>
        <w:t>State vs. Churn:</w:t>
      </w:r>
      <w:r w:rsidRPr="00FA6989">
        <w:t> P-value of 0.0023 suggests that the customer's state has a statistically significant association with churn status.</w:t>
      </w:r>
    </w:p>
    <w:p w14:paraId="6C75E5AD" w14:textId="77777777" w:rsidR="00FA6989" w:rsidRPr="00FA6989" w:rsidRDefault="00FA6989" w:rsidP="00FA6989">
      <w:pPr>
        <w:pStyle w:val="ListParagraph"/>
        <w:numPr>
          <w:ilvl w:val="0"/>
          <w:numId w:val="12"/>
        </w:numPr>
      </w:pPr>
      <w:r w:rsidRPr="00FA6989">
        <w:rPr>
          <w:b/>
          <w:bCs/>
        </w:rPr>
        <w:t>International plan vs. Churn:</w:t>
      </w:r>
      <w:r w:rsidRPr="00FA6989">
        <w:t> An extremely low p-value (2.49e-50) shows a strong association between having an international plan and churning.</w:t>
      </w:r>
    </w:p>
    <w:p w14:paraId="01F906AD" w14:textId="77777777" w:rsidR="00FA6989" w:rsidRPr="00FA6989" w:rsidRDefault="00FA6989" w:rsidP="00FA6989">
      <w:pPr>
        <w:pStyle w:val="ListParagraph"/>
        <w:numPr>
          <w:ilvl w:val="0"/>
          <w:numId w:val="12"/>
        </w:numPr>
      </w:pPr>
      <w:r w:rsidRPr="00FA6989">
        <w:rPr>
          <w:b/>
          <w:bCs/>
        </w:rPr>
        <w:t>Voice mail plan vs. Churn:</w:t>
      </w:r>
      <w:r w:rsidRPr="00FA6989">
        <w:t> The p-value (5.15e-09) also suggests a strong relationship between having a voice mail plan and the likelihood to churn. In summary, both the international plan and voice mail plan have pronounced associations with churn, while regional differences (State) also seem to play a role.</w:t>
      </w:r>
    </w:p>
    <w:p w14:paraId="5FF01DA0" w14:textId="36E99C85" w:rsidR="0036344D" w:rsidRDefault="00FA6989" w:rsidP="00FA6989">
      <w:pPr>
        <w:pStyle w:val="ListParagraph"/>
        <w:ind w:left="1080"/>
      </w:pPr>
      <w:r>
        <w:rPr>
          <w:b/>
          <w:bCs/>
        </w:rPr>
        <w:t>2-</w:t>
      </w:r>
      <w:r w:rsidR="0036344D" w:rsidRPr="00FA6989">
        <w:rPr>
          <w:b/>
          <w:bCs/>
        </w:rPr>
        <w:t xml:space="preserve">Domain-specific Features: </w:t>
      </w:r>
      <w:r w:rsidR="0036344D" w:rsidRPr="0036344D">
        <w:t>Incorporating domain knowledge aids in refining feature selection. For example, if customers making a high number of service calls correlate with higher churn, one could introduce a binary feature to capture this relationship.</w:t>
      </w:r>
      <w:r w:rsidR="0036344D">
        <w:br/>
      </w:r>
      <w:r>
        <w:rPr>
          <w:b/>
          <w:bCs/>
        </w:rPr>
        <w:t>3-</w:t>
      </w:r>
      <w:r w:rsidR="0036344D" w:rsidRPr="00FA6989">
        <w:rPr>
          <w:b/>
          <w:bCs/>
        </w:rPr>
        <w:t>Binning:</w:t>
      </w:r>
      <w:r w:rsidR="0036344D" w:rsidRPr="0036344D">
        <w:t xml:space="preserve"> In future works, a notable strategy is binning, such as converting continuous variables like the State into categorical ones. This can unveil non-linear relationships that might otherwise remain obscured.</w:t>
      </w:r>
    </w:p>
    <w:p w14:paraId="0D22D95D" w14:textId="5F800545" w:rsidR="00FA6989" w:rsidRPr="0036344D" w:rsidRDefault="0036344D" w:rsidP="00FA6989">
      <w:pPr>
        <w:pStyle w:val="ListParagraph"/>
        <w:numPr>
          <w:ilvl w:val="0"/>
          <w:numId w:val="9"/>
        </w:numPr>
      </w:pPr>
      <w:r w:rsidRPr="00FA6989">
        <w:rPr>
          <w:b/>
          <w:bCs/>
        </w:rPr>
        <w:t>Anomaly Detection</w:t>
      </w:r>
      <w:r w:rsidR="00FA6989">
        <w:rPr>
          <w:b/>
          <w:bCs/>
        </w:rPr>
        <w:t>:</w:t>
      </w:r>
      <w:r>
        <w:br/>
      </w:r>
      <w:r w:rsidRPr="0036344D">
        <w:t>Uncovering anomalies is essential, as outliers can influence model performance and mislead predictive patterns.</w:t>
      </w:r>
      <w:r>
        <w:br/>
      </w:r>
      <w:r w:rsidR="00F06DEA">
        <w:rPr>
          <w:b/>
          <w:bCs/>
        </w:rPr>
        <w:t>1-</w:t>
      </w:r>
      <w:r w:rsidRPr="00FA6989">
        <w:rPr>
          <w:b/>
          <w:bCs/>
        </w:rPr>
        <w:t>IQR (Interquartile Range):</w:t>
      </w:r>
      <w:r w:rsidRPr="0036344D">
        <w:t xml:space="preserve"> A popular statistical approach to identify outliers. It </w:t>
      </w:r>
      <w:r w:rsidR="00F06DEA">
        <w:t xml:space="preserve">                     </w:t>
      </w:r>
      <w:r w:rsidRPr="0036344D">
        <w:t>determines data points by gauging the dispersion of the data. Anomalies are those that fall outside the established range, typically demarcated by 1.5 times the IQR above the third quartile or below the first quartile.</w:t>
      </w:r>
      <w:r w:rsidR="00FA6989">
        <w:br/>
      </w:r>
      <w:r w:rsidR="00F06DEA">
        <w:rPr>
          <w:b/>
          <w:bCs/>
        </w:rPr>
        <w:t>2-</w:t>
      </w:r>
      <w:r w:rsidR="00FA6989" w:rsidRPr="00FA6989">
        <w:rPr>
          <w:b/>
          <w:bCs/>
        </w:rPr>
        <w:t>Findings:</w:t>
      </w:r>
      <w:r w:rsidR="00FA6989" w:rsidRPr="00FA6989">
        <w:t> Based on the IQR method, we identified 529 rows in our dataset containing outliers.</w:t>
      </w:r>
    </w:p>
    <w:p w14:paraId="63A7474B" w14:textId="16055FA8" w:rsidR="0036344D" w:rsidRPr="0036344D" w:rsidRDefault="0036344D" w:rsidP="00FA6989">
      <w:pPr>
        <w:pStyle w:val="ListParagraph"/>
        <w:numPr>
          <w:ilvl w:val="0"/>
          <w:numId w:val="9"/>
        </w:numPr>
      </w:pPr>
      <w:r w:rsidRPr="00FA6989">
        <w:rPr>
          <w:b/>
          <w:bCs/>
        </w:rPr>
        <w:t>Correlation and Feature Importance</w:t>
      </w:r>
      <w:r>
        <w:br/>
      </w:r>
      <w:r w:rsidRPr="0036344D">
        <w:t>Deciphering inter-feature relationships and their correlation with 'Churn' is fundamental for informed modeling.</w:t>
      </w:r>
    </w:p>
    <w:p w14:paraId="74950C18" w14:textId="6685AE6C" w:rsidR="0036344D" w:rsidRDefault="00F06DEA" w:rsidP="00FA6989">
      <w:pPr>
        <w:pStyle w:val="ListParagraph"/>
        <w:ind w:left="1080"/>
      </w:pPr>
      <w:r>
        <w:rPr>
          <w:b/>
          <w:bCs/>
        </w:rPr>
        <w:t>1-</w:t>
      </w:r>
      <w:r w:rsidR="0036344D" w:rsidRPr="00FA6989">
        <w:rPr>
          <w:b/>
          <w:bCs/>
        </w:rPr>
        <w:t>Correlation Matrix:</w:t>
      </w:r>
      <w:r w:rsidR="0036344D" w:rsidRPr="0036344D">
        <w:t xml:space="preserve"> This visual tool elucidates linear associations between features. Notably, features manifesting robust correlations with 'Churn' become central to the modeling process. Conversely, those exhibiting high mutual correlations might be redundant, offering avenues for model simplification.</w:t>
      </w:r>
      <w:r w:rsidR="0036344D">
        <w:br/>
      </w:r>
      <w:r>
        <w:rPr>
          <w:b/>
          <w:bCs/>
        </w:rPr>
        <w:t>2-</w:t>
      </w:r>
      <w:r w:rsidR="0036344D" w:rsidRPr="00FA6989">
        <w:rPr>
          <w:b/>
          <w:bCs/>
        </w:rPr>
        <w:t>Feature Importance Plot:</w:t>
      </w:r>
      <w:r w:rsidR="0036344D" w:rsidRPr="0036344D">
        <w:t xml:space="preserve"> Advanced algorithms, like Random Forest, bestow the capability to rank features by importance. Visualizing these rankings crystallizes which attributes significantly influence churn predictions, informing strategy and intervention pathways.</w:t>
      </w:r>
    </w:p>
    <w:p w14:paraId="72D8CDF4" w14:textId="3E9FC1D1" w:rsidR="00F06DEA" w:rsidRPr="00F06DEA" w:rsidRDefault="00F06DEA" w:rsidP="00F06DEA">
      <w:pPr>
        <w:pStyle w:val="ListParagraph"/>
        <w:ind w:left="1080"/>
      </w:pPr>
      <w:r>
        <w:rPr>
          <w:b/>
          <w:bCs/>
        </w:rPr>
        <w:t>3-</w:t>
      </w:r>
      <w:r w:rsidRPr="00F06DEA">
        <w:rPr>
          <w:b/>
          <w:bCs/>
        </w:rPr>
        <w:t>Key Findings:</w:t>
      </w:r>
    </w:p>
    <w:p w14:paraId="0261F35E" w14:textId="77777777" w:rsidR="00F06DEA" w:rsidRPr="00F06DEA" w:rsidRDefault="00F06DEA" w:rsidP="00F06DEA">
      <w:pPr>
        <w:pStyle w:val="ListParagraph"/>
        <w:numPr>
          <w:ilvl w:val="0"/>
          <w:numId w:val="14"/>
        </w:numPr>
        <w:tabs>
          <w:tab w:val="clear" w:pos="1080"/>
          <w:tab w:val="num" w:pos="1440"/>
        </w:tabs>
        <w:ind w:left="1800"/>
      </w:pPr>
      <w:r w:rsidRPr="00F06DEA">
        <w:rPr>
          <w:b/>
          <w:bCs/>
        </w:rPr>
        <w:t>International Calls:</w:t>
      </w:r>
      <w:r w:rsidRPr="00F06DEA">
        <w:t> Demonstrates the strongest positive correlation with 'Churn' at 0.22. This suggests that as the number of international calls increases, the likelihood of churn also rises.</w:t>
      </w:r>
    </w:p>
    <w:p w14:paraId="02C21C04" w14:textId="77777777" w:rsidR="00F06DEA" w:rsidRPr="00F06DEA" w:rsidRDefault="00F06DEA" w:rsidP="00F06DEA">
      <w:pPr>
        <w:pStyle w:val="ListParagraph"/>
        <w:numPr>
          <w:ilvl w:val="0"/>
          <w:numId w:val="14"/>
        </w:numPr>
        <w:tabs>
          <w:tab w:val="clear" w:pos="1080"/>
          <w:tab w:val="num" w:pos="1440"/>
        </w:tabs>
        <w:ind w:left="1800"/>
      </w:pPr>
      <w:r w:rsidRPr="00F06DEA">
        <w:rPr>
          <w:b/>
          <w:bCs/>
        </w:rPr>
        <w:t>Customer Service Calls, Total Day Minutes &amp; Total Day Charge:</w:t>
      </w:r>
      <w:r w:rsidRPr="00F06DEA">
        <w:t> Each of these features exhibits a noteworthy positive correlation of around 0.2 with 'Churn'. This indicates that factors like longer daily usage or increased customer service interactions might elevate churn propensity.</w:t>
      </w:r>
    </w:p>
    <w:p w14:paraId="47A8B0E1" w14:textId="6C463F2D" w:rsidR="00F06DEA" w:rsidRPr="00F06DEA" w:rsidRDefault="00F06DEA" w:rsidP="00F06DEA">
      <w:pPr>
        <w:pStyle w:val="ListParagraph"/>
        <w:numPr>
          <w:ilvl w:val="1"/>
          <w:numId w:val="14"/>
        </w:numPr>
      </w:pPr>
      <w:r w:rsidRPr="00F06DEA">
        <w:rPr>
          <w:b/>
          <w:bCs/>
        </w:rPr>
        <w:t>Voice Mail Plan:</w:t>
      </w:r>
      <w:r w:rsidRPr="00F06DEA">
        <w:t xml:space="preserve"> This feature shows a negative correlation of -0.1 with 'Churn'. This implies that subscribers with a voice mail plan are slightly less likely to churn compared to those without </w:t>
      </w:r>
      <w:proofErr w:type="spellStart"/>
      <w:proofErr w:type="gramStart"/>
      <w:r w:rsidRPr="00F06DEA">
        <w:t>one.These</w:t>
      </w:r>
      <w:proofErr w:type="spellEnd"/>
      <w:proofErr w:type="gramEnd"/>
      <w:r w:rsidRPr="00F06DEA">
        <w:t xml:space="preserve"> correlations offer a guiding framework for the predictive modeling phase, highlighting which features might be especially influential in determining customer churn.</w:t>
      </w:r>
    </w:p>
    <w:p w14:paraId="5B15E32E" w14:textId="77777777" w:rsidR="00F06DEA" w:rsidRDefault="00F06DEA" w:rsidP="00FA6989">
      <w:pPr>
        <w:pStyle w:val="ListParagraph"/>
        <w:ind w:left="1080"/>
      </w:pPr>
    </w:p>
    <w:p w14:paraId="50F84B62" w14:textId="77777777" w:rsidR="00445636" w:rsidRPr="00445636" w:rsidRDefault="00FA6989" w:rsidP="00445636">
      <w:pPr>
        <w:pStyle w:val="Heading1"/>
        <w:rPr>
          <w:b/>
          <w:bCs/>
          <w:color w:val="auto"/>
          <w:sz w:val="24"/>
          <w:szCs w:val="24"/>
        </w:rPr>
      </w:pPr>
      <w:r w:rsidRPr="00445636">
        <w:rPr>
          <w:b/>
          <w:bCs/>
          <w:color w:val="auto"/>
          <w:sz w:val="24"/>
          <w:szCs w:val="24"/>
        </w:rPr>
        <w:t>5.</w:t>
      </w:r>
      <w:r w:rsidR="00F06DEA" w:rsidRPr="00445636">
        <w:rPr>
          <w:rFonts w:eastAsiaTheme="minorHAnsi"/>
          <w:b/>
          <w:bCs/>
          <w:color w:val="auto"/>
          <w:sz w:val="24"/>
          <w:szCs w:val="24"/>
        </w:rPr>
        <w:t>Data Preprocessing</w:t>
      </w:r>
      <w:r w:rsidR="00F06DEA" w:rsidRPr="00445636">
        <w:rPr>
          <w:b/>
          <w:bCs/>
          <w:color w:val="auto"/>
          <w:sz w:val="24"/>
          <w:szCs w:val="24"/>
        </w:rPr>
        <w:t>:</w:t>
      </w:r>
    </w:p>
    <w:p w14:paraId="709B9B12" w14:textId="28FE37B8" w:rsidR="00445636" w:rsidRPr="00445636" w:rsidRDefault="00445636" w:rsidP="00445636">
      <w:pPr>
        <w:pStyle w:val="ListParagraph"/>
        <w:numPr>
          <w:ilvl w:val="0"/>
          <w:numId w:val="18"/>
        </w:numPr>
      </w:pPr>
      <w:r w:rsidRPr="00445636">
        <w:rPr>
          <w:b/>
          <w:bCs/>
        </w:rPr>
        <w:t>Data preprocessing</w:t>
      </w:r>
      <w:r w:rsidRPr="00445636">
        <w:t>:</w:t>
      </w:r>
      <w:r w:rsidRPr="00445636">
        <w:t xml:space="preserve"> plays a pivotal role in preparing the data for effective modeling. In this section, we address class imbalance with oversampling and delineate our data into training and testing sets.</w:t>
      </w:r>
    </w:p>
    <w:p w14:paraId="74A083C6" w14:textId="5E777720" w:rsidR="00445636" w:rsidRPr="00445636" w:rsidRDefault="00445636" w:rsidP="00445636">
      <w:pPr>
        <w:pStyle w:val="ListParagraph"/>
        <w:numPr>
          <w:ilvl w:val="0"/>
          <w:numId w:val="18"/>
        </w:numPr>
      </w:pPr>
      <w:r w:rsidRPr="00445636">
        <w:rPr>
          <w:b/>
          <w:bCs/>
        </w:rPr>
        <w:t>Oversampling:</w:t>
      </w:r>
      <w:r w:rsidRPr="00445636">
        <w:rPr>
          <w:b/>
          <w:bCs/>
        </w:rPr>
        <w:br/>
      </w:r>
      <w:r w:rsidRPr="00445636">
        <w:rPr>
          <w:b/>
          <w:bCs/>
        </w:rPr>
        <w:t>Objective:</w:t>
      </w:r>
      <w:r w:rsidRPr="00445636">
        <w:t xml:space="preserve"> Address class imbalance, which might otherwise influence model performance unfavorably.</w:t>
      </w:r>
      <w:r w:rsidRPr="00445636">
        <w:br/>
      </w:r>
      <w:r w:rsidRPr="00445636">
        <w:rPr>
          <w:b/>
          <w:bCs/>
        </w:rPr>
        <w:t>Technique Used:</w:t>
      </w:r>
      <w:r>
        <w:br/>
      </w:r>
      <w:r w:rsidRPr="00445636">
        <w:rPr>
          <w:b/>
          <w:bCs/>
        </w:rPr>
        <w:t>SMOTE (Synthetic Minority Over-sampling Technique):</w:t>
      </w:r>
      <w:r w:rsidRPr="00445636">
        <w:t xml:space="preserve"> This technique creates synthetic instances of the minority class by considering the feature space, providing a balanced representation.</w:t>
      </w:r>
    </w:p>
    <w:p w14:paraId="0CC2C2A7" w14:textId="60A4E63A" w:rsidR="00445636" w:rsidRPr="00445636" w:rsidRDefault="00445636" w:rsidP="00445636">
      <w:pPr>
        <w:pStyle w:val="ListParagraph"/>
      </w:pPr>
      <w:r w:rsidRPr="00445636">
        <w:rPr>
          <w:b/>
          <w:bCs/>
        </w:rPr>
        <w:t>Outcome:</w:t>
      </w:r>
      <w:r w:rsidRPr="00445636">
        <w:t xml:space="preserve"> Post-SMOTE application, the 'Churn' feature distribution is:</w:t>
      </w:r>
      <w:r w:rsidRPr="00445636">
        <w:br/>
      </w:r>
      <w:r w:rsidRPr="00445636">
        <w:t>No Churn: 2137 samples</w:t>
      </w:r>
      <w:r w:rsidRPr="00445636">
        <w:br/>
      </w:r>
      <w:r w:rsidRPr="00445636">
        <w:t>Churn: 2137 samples</w:t>
      </w:r>
    </w:p>
    <w:p w14:paraId="26B22AA1" w14:textId="77777777" w:rsidR="00445636" w:rsidRPr="00445636" w:rsidRDefault="00445636" w:rsidP="00445636">
      <w:pPr>
        <w:pStyle w:val="ListParagraph"/>
        <w:numPr>
          <w:ilvl w:val="0"/>
          <w:numId w:val="18"/>
        </w:numPr>
        <w:rPr>
          <w:b/>
          <w:bCs/>
        </w:rPr>
      </w:pPr>
      <w:r w:rsidRPr="00445636">
        <w:rPr>
          <w:b/>
          <w:bCs/>
        </w:rPr>
        <w:t>Train-Test Split:</w:t>
      </w:r>
    </w:p>
    <w:p w14:paraId="26ADCACD" w14:textId="18EBA6E2" w:rsidR="00445636" w:rsidRDefault="00445636" w:rsidP="00445636">
      <w:pPr>
        <w:pStyle w:val="ListParagraph"/>
      </w:pPr>
      <w:r w:rsidRPr="00445636">
        <w:rPr>
          <w:b/>
          <w:bCs/>
        </w:rPr>
        <w:t>Objective:</w:t>
      </w:r>
      <w:r w:rsidRPr="00445636">
        <w:t xml:space="preserve"> Ensure model generalization by training on one data subset and validating on another.</w:t>
      </w:r>
      <w:r w:rsidRPr="00445636">
        <w:br/>
      </w:r>
      <w:r w:rsidRPr="00445636">
        <w:t>Procedure:</w:t>
      </w:r>
      <w:r w:rsidRPr="00445636">
        <w:br/>
      </w:r>
      <w:r>
        <w:t>1-</w:t>
      </w:r>
      <w:r w:rsidRPr="00445636">
        <w:t>Opt for a 75-25 split. 75% of the data is earmarked for training, with the remaining 25% for validation.</w:t>
      </w:r>
      <w:r w:rsidRPr="00445636">
        <w:br/>
      </w:r>
      <w:r>
        <w:t>2-</w:t>
      </w:r>
      <w:r w:rsidRPr="00445636">
        <w:t>Implement t</w:t>
      </w:r>
      <w:proofErr w:type="spellStart"/>
      <w:r w:rsidRPr="00445636">
        <w:t>rain_test_split</w:t>
      </w:r>
      <w:proofErr w:type="spellEnd"/>
      <w:r w:rsidRPr="00445636">
        <w:t xml:space="preserve"> for randomized partitioning.</w:t>
      </w:r>
      <w:r w:rsidRPr="00445636">
        <w:br/>
      </w:r>
      <w:r>
        <w:t>3-</w:t>
      </w:r>
      <w:r w:rsidRPr="00445636">
        <w:t>Invoke the stratify parameter to maintain consistent 'Churn' distribution in both training and test datasets.</w:t>
      </w:r>
    </w:p>
    <w:p w14:paraId="36DCFA84" w14:textId="236DD8D6" w:rsidR="00445636" w:rsidRPr="00445636" w:rsidRDefault="00445636" w:rsidP="00445636">
      <w:pPr>
        <w:pStyle w:val="ListParagraph"/>
        <w:numPr>
          <w:ilvl w:val="0"/>
          <w:numId w:val="18"/>
        </w:numPr>
        <w:rPr>
          <w:b/>
          <w:bCs/>
        </w:rPr>
      </w:pPr>
      <w:proofErr w:type="spellStart"/>
      <w:r w:rsidRPr="00445636">
        <w:rPr>
          <w:b/>
          <w:bCs/>
        </w:rPr>
        <w:t>Colinearity</w:t>
      </w:r>
      <w:proofErr w:type="spellEnd"/>
      <w:r w:rsidRPr="00445636">
        <w:rPr>
          <w:b/>
          <w:bCs/>
        </w:rPr>
        <w:t xml:space="preserve"> problem</w:t>
      </w:r>
      <w:r>
        <w:rPr>
          <w:b/>
          <w:bCs/>
        </w:rPr>
        <w:t>:</w:t>
      </w:r>
    </w:p>
    <w:p w14:paraId="56837750" w14:textId="77777777" w:rsidR="00445636" w:rsidRDefault="00445636" w:rsidP="00445636">
      <w:pPr>
        <w:pStyle w:val="ListParagraph"/>
      </w:pPr>
      <w:r w:rsidRPr="00445636">
        <w:t>Several features have high correlation between them which are the following features </w:t>
      </w:r>
      <w:r w:rsidRPr="00445636">
        <w:rPr>
          <w:b/>
          <w:bCs/>
        </w:rPr>
        <w:t xml:space="preserve">(Total day minutes, Total eve minutes, Total night minutes, Total </w:t>
      </w:r>
      <w:proofErr w:type="spellStart"/>
      <w:r w:rsidRPr="00445636">
        <w:rPr>
          <w:b/>
          <w:bCs/>
        </w:rPr>
        <w:t>intl</w:t>
      </w:r>
      <w:proofErr w:type="spellEnd"/>
      <w:r w:rsidRPr="00445636">
        <w:rPr>
          <w:b/>
          <w:bCs/>
        </w:rPr>
        <w:t xml:space="preserve"> </w:t>
      </w:r>
      <w:proofErr w:type="gramStart"/>
      <w:r w:rsidRPr="00445636">
        <w:rPr>
          <w:b/>
          <w:bCs/>
        </w:rPr>
        <w:t>minutes ,</w:t>
      </w:r>
      <w:proofErr w:type="gramEnd"/>
      <w:r w:rsidRPr="00445636">
        <w:rPr>
          <w:b/>
          <w:bCs/>
        </w:rPr>
        <w:t xml:space="preserve"> Total day charge, Total eve charge, Total night charge, Total </w:t>
      </w:r>
      <w:proofErr w:type="spellStart"/>
      <w:r w:rsidRPr="00445636">
        <w:rPr>
          <w:b/>
          <w:bCs/>
        </w:rPr>
        <w:t>intl</w:t>
      </w:r>
      <w:proofErr w:type="spellEnd"/>
      <w:r w:rsidRPr="00445636">
        <w:rPr>
          <w:b/>
          <w:bCs/>
        </w:rPr>
        <w:t xml:space="preserve"> charge)</w:t>
      </w:r>
      <w:r w:rsidRPr="00445636">
        <w:t> will be reduced to four features, the first four features will be dropped</w:t>
      </w:r>
    </w:p>
    <w:p w14:paraId="756AAAFD" w14:textId="4E7F6970" w:rsidR="00445636" w:rsidRPr="00793A64" w:rsidRDefault="00445636" w:rsidP="00793A64">
      <w:pPr>
        <w:pStyle w:val="Heading1"/>
        <w:rPr>
          <w:b/>
          <w:bCs/>
          <w:color w:val="auto"/>
          <w:sz w:val="24"/>
          <w:szCs w:val="24"/>
        </w:rPr>
      </w:pPr>
      <w:r w:rsidRPr="00793A64">
        <w:rPr>
          <w:b/>
          <w:bCs/>
          <w:color w:val="auto"/>
          <w:sz w:val="24"/>
          <w:szCs w:val="24"/>
        </w:rPr>
        <w:t xml:space="preserve">6. </w:t>
      </w:r>
      <w:r w:rsidRPr="00793A64">
        <w:rPr>
          <w:b/>
          <w:bCs/>
          <w:color w:val="auto"/>
          <w:sz w:val="24"/>
          <w:szCs w:val="24"/>
        </w:rPr>
        <w:t>Model Development</w:t>
      </w:r>
      <w:r w:rsidRPr="00793A64">
        <w:rPr>
          <w:b/>
          <w:bCs/>
          <w:color w:val="auto"/>
          <w:sz w:val="24"/>
          <w:szCs w:val="24"/>
        </w:rPr>
        <w:t>:</w:t>
      </w:r>
    </w:p>
    <w:p w14:paraId="630959FE" w14:textId="31DDC710" w:rsidR="00445636" w:rsidRPr="00445636" w:rsidRDefault="00445636" w:rsidP="00445636">
      <w:pPr>
        <w:pStyle w:val="ListParagraph"/>
        <w:numPr>
          <w:ilvl w:val="0"/>
          <w:numId w:val="18"/>
        </w:numPr>
      </w:pPr>
      <w:r w:rsidRPr="00445636">
        <w:rPr>
          <w:b/>
          <w:bCs/>
        </w:rPr>
        <w:t>Pipeline:</w:t>
      </w:r>
      <w:r w:rsidRPr="00445636">
        <w:br/>
      </w:r>
      <w:r w:rsidRPr="00445636">
        <w:t>The pipeline serves to automate the end-to-end process, orchestrating the flow from preprocessing stages to model training, ensuring uniform handling of data at every stage.</w:t>
      </w:r>
    </w:p>
    <w:p w14:paraId="4B0592F2" w14:textId="3199997D" w:rsidR="00445636" w:rsidRPr="00445636" w:rsidRDefault="00445636" w:rsidP="00445636">
      <w:pPr>
        <w:pStyle w:val="ListParagraph"/>
        <w:numPr>
          <w:ilvl w:val="0"/>
          <w:numId w:val="18"/>
        </w:numPr>
      </w:pPr>
      <w:proofErr w:type="spellStart"/>
      <w:r w:rsidRPr="00445636">
        <w:rPr>
          <w:b/>
          <w:bCs/>
        </w:rPr>
        <w:t>RobustScaler</w:t>
      </w:r>
      <w:proofErr w:type="spellEnd"/>
      <w:r w:rsidRPr="00445636">
        <w:t>:</w:t>
      </w:r>
      <w:r w:rsidRPr="00445636">
        <w:br/>
      </w:r>
      <w:r w:rsidRPr="00445636">
        <w:t>It scales features to diminish the impact of outliers. By working based on the median and interquartile range, it offers robustness against outlier effects.</w:t>
      </w:r>
      <w:r w:rsidRPr="00445636">
        <w:br/>
      </w:r>
      <w:r w:rsidRPr="00445636">
        <w:rPr>
          <w:b/>
          <w:bCs/>
        </w:rPr>
        <w:t>1-</w:t>
      </w:r>
      <w:r w:rsidRPr="00445636">
        <w:rPr>
          <w:b/>
          <w:bCs/>
        </w:rPr>
        <w:t>Logistic Regression:</w:t>
      </w:r>
      <w:r w:rsidRPr="00445636">
        <w:t xml:space="preserve"> This is a linear technique tailored for binary classification tasks, modeling the likelihood of a sample fitting into a designated class</w:t>
      </w:r>
      <w:r w:rsidRPr="00445636">
        <w:t>.</w:t>
      </w:r>
      <w:r w:rsidRPr="00445636">
        <w:br/>
      </w:r>
      <w:r w:rsidRPr="00445636">
        <w:rPr>
          <w:b/>
          <w:bCs/>
        </w:rPr>
        <w:t>2-</w:t>
      </w:r>
      <w:r w:rsidRPr="00445636">
        <w:rPr>
          <w:b/>
          <w:bCs/>
        </w:rPr>
        <w:t>Random Classifier:</w:t>
      </w:r>
      <w:r w:rsidRPr="00445636">
        <w:t xml:space="preserve"> Acting as a baseline classifier, its predictions are random, thereby setting a foundational performance metric.</w:t>
      </w:r>
      <w:r w:rsidRPr="00445636">
        <w:br/>
      </w:r>
      <w:r w:rsidRPr="00445636">
        <w:rPr>
          <w:b/>
          <w:bCs/>
        </w:rPr>
        <w:t>3-</w:t>
      </w:r>
      <w:r w:rsidRPr="00445636">
        <w:rPr>
          <w:b/>
          <w:bCs/>
        </w:rPr>
        <w:t>Decision Tree Model:</w:t>
      </w:r>
      <w:r w:rsidRPr="00445636">
        <w:t xml:space="preserve"> A transparent model that makes decisions reliant on feature values, crafting a tree-structured decision schema.</w:t>
      </w:r>
      <w:r w:rsidRPr="00445636">
        <w:br/>
      </w:r>
      <w:r w:rsidRPr="00445636">
        <w:rPr>
          <w:b/>
          <w:bCs/>
        </w:rPr>
        <w:t>4-</w:t>
      </w:r>
      <w:r w:rsidRPr="00445636">
        <w:rPr>
          <w:b/>
          <w:bCs/>
        </w:rPr>
        <w:t>Gradient Boosting:</w:t>
      </w:r>
      <w:r w:rsidRPr="00445636">
        <w:t xml:space="preserve"> An advanced ensemble methodology that progressively crafts trees. Each new tree seeks to amend the shortcomings of the prior one, often yielding enhanced accuracy.</w:t>
      </w:r>
      <w:r w:rsidRPr="00445636">
        <w:br/>
      </w:r>
      <w:r w:rsidRPr="00445636">
        <w:t>Note: A meticulous grid search was executed for the Random Forest and Gradient Boosting models to pinpoint the best hyperparameters. These optimal parameters are now integral to the pipeline, priming the models for peak performance.</w:t>
      </w:r>
    </w:p>
    <w:p w14:paraId="79BE799E" w14:textId="2FFE6AE8" w:rsidR="00445636" w:rsidRPr="001D0B70" w:rsidRDefault="00445636" w:rsidP="00445636">
      <w:pPr>
        <w:pStyle w:val="ListParagraph"/>
        <w:numPr>
          <w:ilvl w:val="0"/>
          <w:numId w:val="18"/>
        </w:numPr>
      </w:pPr>
      <w:r w:rsidRPr="00445636">
        <w:rPr>
          <w:b/>
          <w:bCs/>
        </w:rPr>
        <w:t>Final Model Selection:</w:t>
      </w:r>
      <w:r w:rsidRPr="00445636">
        <w:t xml:space="preserve"> After evaluating the performance metrics of all models, the best-performing model will be chosen. This selected model will form the basis for our subsequent analyses and predictions moving forward.</w:t>
      </w:r>
      <w:r w:rsidRPr="00445636">
        <w:rPr>
          <w:rFonts w:ascii="var(--jp-code-font-family)" w:eastAsia="Times New Roman" w:hAnsi="var(--jp-code-font-family)" w:cs="Courier New"/>
          <w:b/>
          <w:bCs/>
          <w:sz w:val="20"/>
          <w:szCs w:val="20"/>
        </w:rPr>
        <w:t xml:space="preserve"> (</w:t>
      </w:r>
      <w:r w:rsidRPr="00445636">
        <w:rPr>
          <w:b/>
          <w:bCs/>
        </w:rPr>
        <w:t>The best model is Gradient Boosting with an accuracy of 0.97</w:t>
      </w:r>
      <w:r>
        <w:rPr>
          <w:b/>
          <w:bCs/>
        </w:rPr>
        <w:t>)</w:t>
      </w:r>
    </w:p>
    <w:p w14:paraId="3FDE18ED" w14:textId="59FEA12E" w:rsidR="001D0B70" w:rsidRPr="00445636" w:rsidRDefault="001D0B70" w:rsidP="001D0B70">
      <w:pPr>
        <w:pStyle w:val="ListParagraph"/>
      </w:pPr>
      <w:r w:rsidRPr="001D0B70">
        <w:drawing>
          <wp:inline distT="0" distB="0" distL="0" distR="0" wp14:anchorId="187A5793" wp14:editId="567C618C">
            <wp:extent cx="5943600" cy="1529080"/>
            <wp:effectExtent l="0" t="0" r="0" b="0"/>
            <wp:docPr id="84727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1173" name=""/>
                    <pic:cNvPicPr/>
                  </pic:nvPicPr>
                  <pic:blipFill>
                    <a:blip r:embed="rId6"/>
                    <a:stretch>
                      <a:fillRect/>
                    </a:stretch>
                  </pic:blipFill>
                  <pic:spPr>
                    <a:xfrm>
                      <a:off x="0" y="0"/>
                      <a:ext cx="5943600" cy="1529080"/>
                    </a:xfrm>
                    <a:prstGeom prst="rect">
                      <a:avLst/>
                    </a:prstGeom>
                  </pic:spPr>
                </pic:pic>
              </a:graphicData>
            </a:graphic>
          </wp:inline>
        </w:drawing>
      </w:r>
    </w:p>
    <w:p w14:paraId="3DB60520" w14:textId="45D62340" w:rsidR="00793A64" w:rsidRPr="001D0B70" w:rsidRDefault="00793A64" w:rsidP="001D0B70">
      <w:pPr>
        <w:pStyle w:val="Heading1"/>
        <w:rPr>
          <w:b/>
          <w:bCs/>
          <w:color w:val="auto"/>
          <w:sz w:val="24"/>
          <w:szCs w:val="24"/>
        </w:rPr>
      </w:pPr>
      <w:r w:rsidRPr="001D0B70">
        <w:rPr>
          <w:b/>
          <w:bCs/>
          <w:color w:val="auto"/>
          <w:sz w:val="24"/>
          <w:szCs w:val="24"/>
        </w:rPr>
        <w:t>7.</w:t>
      </w:r>
      <w:r w:rsidRPr="001D0B70">
        <w:rPr>
          <w:rFonts w:ascii="Segoe UI" w:eastAsia="Times New Roman" w:hAnsi="Segoe UI" w:cs="Segoe UI"/>
          <w:b/>
          <w:bCs/>
          <w:color w:val="auto"/>
          <w:kern w:val="36"/>
          <w:sz w:val="24"/>
          <w:szCs w:val="24"/>
        </w:rPr>
        <w:t xml:space="preserve"> </w:t>
      </w:r>
      <w:r w:rsidRPr="001D0B70">
        <w:rPr>
          <w:rFonts w:eastAsiaTheme="minorHAnsi"/>
          <w:b/>
          <w:bCs/>
          <w:color w:val="auto"/>
          <w:sz w:val="24"/>
          <w:szCs w:val="24"/>
        </w:rPr>
        <w:t>Model Evaluation</w:t>
      </w:r>
      <w:r w:rsidRPr="001D0B70">
        <w:rPr>
          <w:b/>
          <w:bCs/>
          <w:color w:val="auto"/>
          <w:sz w:val="24"/>
          <w:szCs w:val="24"/>
        </w:rPr>
        <w:t>:</w:t>
      </w:r>
    </w:p>
    <w:p w14:paraId="7776B898" w14:textId="77777777" w:rsidR="00793A64" w:rsidRDefault="00793A64" w:rsidP="00793A64">
      <w:pPr>
        <w:pStyle w:val="ListParagraph"/>
        <w:numPr>
          <w:ilvl w:val="0"/>
          <w:numId w:val="19"/>
        </w:numPr>
      </w:pPr>
      <w:r w:rsidRPr="00793A64">
        <w:rPr>
          <w:b/>
          <w:bCs/>
        </w:rPr>
        <w:t>Evaluating model performance</w:t>
      </w:r>
      <w:r w:rsidRPr="00793A64">
        <w:t xml:space="preserve"> is crucial to ensure our predictions are both accurate and reliable. We employ a series of metrics and techniques to critically assess how well our models have been trained and how they might perform on unseen data.</w:t>
      </w:r>
    </w:p>
    <w:p w14:paraId="507751B8" w14:textId="6F56D510" w:rsidR="00793A64" w:rsidRDefault="00793A64" w:rsidP="00793A64">
      <w:pPr>
        <w:pStyle w:val="ListParagraph"/>
        <w:numPr>
          <w:ilvl w:val="0"/>
          <w:numId w:val="19"/>
        </w:numPr>
      </w:pPr>
      <w:r w:rsidRPr="00793A64">
        <w:rPr>
          <w:b/>
          <w:bCs/>
        </w:rPr>
        <w:t>Metrics and Tools:</w:t>
      </w:r>
      <w:r>
        <w:br/>
      </w:r>
      <w:r w:rsidRPr="00793A64">
        <w:rPr>
          <w:b/>
          <w:bCs/>
        </w:rPr>
        <w:t>1-</w:t>
      </w:r>
      <w:r w:rsidRPr="00793A64">
        <w:rPr>
          <w:b/>
          <w:bCs/>
        </w:rPr>
        <w:t>Classification Report:</w:t>
      </w:r>
      <w:r w:rsidRPr="00793A64">
        <w:t xml:space="preserve"> This provides a comprehensive breakdown of performance metrics for each class, including precision, recall, f1-score, and support. It's a quick way to gauge overall model performance across categories.</w:t>
      </w:r>
      <w:r>
        <w:br/>
      </w:r>
      <w:r w:rsidRPr="00793A64">
        <w:rPr>
          <w:b/>
          <w:bCs/>
        </w:rPr>
        <w:t>2-</w:t>
      </w:r>
      <w:r w:rsidRPr="00793A64">
        <w:rPr>
          <w:b/>
          <w:bCs/>
        </w:rPr>
        <w:t>Confusion Matrix:</w:t>
      </w:r>
      <w:r w:rsidRPr="00793A64">
        <w:t xml:space="preserve"> A table used to describe the performance of a classification model on a set of data for which the true values are known. It contrasts actual versus predicted classifications.</w:t>
      </w:r>
      <w:r>
        <w:br/>
      </w:r>
      <w:r w:rsidRPr="00793A64">
        <w:rPr>
          <w:b/>
          <w:bCs/>
        </w:rPr>
        <w:t>3-</w:t>
      </w:r>
      <w:r w:rsidRPr="00793A64">
        <w:rPr>
          <w:b/>
          <w:bCs/>
        </w:rPr>
        <w:t xml:space="preserve">Precision-Recall Curve: </w:t>
      </w:r>
      <w:r w:rsidRPr="00793A64">
        <w:t>A graphical representation that plots precision against recall for different thresholds. This curve showcases the trade-off between precision and recall for different threshold values and is particularly useful when classes are imbalanced.</w:t>
      </w:r>
    </w:p>
    <w:p w14:paraId="60A3705A" w14:textId="77777777" w:rsidR="00793A64" w:rsidRPr="00793A64" w:rsidRDefault="00793A64" w:rsidP="00793A64">
      <w:pPr>
        <w:pStyle w:val="ListParagraph"/>
        <w:numPr>
          <w:ilvl w:val="0"/>
          <w:numId w:val="19"/>
        </w:numPr>
        <w:rPr>
          <w:b/>
          <w:bCs/>
        </w:rPr>
      </w:pPr>
      <w:r w:rsidRPr="00793A64">
        <w:rPr>
          <w:b/>
          <w:bCs/>
        </w:rPr>
        <w:t>Performance Summary:</w:t>
      </w:r>
    </w:p>
    <w:p w14:paraId="791A09AE" w14:textId="77777777" w:rsidR="00793A64" w:rsidRDefault="00793A64" w:rsidP="00793A64">
      <w:pPr>
        <w:pStyle w:val="ListParagraph"/>
      </w:pPr>
      <w:r>
        <w:t xml:space="preserve">Post evaluation, we collate the critical metrics into a new </w:t>
      </w:r>
      <w:proofErr w:type="spellStart"/>
      <w:r>
        <w:t>dataframe</w:t>
      </w:r>
      <w:proofErr w:type="spellEnd"/>
      <w:r>
        <w:t xml:space="preserve"> for a side-by-side comparison. This </w:t>
      </w:r>
      <w:proofErr w:type="spellStart"/>
      <w:r>
        <w:t>dataframe</w:t>
      </w:r>
      <w:proofErr w:type="spellEnd"/>
      <w:r>
        <w:t xml:space="preserve"> lists:</w:t>
      </w:r>
    </w:p>
    <w:p w14:paraId="76F24202" w14:textId="3CBF1A16" w:rsidR="00793A64" w:rsidRDefault="00793A64" w:rsidP="00793A64">
      <w:pPr>
        <w:pStyle w:val="ListParagraph"/>
      </w:pPr>
      <w:r w:rsidRPr="00793A64">
        <w:rPr>
          <w:b/>
          <w:bCs/>
        </w:rPr>
        <w:t>1-</w:t>
      </w:r>
      <w:r w:rsidRPr="00793A64">
        <w:rPr>
          <w:b/>
          <w:bCs/>
        </w:rPr>
        <w:t>Accuracy:</w:t>
      </w:r>
      <w:r>
        <w:t xml:space="preserve"> The ratio of correctly predicted instances to the total instances.</w:t>
      </w:r>
    </w:p>
    <w:p w14:paraId="46DB32D9" w14:textId="0180F22E" w:rsidR="00793A64" w:rsidRDefault="00793A64" w:rsidP="00793A64">
      <w:pPr>
        <w:pStyle w:val="ListParagraph"/>
      </w:pPr>
      <w:r w:rsidRPr="00793A64">
        <w:rPr>
          <w:b/>
          <w:bCs/>
        </w:rPr>
        <w:t>2-</w:t>
      </w:r>
      <w:r w:rsidRPr="00793A64">
        <w:rPr>
          <w:b/>
          <w:bCs/>
        </w:rPr>
        <w:t>Precision:</w:t>
      </w:r>
      <w:r>
        <w:t xml:space="preserve"> The ratio of correctly predicted positive observations to the total predicted positives.</w:t>
      </w:r>
    </w:p>
    <w:p w14:paraId="623A8CDE" w14:textId="46DE51CD" w:rsidR="00793A64" w:rsidRDefault="00793A64" w:rsidP="00793A64">
      <w:pPr>
        <w:pStyle w:val="ListParagraph"/>
      </w:pPr>
      <w:r w:rsidRPr="00793A64">
        <w:rPr>
          <w:b/>
          <w:bCs/>
        </w:rPr>
        <w:t>3-</w:t>
      </w:r>
      <w:r w:rsidRPr="00793A64">
        <w:rPr>
          <w:b/>
          <w:bCs/>
        </w:rPr>
        <w:t>Recall (Sensitivity):</w:t>
      </w:r>
      <w:r>
        <w:t xml:space="preserve"> The ratio of correctly predicted positive observations to all the observations in the actual class.</w:t>
      </w:r>
    </w:p>
    <w:p w14:paraId="7B3AF8E9" w14:textId="29ADF24F" w:rsidR="00793A64" w:rsidRDefault="00793A64" w:rsidP="00793A64">
      <w:pPr>
        <w:pStyle w:val="ListParagraph"/>
      </w:pPr>
      <w:r w:rsidRPr="00793A64">
        <w:rPr>
          <w:b/>
          <w:bCs/>
        </w:rPr>
        <w:t>4-</w:t>
      </w:r>
      <w:r w:rsidRPr="00793A64">
        <w:rPr>
          <w:b/>
          <w:bCs/>
        </w:rPr>
        <w:t>F1 Score:</w:t>
      </w:r>
      <w:r>
        <w:t xml:space="preserve"> The weighted average of precision and recall.</w:t>
      </w:r>
    </w:p>
    <w:p w14:paraId="5079DD69" w14:textId="039B08D3" w:rsidR="00445636" w:rsidRDefault="001D0B70" w:rsidP="001D0B70">
      <w:pPr>
        <w:pStyle w:val="ListParagraph"/>
      </w:pPr>
      <w:r w:rsidRPr="001D0B70">
        <w:drawing>
          <wp:inline distT="0" distB="0" distL="0" distR="0" wp14:anchorId="685A6A40" wp14:editId="6AD8C647">
            <wp:extent cx="5113020" cy="3383280"/>
            <wp:effectExtent l="0" t="0" r="0" b="7620"/>
            <wp:docPr id="126533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1713" name=""/>
                    <pic:cNvPicPr/>
                  </pic:nvPicPr>
                  <pic:blipFill>
                    <a:blip r:embed="rId7"/>
                    <a:stretch>
                      <a:fillRect/>
                    </a:stretch>
                  </pic:blipFill>
                  <pic:spPr>
                    <a:xfrm>
                      <a:off x="0" y="0"/>
                      <a:ext cx="5123557" cy="3390252"/>
                    </a:xfrm>
                    <a:prstGeom prst="rect">
                      <a:avLst/>
                    </a:prstGeom>
                  </pic:spPr>
                </pic:pic>
              </a:graphicData>
            </a:graphic>
          </wp:inline>
        </w:drawing>
      </w:r>
    </w:p>
    <w:p w14:paraId="54C90D31" w14:textId="77777777" w:rsidR="00445636" w:rsidRDefault="00445636" w:rsidP="00445636">
      <w:pPr>
        <w:pStyle w:val="ListParagraph"/>
      </w:pPr>
    </w:p>
    <w:p w14:paraId="7BACAFCC" w14:textId="77777777" w:rsidR="00445636" w:rsidRPr="00445636" w:rsidRDefault="00445636" w:rsidP="00445636"/>
    <w:p w14:paraId="18EEC3D3" w14:textId="17345142" w:rsidR="00F06DEA" w:rsidRDefault="001D0B70" w:rsidP="001D0B70">
      <w:pPr>
        <w:pStyle w:val="ListParagraph"/>
        <w:numPr>
          <w:ilvl w:val="0"/>
          <w:numId w:val="19"/>
        </w:numPr>
        <w:rPr>
          <w:b/>
          <w:bCs/>
        </w:rPr>
      </w:pPr>
      <w:r>
        <w:rPr>
          <w:b/>
          <w:bCs/>
        </w:rPr>
        <w:t>Using f</w:t>
      </w:r>
      <w:r w:rsidRPr="001D0B70">
        <w:rPr>
          <w:b/>
          <w:bCs/>
        </w:rPr>
        <w:t>unction to plot learning curve</w:t>
      </w:r>
      <w:r>
        <w:rPr>
          <w:b/>
          <w:bCs/>
        </w:rPr>
        <w:t>:</w:t>
      </w:r>
      <w:r>
        <w:rPr>
          <w:b/>
          <w:bCs/>
        </w:rPr>
        <w:br/>
        <w:t>to check about overfitting</w:t>
      </w:r>
    </w:p>
    <w:p w14:paraId="17BC985A" w14:textId="6C8183CA" w:rsidR="001D0B70" w:rsidRPr="001D0B70" w:rsidRDefault="001D0B70" w:rsidP="001D0B70">
      <w:pPr>
        <w:pStyle w:val="ListParagraph"/>
        <w:rPr>
          <w:b/>
          <w:bCs/>
        </w:rPr>
      </w:pPr>
      <w:r w:rsidRPr="001D0B70">
        <w:rPr>
          <w:b/>
          <w:bCs/>
        </w:rPr>
        <w:drawing>
          <wp:inline distT="0" distB="0" distL="0" distR="0" wp14:anchorId="3FA9D3AB" wp14:editId="4495EDA8">
            <wp:extent cx="5943600" cy="3304540"/>
            <wp:effectExtent l="0" t="0" r="0" b="0"/>
            <wp:docPr id="73175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9407" name=""/>
                    <pic:cNvPicPr/>
                  </pic:nvPicPr>
                  <pic:blipFill>
                    <a:blip r:embed="rId8"/>
                    <a:stretch>
                      <a:fillRect/>
                    </a:stretch>
                  </pic:blipFill>
                  <pic:spPr>
                    <a:xfrm>
                      <a:off x="0" y="0"/>
                      <a:ext cx="5943600" cy="3304540"/>
                    </a:xfrm>
                    <a:prstGeom prst="rect">
                      <a:avLst/>
                    </a:prstGeom>
                  </pic:spPr>
                </pic:pic>
              </a:graphicData>
            </a:graphic>
          </wp:inline>
        </w:drawing>
      </w:r>
    </w:p>
    <w:p w14:paraId="52B385DE" w14:textId="1ADB2C0E" w:rsidR="00FA6989" w:rsidRPr="0036344D" w:rsidRDefault="00FA6989" w:rsidP="00FA6989"/>
    <w:p w14:paraId="0A63B600" w14:textId="14FDE0B2" w:rsidR="0036344D" w:rsidRPr="0036344D" w:rsidRDefault="0036344D" w:rsidP="0036344D">
      <w:pPr>
        <w:ind w:left="360"/>
        <w:rPr>
          <w:b/>
          <w:bCs/>
        </w:rPr>
      </w:pPr>
    </w:p>
    <w:p w14:paraId="3BFB394A" w14:textId="34CA4407" w:rsidR="00CB330D" w:rsidRPr="00CB330D" w:rsidRDefault="00CB330D" w:rsidP="00CB330D">
      <w:r>
        <w:br/>
      </w:r>
    </w:p>
    <w:p w14:paraId="31F7C70C" w14:textId="77777777" w:rsidR="001D0B70" w:rsidRPr="001D0B70" w:rsidRDefault="001D0B70" w:rsidP="001D0B70">
      <w:pPr>
        <w:pStyle w:val="Heading1"/>
        <w:rPr>
          <w:b/>
          <w:bCs/>
          <w:color w:val="auto"/>
          <w:sz w:val="24"/>
          <w:szCs w:val="24"/>
        </w:rPr>
      </w:pPr>
      <w:r w:rsidRPr="001D0B70">
        <w:rPr>
          <w:b/>
          <w:bCs/>
          <w:color w:val="auto"/>
          <w:sz w:val="24"/>
          <w:szCs w:val="24"/>
        </w:rPr>
        <w:t>8.</w:t>
      </w:r>
      <w:r w:rsidRPr="001D0B70">
        <w:rPr>
          <w:rFonts w:ascii="Segoe UI" w:eastAsia="Times New Roman" w:hAnsi="Segoe UI" w:cs="Segoe UI"/>
          <w:b/>
          <w:bCs/>
          <w:color w:val="auto"/>
          <w:sz w:val="24"/>
          <w:szCs w:val="24"/>
        </w:rPr>
        <w:t xml:space="preserve"> </w:t>
      </w:r>
      <w:r w:rsidRPr="001D0B70">
        <w:rPr>
          <w:rFonts w:eastAsiaTheme="minorHAnsi"/>
          <w:b/>
          <w:bCs/>
          <w:color w:val="auto"/>
          <w:sz w:val="24"/>
          <w:szCs w:val="24"/>
        </w:rPr>
        <w:t>Conclusion</w:t>
      </w:r>
      <w:r w:rsidRPr="001D0B70">
        <w:rPr>
          <w:b/>
          <w:bCs/>
          <w:color w:val="auto"/>
          <w:sz w:val="24"/>
          <w:szCs w:val="24"/>
        </w:rPr>
        <w:t>:</w:t>
      </w:r>
    </w:p>
    <w:p w14:paraId="27003A75" w14:textId="2A72375D" w:rsidR="001D0B70" w:rsidRPr="001D0B70" w:rsidRDefault="001D0B70" w:rsidP="001D0B70">
      <w:pPr>
        <w:pStyle w:val="ListParagraph"/>
        <w:numPr>
          <w:ilvl w:val="0"/>
          <w:numId w:val="19"/>
        </w:numPr>
        <w:rPr>
          <w:sz w:val="24"/>
          <w:szCs w:val="24"/>
        </w:rPr>
      </w:pPr>
      <w:r w:rsidRPr="001D0B70">
        <w:rPr>
          <w:b/>
          <w:bCs/>
          <w:sz w:val="24"/>
          <w:szCs w:val="24"/>
        </w:rPr>
        <w:t>Summary of Findings:</w:t>
      </w:r>
      <w:r w:rsidRPr="001D0B70">
        <w:rPr>
          <w:sz w:val="24"/>
          <w:szCs w:val="24"/>
        </w:rPr>
        <w:t xml:space="preserve"> The project successfully built a predictive model for customer churn with reasonable accuracy and recall. The results can help the telecom company identify at-risk customers and implement retention strategies.</w:t>
      </w:r>
    </w:p>
    <w:p w14:paraId="5FE74A45" w14:textId="5AB8913F" w:rsidR="001D0B70" w:rsidRPr="001D0B70" w:rsidRDefault="001D0B70" w:rsidP="001D0B70">
      <w:pPr>
        <w:pStyle w:val="ListParagraph"/>
        <w:numPr>
          <w:ilvl w:val="0"/>
          <w:numId w:val="19"/>
        </w:numPr>
        <w:rPr>
          <w:sz w:val="24"/>
          <w:szCs w:val="24"/>
        </w:rPr>
      </w:pPr>
      <w:r w:rsidRPr="001D0B70">
        <w:rPr>
          <w:b/>
          <w:bCs/>
          <w:sz w:val="24"/>
          <w:szCs w:val="24"/>
        </w:rPr>
        <w:t>Limitations:</w:t>
      </w:r>
      <w:r w:rsidRPr="001D0B70">
        <w:rPr>
          <w:sz w:val="24"/>
          <w:szCs w:val="24"/>
        </w:rPr>
        <w:br/>
      </w:r>
      <w:r w:rsidRPr="001D0B70">
        <w:rPr>
          <w:sz w:val="24"/>
          <w:szCs w:val="24"/>
        </w:rPr>
        <w:t>The dataset had class imbalance, which affected model performance.</w:t>
      </w:r>
      <w:r w:rsidRPr="001D0B70">
        <w:rPr>
          <w:sz w:val="24"/>
          <w:szCs w:val="24"/>
        </w:rPr>
        <w:br/>
      </w:r>
      <w:r w:rsidRPr="001D0B70">
        <w:rPr>
          <w:sz w:val="24"/>
          <w:szCs w:val="24"/>
        </w:rPr>
        <w:t>External factors (e.g., market trends, competitor actions) were not included in the dataset.</w:t>
      </w:r>
    </w:p>
    <w:p w14:paraId="0FFE1BC9" w14:textId="55538235" w:rsidR="001D0B70" w:rsidRDefault="001D0B70" w:rsidP="001D0B70">
      <w:pPr>
        <w:pStyle w:val="ListParagraph"/>
        <w:numPr>
          <w:ilvl w:val="0"/>
          <w:numId w:val="19"/>
        </w:numPr>
        <w:rPr>
          <w:sz w:val="24"/>
          <w:szCs w:val="24"/>
        </w:rPr>
      </w:pPr>
      <w:r w:rsidRPr="001D0B70">
        <w:rPr>
          <w:b/>
          <w:bCs/>
          <w:sz w:val="24"/>
          <w:szCs w:val="24"/>
        </w:rPr>
        <w:t>Future Work:</w:t>
      </w:r>
      <w:r w:rsidRPr="001D0B70">
        <w:rPr>
          <w:sz w:val="24"/>
          <w:szCs w:val="24"/>
        </w:rPr>
        <w:br/>
      </w:r>
      <w:r w:rsidRPr="001D0B70">
        <w:rPr>
          <w:sz w:val="24"/>
          <w:szCs w:val="24"/>
        </w:rPr>
        <w:t>Incorporate additional data sources (e.g., customer feedback, social media activity).</w:t>
      </w:r>
      <w:r w:rsidRPr="001D0B70">
        <w:rPr>
          <w:sz w:val="24"/>
          <w:szCs w:val="24"/>
        </w:rPr>
        <w:br/>
      </w:r>
      <w:r w:rsidRPr="001D0B70">
        <w:rPr>
          <w:sz w:val="24"/>
          <w:szCs w:val="24"/>
        </w:rPr>
        <w:t>Experiment with deep learning models for improved performance.</w:t>
      </w:r>
    </w:p>
    <w:p w14:paraId="6422CF73" w14:textId="48545DFE" w:rsidR="00C44DB6" w:rsidRPr="00C44DB6" w:rsidRDefault="001D0B70" w:rsidP="00C44DB6">
      <w:pPr>
        <w:pStyle w:val="Heading1"/>
        <w:rPr>
          <w:b/>
          <w:bCs/>
          <w:color w:val="auto"/>
          <w:sz w:val="24"/>
          <w:szCs w:val="24"/>
        </w:rPr>
      </w:pPr>
      <w:r w:rsidRPr="00C44DB6">
        <w:rPr>
          <w:b/>
          <w:bCs/>
          <w:color w:val="auto"/>
          <w:sz w:val="24"/>
          <w:szCs w:val="24"/>
        </w:rPr>
        <w:t>9.</w:t>
      </w:r>
      <w:r w:rsidR="00C44DB6" w:rsidRPr="00C44DB6">
        <w:rPr>
          <w:b/>
          <w:bCs/>
          <w:color w:val="auto"/>
          <w:sz w:val="24"/>
          <w:szCs w:val="24"/>
        </w:rPr>
        <w:t xml:space="preserve"> </w:t>
      </w:r>
      <w:r w:rsidR="00C44DB6" w:rsidRPr="00C44DB6">
        <w:rPr>
          <w:rFonts w:eastAsiaTheme="minorHAnsi"/>
          <w:b/>
          <w:bCs/>
          <w:color w:val="auto"/>
          <w:sz w:val="24"/>
          <w:szCs w:val="24"/>
        </w:rPr>
        <w:t>Appendix</w:t>
      </w:r>
      <w:r w:rsidR="00C44DB6" w:rsidRPr="00C44DB6">
        <w:rPr>
          <w:b/>
          <w:bCs/>
          <w:color w:val="auto"/>
          <w:sz w:val="24"/>
          <w:szCs w:val="24"/>
        </w:rPr>
        <w:t>:</w:t>
      </w:r>
    </w:p>
    <w:p w14:paraId="0143706F" w14:textId="3BC370D4" w:rsidR="00C44DB6" w:rsidRPr="00C44DB6" w:rsidRDefault="00C44DB6" w:rsidP="00C44DB6">
      <w:pPr>
        <w:ind w:left="360"/>
        <w:rPr>
          <w:b/>
          <w:bCs/>
          <w:sz w:val="24"/>
          <w:szCs w:val="24"/>
        </w:rPr>
      </w:pPr>
      <w:r w:rsidRPr="00C44DB6">
        <w:rPr>
          <w:b/>
          <w:bCs/>
          <w:sz w:val="24"/>
          <w:szCs w:val="24"/>
        </w:rPr>
        <w:t>Notebook Link:</w:t>
      </w:r>
      <w:r w:rsidRPr="00C44DB6">
        <w:t xml:space="preserve"> </w:t>
      </w:r>
      <w:hyperlink r:id="rId9" w:history="1">
        <w:r w:rsidRPr="00C44DB6">
          <w:rPr>
            <w:rStyle w:val="Hyperlink"/>
            <w:b/>
            <w:bCs/>
            <w:sz w:val="24"/>
            <w:szCs w:val="24"/>
          </w:rPr>
          <w:t>https://www.kaggle.com/code/ahmedelhamamy/dsmentorship-task</w:t>
        </w:r>
      </w:hyperlink>
    </w:p>
    <w:p w14:paraId="1575301B" w14:textId="267D6876" w:rsidR="001D0B70" w:rsidRPr="001D0B70" w:rsidRDefault="001D0B70" w:rsidP="001D0B70">
      <w:pPr>
        <w:ind w:left="360"/>
        <w:rPr>
          <w:sz w:val="24"/>
          <w:szCs w:val="24"/>
        </w:rPr>
      </w:pPr>
    </w:p>
    <w:p w14:paraId="12D75CD2" w14:textId="227CB0A2" w:rsidR="001D76AA" w:rsidRPr="001D76AA" w:rsidRDefault="001D76AA" w:rsidP="001D76AA">
      <w:pPr>
        <w:rPr>
          <w:b/>
          <w:bCs/>
          <w:sz w:val="24"/>
          <w:szCs w:val="24"/>
        </w:rPr>
      </w:pPr>
    </w:p>
    <w:sectPr w:rsidR="001D76AA" w:rsidRPr="001D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1C14"/>
    <w:multiLevelType w:val="multilevel"/>
    <w:tmpl w:val="BC36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15C8B"/>
    <w:multiLevelType w:val="hybridMultilevel"/>
    <w:tmpl w:val="0D2A7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94AFB"/>
    <w:multiLevelType w:val="hybridMultilevel"/>
    <w:tmpl w:val="A7F039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744BF8"/>
    <w:multiLevelType w:val="hybridMultilevel"/>
    <w:tmpl w:val="570C00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B55252"/>
    <w:multiLevelType w:val="multilevel"/>
    <w:tmpl w:val="CF020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0018A"/>
    <w:multiLevelType w:val="hybridMultilevel"/>
    <w:tmpl w:val="D65299B8"/>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B543CAE"/>
    <w:multiLevelType w:val="multilevel"/>
    <w:tmpl w:val="1B5878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E712480"/>
    <w:multiLevelType w:val="multilevel"/>
    <w:tmpl w:val="171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10F72"/>
    <w:multiLevelType w:val="multilevel"/>
    <w:tmpl w:val="739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227E2C"/>
    <w:multiLevelType w:val="multilevel"/>
    <w:tmpl w:val="407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12A34"/>
    <w:multiLevelType w:val="multilevel"/>
    <w:tmpl w:val="85908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405E01"/>
    <w:multiLevelType w:val="hybridMultilevel"/>
    <w:tmpl w:val="F4B4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A5697"/>
    <w:multiLevelType w:val="multilevel"/>
    <w:tmpl w:val="4BE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A7001"/>
    <w:multiLevelType w:val="hybridMultilevel"/>
    <w:tmpl w:val="EAE2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4633B"/>
    <w:multiLevelType w:val="hybridMultilevel"/>
    <w:tmpl w:val="320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A2E07"/>
    <w:multiLevelType w:val="multilevel"/>
    <w:tmpl w:val="FD70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73EA8"/>
    <w:multiLevelType w:val="hybridMultilevel"/>
    <w:tmpl w:val="EEE6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F50E1"/>
    <w:multiLevelType w:val="multilevel"/>
    <w:tmpl w:val="267C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23330"/>
    <w:multiLevelType w:val="hybridMultilevel"/>
    <w:tmpl w:val="F4B0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01078">
    <w:abstractNumId w:val="17"/>
  </w:num>
  <w:num w:numId="2" w16cid:durableId="596789561">
    <w:abstractNumId w:val="14"/>
  </w:num>
  <w:num w:numId="3" w16cid:durableId="1535654390">
    <w:abstractNumId w:val="16"/>
  </w:num>
  <w:num w:numId="4" w16cid:durableId="988704680">
    <w:abstractNumId w:val="7"/>
  </w:num>
  <w:num w:numId="5" w16cid:durableId="1650672865">
    <w:abstractNumId w:val="12"/>
  </w:num>
  <w:num w:numId="6" w16cid:durableId="747650141">
    <w:abstractNumId w:val="8"/>
  </w:num>
  <w:num w:numId="7" w16cid:durableId="1501702179">
    <w:abstractNumId w:val="18"/>
  </w:num>
  <w:num w:numId="8" w16cid:durableId="456946076">
    <w:abstractNumId w:val="11"/>
  </w:num>
  <w:num w:numId="9" w16cid:durableId="778372670">
    <w:abstractNumId w:val="3"/>
  </w:num>
  <w:num w:numId="10" w16cid:durableId="689911480">
    <w:abstractNumId w:val="0"/>
  </w:num>
  <w:num w:numId="11" w16cid:durableId="1672028232">
    <w:abstractNumId w:val="2"/>
  </w:num>
  <w:num w:numId="12" w16cid:durableId="1204512970">
    <w:abstractNumId w:val="5"/>
  </w:num>
  <w:num w:numId="13" w16cid:durableId="1119179546">
    <w:abstractNumId w:val="9"/>
  </w:num>
  <w:num w:numId="14" w16cid:durableId="339698515">
    <w:abstractNumId w:val="6"/>
  </w:num>
  <w:num w:numId="15" w16cid:durableId="1054425918">
    <w:abstractNumId w:val="10"/>
  </w:num>
  <w:num w:numId="16" w16cid:durableId="1751464133">
    <w:abstractNumId w:val="15"/>
  </w:num>
  <w:num w:numId="17" w16cid:durableId="1516066922">
    <w:abstractNumId w:val="4"/>
  </w:num>
  <w:num w:numId="18" w16cid:durableId="2001496087">
    <w:abstractNumId w:val="1"/>
  </w:num>
  <w:num w:numId="19" w16cid:durableId="1506094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AA"/>
    <w:rsid w:val="001D0B70"/>
    <w:rsid w:val="001D76AA"/>
    <w:rsid w:val="0036344D"/>
    <w:rsid w:val="00445636"/>
    <w:rsid w:val="00707658"/>
    <w:rsid w:val="00793A64"/>
    <w:rsid w:val="00C44DB6"/>
    <w:rsid w:val="00CB330D"/>
    <w:rsid w:val="00D3008D"/>
    <w:rsid w:val="00EC53EB"/>
    <w:rsid w:val="00F06DEA"/>
    <w:rsid w:val="00FA6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8DEC"/>
  <w15:chartTrackingRefBased/>
  <w15:docId w15:val="{1C332FCE-22A9-4488-803C-4244F930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6AA"/>
    <w:rPr>
      <w:rFonts w:eastAsiaTheme="majorEastAsia" w:cstheme="majorBidi"/>
      <w:color w:val="272727" w:themeColor="text1" w:themeTint="D8"/>
    </w:rPr>
  </w:style>
  <w:style w:type="paragraph" w:styleId="Title">
    <w:name w:val="Title"/>
    <w:basedOn w:val="Normal"/>
    <w:next w:val="Normal"/>
    <w:link w:val="TitleChar"/>
    <w:uiPriority w:val="10"/>
    <w:qFormat/>
    <w:rsid w:val="001D7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6AA"/>
    <w:pPr>
      <w:spacing w:before="160"/>
      <w:jc w:val="center"/>
    </w:pPr>
    <w:rPr>
      <w:i/>
      <w:iCs/>
      <w:color w:val="404040" w:themeColor="text1" w:themeTint="BF"/>
    </w:rPr>
  </w:style>
  <w:style w:type="character" w:customStyle="1" w:styleId="QuoteChar">
    <w:name w:val="Quote Char"/>
    <w:basedOn w:val="DefaultParagraphFont"/>
    <w:link w:val="Quote"/>
    <w:uiPriority w:val="29"/>
    <w:rsid w:val="001D76AA"/>
    <w:rPr>
      <w:i/>
      <w:iCs/>
      <w:color w:val="404040" w:themeColor="text1" w:themeTint="BF"/>
    </w:rPr>
  </w:style>
  <w:style w:type="paragraph" w:styleId="ListParagraph">
    <w:name w:val="List Paragraph"/>
    <w:basedOn w:val="Normal"/>
    <w:uiPriority w:val="34"/>
    <w:qFormat/>
    <w:rsid w:val="001D76AA"/>
    <w:pPr>
      <w:ind w:left="720"/>
      <w:contextualSpacing/>
    </w:pPr>
  </w:style>
  <w:style w:type="character" w:styleId="IntenseEmphasis">
    <w:name w:val="Intense Emphasis"/>
    <w:basedOn w:val="DefaultParagraphFont"/>
    <w:uiPriority w:val="21"/>
    <w:qFormat/>
    <w:rsid w:val="001D76AA"/>
    <w:rPr>
      <w:i/>
      <w:iCs/>
      <w:color w:val="2F5496" w:themeColor="accent1" w:themeShade="BF"/>
    </w:rPr>
  </w:style>
  <w:style w:type="paragraph" w:styleId="IntenseQuote">
    <w:name w:val="Intense Quote"/>
    <w:basedOn w:val="Normal"/>
    <w:next w:val="Normal"/>
    <w:link w:val="IntenseQuoteChar"/>
    <w:uiPriority w:val="30"/>
    <w:qFormat/>
    <w:rsid w:val="001D7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6AA"/>
    <w:rPr>
      <w:i/>
      <w:iCs/>
      <w:color w:val="2F5496" w:themeColor="accent1" w:themeShade="BF"/>
    </w:rPr>
  </w:style>
  <w:style w:type="character" w:styleId="IntenseReference">
    <w:name w:val="Intense Reference"/>
    <w:basedOn w:val="DefaultParagraphFont"/>
    <w:uiPriority w:val="32"/>
    <w:qFormat/>
    <w:rsid w:val="001D76AA"/>
    <w:rPr>
      <w:b/>
      <w:bCs/>
      <w:smallCaps/>
      <w:color w:val="2F5496" w:themeColor="accent1" w:themeShade="BF"/>
      <w:spacing w:val="5"/>
    </w:rPr>
  </w:style>
  <w:style w:type="character" w:styleId="Hyperlink">
    <w:name w:val="Hyperlink"/>
    <w:basedOn w:val="DefaultParagraphFont"/>
    <w:uiPriority w:val="99"/>
    <w:unhideWhenUsed/>
    <w:rsid w:val="001D76AA"/>
    <w:rPr>
      <w:color w:val="0563C1" w:themeColor="hyperlink"/>
      <w:u w:val="single"/>
    </w:rPr>
  </w:style>
  <w:style w:type="character" w:styleId="UnresolvedMention">
    <w:name w:val="Unresolved Mention"/>
    <w:basedOn w:val="DefaultParagraphFont"/>
    <w:uiPriority w:val="99"/>
    <w:semiHidden/>
    <w:unhideWhenUsed/>
    <w:rsid w:val="001D76AA"/>
    <w:rPr>
      <w:color w:val="605E5C"/>
      <w:shd w:val="clear" w:color="auto" w:fill="E1DFDD"/>
    </w:rPr>
  </w:style>
  <w:style w:type="paragraph" w:styleId="NormalWeb">
    <w:name w:val="Normal (Web)"/>
    <w:basedOn w:val="Normal"/>
    <w:uiPriority w:val="99"/>
    <w:semiHidden/>
    <w:unhideWhenUsed/>
    <w:rsid w:val="00FA698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56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56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0495">
      <w:bodyDiv w:val="1"/>
      <w:marLeft w:val="0"/>
      <w:marRight w:val="0"/>
      <w:marTop w:val="0"/>
      <w:marBottom w:val="0"/>
      <w:divBdr>
        <w:top w:val="none" w:sz="0" w:space="0" w:color="auto"/>
        <w:left w:val="none" w:sz="0" w:space="0" w:color="auto"/>
        <w:bottom w:val="none" w:sz="0" w:space="0" w:color="auto"/>
        <w:right w:val="none" w:sz="0" w:space="0" w:color="auto"/>
      </w:divBdr>
      <w:divsChild>
        <w:div w:id="1418357984">
          <w:marLeft w:val="120"/>
          <w:marRight w:val="0"/>
          <w:marTop w:val="0"/>
          <w:marBottom w:val="0"/>
          <w:divBdr>
            <w:top w:val="none" w:sz="0" w:space="0" w:color="auto"/>
            <w:left w:val="none" w:sz="0" w:space="0" w:color="auto"/>
            <w:bottom w:val="none" w:sz="0" w:space="0" w:color="auto"/>
            <w:right w:val="none" w:sz="0" w:space="0" w:color="auto"/>
          </w:divBdr>
          <w:divsChild>
            <w:div w:id="401875055">
              <w:marLeft w:val="240"/>
              <w:marRight w:val="0"/>
              <w:marTop w:val="0"/>
              <w:marBottom w:val="0"/>
              <w:divBdr>
                <w:top w:val="none" w:sz="0" w:space="0" w:color="auto"/>
                <w:left w:val="none" w:sz="0" w:space="0" w:color="auto"/>
                <w:bottom w:val="none" w:sz="0" w:space="0" w:color="auto"/>
                <w:right w:val="none" w:sz="0" w:space="0" w:color="auto"/>
              </w:divBdr>
              <w:divsChild>
                <w:div w:id="1553157094">
                  <w:marLeft w:val="0"/>
                  <w:marRight w:val="0"/>
                  <w:marTop w:val="0"/>
                  <w:marBottom w:val="0"/>
                  <w:divBdr>
                    <w:top w:val="none" w:sz="0" w:space="0" w:color="auto"/>
                    <w:left w:val="none" w:sz="0" w:space="0" w:color="auto"/>
                    <w:bottom w:val="none" w:sz="0" w:space="0" w:color="auto"/>
                    <w:right w:val="none" w:sz="0" w:space="0" w:color="auto"/>
                  </w:divBdr>
                  <w:divsChild>
                    <w:div w:id="1990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9900">
      <w:bodyDiv w:val="1"/>
      <w:marLeft w:val="0"/>
      <w:marRight w:val="0"/>
      <w:marTop w:val="0"/>
      <w:marBottom w:val="0"/>
      <w:divBdr>
        <w:top w:val="none" w:sz="0" w:space="0" w:color="auto"/>
        <w:left w:val="none" w:sz="0" w:space="0" w:color="auto"/>
        <w:bottom w:val="none" w:sz="0" w:space="0" w:color="auto"/>
        <w:right w:val="none" w:sz="0" w:space="0" w:color="auto"/>
      </w:divBdr>
    </w:div>
    <w:div w:id="32773480">
      <w:bodyDiv w:val="1"/>
      <w:marLeft w:val="0"/>
      <w:marRight w:val="0"/>
      <w:marTop w:val="0"/>
      <w:marBottom w:val="0"/>
      <w:divBdr>
        <w:top w:val="none" w:sz="0" w:space="0" w:color="auto"/>
        <w:left w:val="none" w:sz="0" w:space="0" w:color="auto"/>
        <w:bottom w:val="none" w:sz="0" w:space="0" w:color="auto"/>
        <w:right w:val="none" w:sz="0" w:space="0" w:color="auto"/>
      </w:divBdr>
    </w:div>
    <w:div w:id="33585642">
      <w:bodyDiv w:val="1"/>
      <w:marLeft w:val="0"/>
      <w:marRight w:val="0"/>
      <w:marTop w:val="0"/>
      <w:marBottom w:val="0"/>
      <w:divBdr>
        <w:top w:val="none" w:sz="0" w:space="0" w:color="auto"/>
        <w:left w:val="none" w:sz="0" w:space="0" w:color="auto"/>
        <w:bottom w:val="none" w:sz="0" w:space="0" w:color="auto"/>
        <w:right w:val="none" w:sz="0" w:space="0" w:color="auto"/>
      </w:divBdr>
    </w:div>
    <w:div w:id="73018311">
      <w:bodyDiv w:val="1"/>
      <w:marLeft w:val="0"/>
      <w:marRight w:val="0"/>
      <w:marTop w:val="0"/>
      <w:marBottom w:val="0"/>
      <w:divBdr>
        <w:top w:val="none" w:sz="0" w:space="0" w:color="auto"/>
        <w:left w:val="none" w:sz="0" w:space="0" w:color="auto"/>
        <w:bottom w:val="none" w:sz="0" w:space="0" w:color="auto"/>
        <w:right w:val="none" w:sz="0" w:space="0" w:color="auto"/>
      </w:divBdr>
    </w:div>
    <w:div w:id="232203458">
      <w:bodyDiv w:val="1"/>
      <w:marLeft w:val="0"/>
      <w:marRight w:val="0"/>
      <w:marTop w:val="0"/>
      <w:marBottom w:val="0"/>
      <w:divBdr>
        <w:top w:val="none" w:sz="0" w:space="0" w:color="auto"/>
        <w:left w:val="none" w:sz="0" w:space="0" w:color="auto"/>
        <w:bottom w:val="none" w:sz="0" w:space="0" w:color="auto"/>
        <w:right w:val="none" w:sz="0" w:space="0" w:color="auto"/>
      </w:divBdr>
      <w:divsChild>
        <w:div w:id="817384410">
          <w:marLeft w:val="0"/>
          <w:marRight w:val="0"/>
          <w:marTop w:val="75"/>
          <w:marBottom w:val="0"/>
          <w:divBdr>
            <w:top w:val="none" w:sz="0" w:space="0" w:color="auto"/>
            <w:left w:val="none" w:sz="0" w:space="0" w:color="auto"/>
            <w:bottom w:val="none" w:sz="0" w:space="0" w:color="auto"/>
            <w:right w:val="none" w:sz="0" w:space="0" w:color="auto"/>
          </w:divBdr>
          <w:divsChild>
            <w:div w:id="603880895">
              <w:marLeft w:val="0"/>
              <w:marRight w:val="0"/>
              <w:marTop w:val="0"/>
              <w:marBottom w:val="0"/>
              <w:divBdr>
                <w:top w:val="none" w:sz="0" w:space="0" w:color="auto"/>
                <w:left w:val="none" w:sz="0" w:space="0" w:color="auto"/>
                <w:bottom w:val="none" w:sz="0" w:space="0" w:color="auto"/>
                <w:right w:val="none" w:sz="0" w:space="0" w:color="auto"/>
              </w:divBdr>
              <w:divsChild>
                <w:div w:id="4046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89341">
      <w:bodyDiv w:val="1"/>
      <w:marLeft w:val="0"/>
      <w:marRight w:val="0"/>
      <w:marTop w:val="0"/>
      <w:marBottom w:val="0"/>
      <w:divBdr>
        <w:top w:val="none" w:sz="0" w:space="0" w:color="auto"/>
        <w:left w:val="none" w:sz="0" w:space="0" w:color="auto"/>
        <w:bottom w:val="none" w:sz="0" w:space="0" w:color="auto"/>
        <w:right w:val="none" w:sz="0" w:space="0" w:color="auto"/>
      </w:divBdr>
    </w:div>
    <w:div w:id="254286951">
      <w:bodyDiv w:val="1"/>
      <w:marLeft w:val="0"/>
      <w:marRight w:val="0"/>
      <w:marTop w:val="0"/>
      <w:marBottom w:val="0"/>
      <w:divBdr>
        <w:top w:val="none" w:sz="0" w:space="0" w:color="auto"/>
        <w:left w:val="none" w:sz="0" w:space="0" w:color="auto"/>
        <w:bottom w:val="none" w:sz="0" w:space="0" w:color="auto"/>
        <w:right w:val="none" w:sz="0" w:space="0" w:color="auto"/>
      </w:divBdr>
    </w:div>
    <w:div w:id="274824864">
      <w:bodyDiv w:val="1"/>
      <w:marLeft w:val="0"/>
      <w:marRight w:val="0"/>
      <w:marTop w:val="0"/>
      <w:marBottom w:val="0"/>
      <w:divBdr>
        <w:top w:val="none" w:sz="0" w:space="0" w:color="auto"/>
        <w:left w:val="none" w:sz="0" w:space="0" w:color="auto"/>
        <w:bottom w:val="none" w:sz="0" w:space="0" w:color="auto"/>
        <w:right w:val="none" w:sz="0" w:space="0" w:color="auto"/>
      </w:divBdr>
    </w:div>
    <w:div w:id="366101954">
      <w:bodyDiv w:val="1"/>
      <w:marLeft w:val="0"/>
      <w:marRight w:val="0"/>
      <w:marTop w:val="0"/>
      <w:marBottom w:val="0"/>
      <w:divBdr>
        <w:top w:val="none" w:sz="0" w:space="0" w:color="auto"/>
        <w:left w:val="none" w:sz="0" w:space="0" w:color="auto"/>
        <w:bottom w:val="none" w:sz="0" w:space="0" w:color="auto"/>
        <w:right w:val="none" w:sz="0" w:space="0" w:color="auto"/>
      </w:divBdr>
    </w:div>
    <w:div w:id="384794460">
      <w:bodyDiv w:val="1"/>
      <w:marLeft w:val="0"/>
      <w:marRight w:val="0"/>
      <w:marTop w:val="0"/>
      <w:marBottom w:val="0"/>
      <w:divBdr>
        <w:top w:val="none" w:sz="0" w:space="0" w:color="auto"/>
        <w:left w:val="none" w:sz="0" w:space="0" w:color="auto"/>
        <w:bottom w:val="none" w:sz="0" w:space="0" w:color="auto"/>
        <w:right w:val="none" w:sz="0" w:space="0" w:color="auto"/>
      </w:divBdr>
    </w:div>
    <w:div w:id="447698259">
      <w:bodyDiv w:val="1"/>
      <w:marLeft w:val="0"/>
      <w:marRight w:val="0"/>
      <w:marTop w:val="0"/>
      <w:marBottom w:val="0"/>
      <w:divBdr>
        <w:top w:val="none" w:sz="0" w:space="0" w:color="auto"/>
        <w:left w:val="none" w:sz="0" w:space="0" w:color="auto"/>
        <w:bottom w:val="none" w:sz="0" w:space="0" w:color="auto"/>
        <w:right w:val="none" w:sz="0" w:space="0" w:color="auto"/>
      </w:divBdr>
      <w:divsChild>
        <w:div w:id="502431440">
          <w:marLeft w:val="0"/>
          <w:marRight w:val="0"/>
          <w:marTop w:val="75"/>
          <w:marBottom w:val="0"/>
          <w:divBdr>
            <w:top w:val="none" w:sz="0" w:space="0" w:color="auto"/>
            <w:left w:val="none" w:sz="0" w:space="0" w:color="auto"/>
            <w:bottom w:val="none" w:sz="0" w:space="0" w:color="auto"/>
            <w:right w:val="none" w:sz="0" w:space="0" w:color="auto"/>
          </w:divBdr>
          <w:divsChild>
            <w:div w:id="876697794">
              <w:marLeft w:val="0"/>
              <w:marRight w:val="0"/>
              <w:marTop w:val="0"/>
              <w:marBottom w:val="0"/>
              <w:divBdr>
                <w:top w:val="none" w:sz="0" w:space="0" w:color="auto"/>
                <w:left w:val="none" w:sz="0" w:space="0" w:color="auto"/>
                <w:bottom w:val="none" w:sz="0" w:space="0" w:color="auto"/>
                <w:right w:val="none" w:sz="0" w:space="0" w:color="auto"/>
              </w:divBdr>
              <w:divsChild>
                <w:div w:id="7744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1360">
      <w:bodyDiv w:val="1"/>
      <w:marLeft w:val="0"/>
      <w:marRight w:val="0"/>
      <w:marTop w:val="0"/>
      <w:marBottom w:val="0"/>
      <w:divBdr>
        <w:top w:val="none" w:sz="0" w:space="0" w:color="auto"/>
        <w:left w:val="none" w:sz="0" w:space="0" w:color="auto"/>
        <w:bottom w:val="none" w:sz="0" w:space="0" w:color="auto"/>
        <w:right w:val="none" w:sz="0" w:space="0" w:color="auto"/>
      </w:divBdr>
    </w:div>
    <w:div w:id="510027770">
      <w:bodyDiv w:val="1"/>
      <w:marLeft w:val="0"/>
      <w:marRight w:val="0"/>
      <w:marTop w:val="0"/>
      <w:marBottom w:val="0"/>
      <w:divBdr>
        <w:top w:val="none" w:sz="0" w:space="0" w:color="auto"/>
        <w:left w:val="none" w:sz="0" w:space="0" w:color="auto"/>
        <w:bottom w:val="none" w:sz="0" w:space="0" w:color="auto"/>
        <w:right w:val="none" w:sz="0" w:space="0" w:color="auto"/>
      </w:divBdr>
    </w:div>
    <w:div w:id="646937638">
      <w:bodyDiv w:val="1"/>
      <w:marLeft w:val="0"/>
      <w:marRight w:val="0"/>
      <w:marTop w:val="0"/>
      <w:marBottom w:val="0"/>
      <w:divBdr>
        <w:top w:val="none" w:sz="0" w:space="0" w:color="auto"/>
        <w:left w:val="none" w:sz="0" w:space="0" w:color="auto"/>
        <w:bottom w:val="none" w:sz="0" w:space="0" w:color="auto"/>
        <w:right w:val="none" w:sz="0" w:space="0" w:color="auto"/>
      </w:divBdr>
    </w:div>
    <w:div w:id="654456203">
      <w:bodyDiv w:val="1"/>
      <w:marLeft w:val="0"/>
      <w:marRight w:val="0"/>
      <w:marTop w:val="0"/>
      <w:marBottom w:val="0"/>
      <w:divBdr>
        <w:top w:val="none" w:sz="0" w:space="0" w:color="auto"/>
        <w:left w:val="none" w:sz="0" w:space="0" w:color="auto"/>
        <w:bottom w:val="none" w:sz="0" w:space="0" w:color="auto"/>
        <w:right w:val="none" w:sz="0" w:space="0" w:color="auto"/>
      </w:divBdr>
    </w:div>
    <w:div w:id="705831980">
      <w:bodyDiv w:val="1"/>
      <w:marLeft w:val="0"/>
      <w:marRight w:val="0"/>
      <w:marTop w:val="0"/>
      <w:marBottom w:val="0"/>
      <w:divBdr>
        <w:top w:val="none" w:sz="0" w:space="0" w:color="auto"/>
        <w:left w:val="none" w:sz="0" w:space="0" w:color="auto"/>
        <w:bottom w:val="none" w:sz="0" w:space="0" w:color="auto"/>
        <w:right w:val="none" w:sz="0" w:space="0" w:color="auto"/>
      </w:divBdr>
    </w:div>
    <w:div w:id="725957542">
      <w:bodyDiv w:val="1"/>
      <w:marLeft w:val="0"/>
      <w:marRight w:val="0"/>
      <w:marTop w:val="0"/>
      <w:marBottom w:val="0"/>
      <w:divBdr>
        <w:top w:val="none" w:sz="0" w:space="0" w:color="auto"/>
        <w:left w:val="none" w:sz="0" w:space="0" w:color="auto"/>
        <w:bottom w:val="none" w:sz="0" w:space="0" w:color="auto"/>
        <w:right w:val="none" w:sz="0" w:space="0" w:color="auto"/>
      </w:divBdr>
    </w:div>
    <w:div w:id="729234036">
      <w:bodyDiv w:val="1"/>
      <w:marLeft w:val="0"/>
      <w:marRight w:val="0"/>
      <w:marTop w:val="0"/>
      <w:marBottom w:val="0"/>
      <w:divBdr>
        <w:top w:val="none" w:sz="0" w:space="0" w:color="auto"/>
        <w:left w:val="none" w:sz="0" w:space="0" w:color="auto"/>
        <w:bottom w:val="none" w:sz="0" w:space="0" w:color="auto"/>
        <w:right w:val="none" w:sz="0" w:space="0" w:color="auto"/>
      </w:divBdr>
    </w:div>
    <w:div w:id="793712049">
      <w:bodyDiv w:val="1"/>
      <w:marLeft w:val="0"/>
      <w:marRight w:val="0"/>
      <w:marTop w:val="0"/>
      <w:marBottom w:val="0"/>
      <w:divBdr>
        <w:top w:val="none" w:sz="0" w:space="0" w:color="auto"/>
        <w:left w:val="none" w:sz="0" w:space="0" w:color="auto"/>
        <w:bottom w:val="none" w:sz="0" w:space="0" w:color="auto"/>
        <w:right w:val="none" w:sz="0" w:space="0" w:color="auto"/>
      </w:divBdr>
      <w:divsChild>
        <w:div w:id="762723303">
          <w:marLeft w:val="0"/>
          <w:marRight w:val="0"/>
          <w:marTop w:val="0"/>
          <w:marBottom w:val="0"/>
          <w:divBdr>
            <w:top w:val="none" w:sz="0" w:space="0" w:color="auto"/>
            <w:left w:val="none" w:sz="0" w:space="0" w:color="auto"/>
            <w:bottom w:val="none" w:sz="0" w:space="0" w:color="auto"/>
            <w:right w:val="none" w:sz="0" w:space="0" w:color="auto"/>
          </w:divBdr>
          <w:divsChild>
            <w:div w:id="363943533">
              <w:marLeft w:val="0"/>
              <w:marRight w:val="0"/>
              <w:marTop w:val="0"/>
              <w:marBottom w:val="0"/>
              <w:divBdr>
                <w:top w:val="none" w:sz="0" w:space="0" w:color="auto"/>
                <w:left w:val="none" w:sz="0" w:space="0" w:color="auto"/>
                <w:bottom w:val="none" w:sz="0" w:space="0" w:color="auto"/>
                <w:right w:val="none" w:sz="0" w:space="0" w:color="auto"/>
              </w:divBdr>
              <w:divsChild>
                <w:div w:id="18925683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12664044">
      <w:bodyDiv w:val="1"/>
      <w:marLeft w:val="0"/>
      <w:marRight w:val="0"/>
      <w:marTop w:val="0"/>
      <w:marBottom w:val="0"/>
      <w:divBdr>
        <w:top w:val="none" w:sz="0" w:space="0" w:color="auto"/>
        <w:left w:val="none" w:sz="0" w:space="0" w:color="auto"/>
        <w:bottom w:val="none" w:sz="0" w:space="0" w:color="auto"/>
        <w:right w:val="none" w:sz="0" w:space="0" w:color="auto"/>
      </w:divBdr>
    </w:div>
    <w:div w:id="929965545">
      <w:bodyDiv w:val="1"/>
      <w:marLeft w:val="0"/>
      <w:marRight w:val="0"/>
      <w:marTop w:val="0"/>
      <w:marBottom w:val="0"/>
      <w:divBdr>
        <w:top w:val="none" w:sz="0" w:space="0" w:color="auto"/>
        <w:left w:val="none" w:sz="0" w:space="0" w:color="auto"/>
        <w:bottom w:val="none" w:sz="0" w:space="0" w:color="auto"/>
        <w:right w:val="none" w:sz="0" w:space="0" w:color="auto"/>
      </w:divBdr>
    </w:div>
    <w:div w:id="936328823">
      <w:bodyDiv w:val="1"/>
      <w:marLeft w:val="0"/>
      <w:marRight w:val="0"/>
      <w:marTop w:val="0"/>
      <w:marBottom w:val="0"/>
      <w:divBdr>
        <w:top w:val="none" w:sz="0" w:space="0" w:color="auto"/>
        <w:left w:val="none" w:sz="0" w:space="0" w:color="auto"/>
        <w:bottom w:val="none" w:sz="0" w:space="0" w:color="auto"/>
        <w:right w:val="none" w:sz="0" w:space="0" w:color="auto"/>
      </w:divBdr>
    </w:div>
    <w:div w:id="947616732">
      <w:bodyDiv w:val="1"/>
      <w:marLeft w:val="0"/>
      <w:marRight w:val="0"/>
      <w:marTop w:val="0"/>
      <w:marBottom w:val="0"/>
      <w:divBdr>
        <w:top w:val="none" w:sz="0" w:space="0" w:color="auto"/>
        <w:left w:val="none" w:sz="0" w:space="0" w:color="auto"/>
        <w:bottom w:val="none" w:sz="0" w:space="0" w:color="auto"/>
        <w:right w:val="none" w:sz="0" w:space="0" w:color="auto"/>
      </w:divBdr>
    </w:div>
    <w:div w:id="952857034">
      <w:bodyDiv w:val="1"/>
      <w:marLeft w:val="0"/>
      <w:marRight w:val="0"/>
      <w:marTop w:val="0"/>
      <w:marBottom w:val="0"/>
      <w:divBdr>
        <w:top w:val="none" w:sz="0" w:space="0" w:color="auto"/>
        <w:left w:val="none" w:sz="0" w:space="0" w:color="auto"/>
        <w:bottom w:val="none" w:sz="0" w:space="0" w:color="auto"/>
        <w:right w:val="none" w:sz="0" w:space="0" w:color="auto"/>
      </w:divBdr>
    </w:div>
    <w:div w:id="974529021">
      <w:bodyDiv w:val="1"/>
      <w:marLeft w:val="0"/>
      <w:marRight w:val="0"/>
      <w:marTop w:val="0"/>
      <w:marBottom w:val="0"/>
      <w:divBdr>
        <w:top w:val="none" w:sz="0" w:space="0" w:color="auto"/>
        <w:left w:val="none" w:sz="0" w:space="0" w:color="auto"/>
        <w:bottom w:val="none" w:sz="0" w:space="0" w:color="auto"/>
        <w:right w:val="none" w:sz="0" w:space="0" w:color="auto"/>
      </w:divBdr>
    </w:div>
    <w:div w:id="998465466">
      <w:bodyDiv w:val="1"/>
      <w:marLeft w:val="0"/>
      <w:marRight w:val="0"/>
      <w:marTop w:val="0"/>
      <w:marBottom w:val="0"/>
      <w:divBdr>
        <w:top w:val="none" w:sz="0" w:space="0" w:color="auto"/>
        <w:left w:val="none" w:sz="0" w:space="0" w:color="auto"/>
        <w:bottom w:val="none" w:sz="0" w:space="0" w:color="auto"/>
        <w:right w:val="none" w:sz="0" w:space="0" w:color="auto"/>
      </w:divBdr>
    </w:div>
    <w:div w:id="1030884788">
      <w:bodyDiv w:val="1"/>
      <w:marLeft w:val="0"/>
      <w:marRight w:val="0"/>
      <w:marTop w:val="0"/>
      <w:marBottom w:val="0"/>
      <w:divBdr>
        <w:top w:val="none" w:sz="0" w:space="0" w:color="auto"/>
        <w:left w:val="none" w:sz="0" w:space="0" w:color="auto"/>
        <w:bottom w:val="none" w:sz="0" w:space="0" w:color="auto"/>
        <w:right w:val="none" w:sz="0" w:space="0" w:color="auto"/>
      </w:divBdr>
    </w:div>
    <w:div w:id="1092162555">
      <w:bodyDiv w:val="1"/>
      <w:marLeft w:val="0"/>
      <w:marRight w:val="0"/>
      <w:marTop w:val="0"/>
      <w:marBottom w:val="0"/>
      <w:divBdr>
        <w:top w:val="none" w:sz="0" w:space="0" w:color="auto"/>
        <w:left w:val="none" w:sz="0" w:space="0" w:color="auto"/>
        <w:bottom w:val="none" w:sz="0" w:space="0" w:color="auto"/>
        <w:right w:val="none" w:sz="0" w:space="0" w:color="auto"/>
      </w:divBdr>
    </w:div>
    <w:div w:id="1143353816">
      <w:bodyDiv w:val="1"/>
      <w:marLeft w:val="0"/>
      <w:marRight w:val="0"/>
      <w:marTop w:val="0"/>
      <w:marBottom w:val="0"/>
      <w:divBdr>
        <w:top w:val="none" w:sz="0" w:space="0" w:color="auto"/>
        <w:left w:val="none" w:sz="0" w:space="0" w:color="auto"/>
        <w:bottom w:val="none" w:sz="0" w:space="0" w:color="auto"/>
        <w:right w:val="none" w:sz="0" w:space="0" w:color="auto"/>
      </w:divBdr>
    </w:div>
    <w:div w:id="1160656825">
      <w:bodyDiv w:val="1"/>
      <w:marLeft w:val="0"/>
      <w:marRight w:val="0"/>
      <w:marTop w:val="0"/>
      <w:marBottom w:val="0"/>
      <w:divBdr>
        <w:top w:val="none" w:sz="0" w:space="0" w:color="auto"/>
        <w:left w:val="none" w:sz="0" w:space="0" w:color="auto"/>
        <w:bottom w:val="none" w:sz="0" w:space="0" w:color="auto"/>
        <w:right w:val="none" w:sz="0" w:space="0" w:color="auto"/>
      </w:divBdr>
    </w:div>
    <w:div w:id="1201671170">
      <w:bodyDiv w:val="1"/>
      <w:marLeft w:val="0"/>
      <w:marRight w:val="0"/>
      <w:marTop w:val="0"/>
      <w:marBottom w:val="0"/>
      <w:divBdr>
        <w:top w:val="none" w:sz="0" w:space="0" w:color="auto"/>
        <w:left w:val="none" w:sz="0" w:space="0" w:color="auto"/>
        <w:bottom w:val="none" w:sz="0" w:space="0" w:color="auto"/>
        <w:right w:val="none" w:sz="0" w:space="0" w:color="auto"/>
      </w:divBdr>
      <w:divsChild>
        <w:div w:id="1649086547">
          <w:marLeft w:val="0"/>
          <w:marRight w:val="0"/>
          <w:marTop w:val="75"/>
          <w:marBottom w:val="0"/>
          <w:divBdr>
            <w:top w:val="none" w:sz="0" w:space="0" w:color="auto"/>
            <w:left w:val="none" w:sz="0" w:space="0" w:color="auto"/>
            <w:bottom w:val="none" w:sz="0" w:space="0" w:color="auto"/>
            <w:right w:val="none" w:sz="0" w:space="0" w:color="auto"/>
          </w:divBdr>
          <w:divsChild>
            <w:div w:id="1043866239">
              <w:marLeft w:val="0"/>
              <w:marRight w:val="0"/>
              <w:marTop w:val="0"/>
              <w:marBottom w:val="0"/>
              <w:divBdr>
                <w:top w:val="none" w:sz="0" w:space="0" w:color="auto"/>
                <w:left w:val="none" w:sz="0" w:space="0" w:color="auto"/>
                <w:bottom w:val="none" w:sz="0" w:space="0" w:color="auto"/>
                <w:right w:val="none" w:sz="0" w:space="0" w:color="auto"/>
              </w:divBdr>
              <w:divsChild>
                <w:div w:id="20221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5911">
      <w:bodyDiv w:val="1"/>
      <w:marLeft w:val="0"/>
      <w:marRight w:val="0"/>
      <w:marTop w:val="0"/>
      <w:marBottom w:val="0"/>
      <w:divBdr>
        <w:top w:val="none" w:sz="0" w:space="0" w:color="auto"/>
        <w:left w:val="none" w:sz="0" w:space="0" w:color="auto"/>
        <w:bottom w:val="none" w:sz="0" w:space="0" w:color="auto"/>
        <w:right w:val="none" w:sz="0" w:space="0" w:color="auto"/>
      </w:divBdr>
    </w:div>
    <w:div w:id="1248885192">
      <w:bodyDiv w:val="1"/>
      <w:marLeft w:val="0"/>
      <w:marRight w:val="0"/>
      <w:marTop w:val="0"/>
      <w:marBottom w:val="0"/>
      <w:divBdr>
        <w:top w:val="none" w:sz="0" w:space="0" w:color="auto"/>
        <w:left w:val="none" w:sz="0" w:space="0" w:color="auto"/>
        <w:bottom w:val="none" w:sz="0" w:space="0" w:color="auto"/>
        <w:right w:val="none" w:sz="0" w:space="0" w:color="auto"/>
      </w:divBdr>
    </w:div>
    <w:div w:id="1264877336">
      <w:bodyDiv w:val="1"/>
      <w:marLeft w:val="0"/>
      <w:marRight w:val="0"/>
      <w:marTop w:val="0"/>
      <w:marBottom w:val="0"/>
      <w:divBdr>
        <w:top w:val="none" w:sz="0" w:space="0" w:color="auto"/>
        <w:left w:val="none" w:sz="0" w:space="0" w:color="auto"/>
        <w:bottom w:val="none" w:sz="0" w:space="0" w:color="auto"/>
        <w:right w:val="none" w:sz="0" w:space="0" w:color="auto"/>
      </w:divBdr>
    </w:div>
    <w:div w:id="1269965222">
      <w:bodyDiv w:val="1"/>
      <w:marLeft w:val="0"/>
      <w:marRight w:val="0"/>
      <w:marTop w:val="0"/>
      <w:marBottom w:val="0"/>
      <w:divBdr>
        <w:top w:val="none" w:sz="0" w:space="0" w:color="auto"/>
        <w:left w:val="none" w:sz="0" w:space="0" w:color="auto"/>
        <w:bottom w:val="none" w:sz="0" w:space="0" w:color="auto"/>
        <w:right w:val="none" w:sz="0" w:space="0" w:color="auto"/>
      </w:divBdr>
      <w:divsChild>
        <w:div w:id="314529019">
          <w:marLeft w:val="0"/>
          <w:marRight w:val="0"/>
          <w:marTop w:val="0"/>
          <w:marBottom w:val="0"/>
          <w:divBdr>
            <w:top w:val="none" w:sz="0" w:space="0" w:color="auto"/>
            <w:left w:val="none" w:sz="0" w:space="0" w:color="auto"/>
            <w:bottom w:val="none" w:sz="0" w:space="0" w:color="auto"/>
            <w:right w:val="none" w:sz="0" w:space="0" w:color="auto"/>
          </w:divBdr>
          <w:divsChild>
            <w:div w:id="925772263">
              <w:marLeft w:val="0"/>
              <w:marRight w:val="0"/>
              <w:marTop w:val="0"/>
              <w:marBottom w:val="0"/>
              <w:divBdr>
                <w:top w:val="none" w:sz="0" w:space="0" w:color="auto"/>
                <w:left w:val="none" w:sz="0" w:space="0" w:color="auto"/>
                <w:bottom w:val="none" w:sz="0" w:space="0" w:color="auto"/>
                <w:right w:val="none" w:sz="0" w:space="0" w:color="auto"/>
              </w:divBdr>
              <w:divsChild>
                <w:div w:id="7895894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8622960">
      <w:bodyDiv w:val="1"/>
      <w:marLeft w:val="0"/>
      <w:marRight w:val="0"/>
      <w:marTop w:val="0"/>
      <w:marBottom w:val="0"/>
      <w:divBdr>
        <w:top w:val="none" w:sz="0" w:space="0" w:color="auto"/>
        <w:left w:val="none" w:sz="0" w:space="0" w:color="auto"/>
        <w:bottom w:val="none" w:sz="0" w:space="0" w:color="auto"/>
        <w:right w:val="none" w:sz="0" w:space="0" w:color="auto"/>
      </w:divBdr>
    </w:div>
    <w:div w:id="1492913881">
      <w:bodyDiv w:val="1"/>
      <w:marLeft w:val="0"/>
      <w:marRight w:val="0"/>
      <w:marTop w:val="0"/>
      <w:marBottom w:val="0"/>
      <w:divBdr>
        <w:top w:val="none" w:sz="0" w:space="0" w:color="auto"/>
        <w:left w:val="none" w:sz="0" w:space="0" w:color="auto"/>
        <w:bottom w:val="none" w:sz="0" w:space="0" w:color="auto"/>
        <w:right w:val="none" w:sz="0" w:space="0" w:color="auto"/>
      </w:divBdr>
    </w:div>
    <w:div w:id="1552956955">
      <w:bodyDiv w:val="1"/>
      <w:marLeft w:val="0"/>
      <w:marRight w:val="0"/>
      <w:marTop w:val="0"/>
      <w:marBottom w:val="0"/>
      <w:divBdr>
        <w:top w:val="none" w:sz="0" w:space="0" w:color="auto"/>
        <w:left w:val="none" w:sz="0" w:space="0" w:color="auto"/>
        <w:bottom w:val="none" w:sz="0" w:space="0" w:color="auto"/>
        <w:right w:val="none" w:sz="0" w:space="0" w:color="auto"/>
      </w:divBdr>
    </w:div>
    <w:div w:id="1586454169">
      <w:bodyDiv w:val="1"/>
      <w:marLeft w:val="0"/>
      <w:marRight w:val="0"/>
      <w:marTop w:val="0"/>
      <w:marBottom w:val="0"/>
      <w:divBdr>
        <w:top w:val="none" w:sz="0" w:space="0" w:color="auto"/>
        <w:left w:val="none" w:sz="0" w:space="0" w:color="auto"/>
        <w:bottom w:val="none" w:sz="0" w:space="0" w:color="auto"/>
        <w:right w:val="none" w:sz="0" w:space="0" w:color="auto"/>
      </w:divBdr>
    </w:div>
    <w:div w:id="1598564472">
      <w:bodyDiv w:val="1"/>
      <w:marLeft w:val="0"/>
      <w:marRight w:val="0"/>
      <w:marTop w:val="0"/>
      <w:marBottom w:val="0"/>
      <w:divBdr>
        <w:top w:val="none" w:sz="0" w:space="0" w:color="auto"/>
        <w:left w:val="none" w:sz="0" w:space="0" w:color="auto"/>
        <w:bottom w:val="none" w:sz="0" w:space="0" w:color="auto"/>
        <w:right w:val="none" w:sz="0" w:space="0" w:color="auto"/>
      </w:divBdr>
      <w:divsChild>
        <w:div w:id="749083662">
          <w:marLeft w:val="120"/>
          <w:marRight w:val="0"/>
          <w:marTop w:val="0"/>
          <w:marBottom w:val="0"/>
          <w:divBdr>
            <w:top w:val="none" w:sz="0" w:space="0" w:color="auto"/>
            <w:left w:val="none" w:sz="0" w:space="0" w:color="auto"/>
            <w:bottom w:val="none" w:sz="0" w:space="0" w:color="auto"/>
            <w:right w:val="none" w:sz="0" w:space="0" w:color="auto"/>
          </w:divBdr>
          <w:divsChild>
            <w:div w:id="1239748787">
              <w:marLeft w:val="240"/>
              <w:marRight w:val="0"/>
              <w:marTop w:val="0"/>
              <w:marBottom w:val="0"/>
              <w:divBdr>
                <w:top w:val="none" w:sz="0" w:space="0" w:color="auto"/>
                <w:left w:val="none" w:sz="0" w:space="0" w:color="auto"/>
                <w:bottom w:val="none" w:sz="0" w:space="0" w:color="auto"/>
                <w:right w:val="none" w:sz="0" w:space="0" w:color="auto"/>
              </w:divBdr>
              <w:divsChild>
                <w:div w:id="216403609">
                  <w:marLeft w:val="0"/>
                  <w:marRight w:val="0"/>
                  <w:marTop w:val="0"/>
                  <w:marBottom w:val="0"/>
                  <w:divBdr>
                    <w:top w:val="none" w:sz="0" w:space="0" w:color="auto"/>
                    <w:left w:val="none" w:sz="0" w:space="0" w:color="auto"/>
                    <w:bottom w:val="none" w:sz="0" w:space="0" w:color="auto"/>
                    <w:right w:val="none" w:sz="0" w:space="0" w:color="auto"/>
                  </w:divBdr>
                  <w:divsChild>
                    <w:div w:id="19383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7032">
      <w:bodyDiv w:val="1"/>
      <w:marLeft w:val="0"/>
      <w:marRight w:val="0"/>
      <w:marTop w:val="0"/>
      <w:marBottom w:val="0"/>
      <w:divBdr>
        <w:top w:val="none" w:sz="0" w:space="0" w:color="auto"/>
        <w:left w:val="none" w:sz="0" w:space="0" w:color="auto"/>
        <w:bottom w:val="none" w:sz="0" w:space="0" w:color="auto"/>
        <w:right w:val="none" w:sz="0" w:space="0" w:color="auto"/>
      </w:divBdr>
      <w:divsChild>
        <w:div w:id="373389630">
          <w:marLeft w:val="0"/>
          <w:marRight w:val="0"/>
          <w:marTop w:val="75"/>
          <w:marBottom w:val="0"/>
          <w:divBdr>
            <w:top w:val="none" w:sz="0" w:space="0" w:color="auto"/>
            <w:left w:val="none" w:sz="0" w:space="0" w:color="auto"/>
            <w:bottom w:val="none" w:sz="0" w:space="0" w:color="auto"/>
            <w:right w:val="none" w:sz="0" w:space="0" w:color="auto"/>
          </w:divBdr>
          <w:divsChild>
            <w:div w:id="1437290549">
              <w:marLeft w:val="0"/>
              <w:marRight w:val="0"/>
              <w:marTop w:val="0"/>
              <w:marBottom w:val="0"/>
              <w:divBdr>
                <w:top w:val="none" w:sz="0" w:space="0" w:color="auto"/>
                <w:left w:val="none" w:sz="0" w:space="0" w:color="auto"/>
                <w:bottom w:val="none" w:sz="0" w:space="0" w:color="auto"/>
                <w:right w:val="none" w:sz="0" w:space="0" w:color="auto"/>
              </w:divBdr>
              <w:divsChild>
                <w:div w:id="253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326">
      <w:bodyDiv w:val="1"/>
      <w:marLeft w:val="0"/>
      <w:marRight w:val="0"/>
      <w:marTop w:val="0"/>
      <w:marBottom w:val="0"/>
      <w:divBdr>
        <w:top w:val="none" w:sz="0" w:space="0" w:color="auto"/>
        <w:left w:val="none" w:sz="0" w:space="0" w:color="auto"/>
        <w:bottom w:val="none" w:sz="0" w:space="0" w:color="auto"/>
        <w:right w:val="none" w:sz="0" w:space="0" w:color="auto"/>
      </w:divBdr>
    </w:div>
    <w:div w:id="1871725654">
      <w:bodyDiv w:val="1"/>
      <w:marLeft w:val="0"/>
      <w:marRight w:val="0"/>
      <w:marTop w:val="0"/>
      <w:marBottom w:val="0"/>
      <w:divBdr>
        <w:top w:val="none" w:sz="0" w:space="0" w:color="auto"/>
        <w:left w:val="none" w:sz="0" w:space="0" w:color="auto"/>
        <w:bottom w:val="none" w:sz="0" w:space="0" w:color="auto"/>
        <w:right w:val="none" w:sz="0" w:space="0" w:color="auto"/>
      </w:divBdr>
    </w:div>
    <w:div w:id="1887179627">
      <w:bodyDiv w:val="1"/>
      <w:marLeft w:val="0"/>
      <w:marRight w:val="0"/>
      <w:marTop w:val="0"/>
      <w:marBottom w:val="0"/>
      <w:divBdr>
        <w:top w:val="none" w:sz="0" w:space="0" w:color="auto"/>
        <w:left w:val="none" w:sz="0" w:space="0" w:color="auto"/>
        <w:bottom w:val="none" w:sz="0" w:space="0" w:color="auto"/>
        <w:right w:val="none" w:sz="0" w:space="0" w:color="auto"/>
      </w:divBdr>
    </w:div>
    <w:div w:id="1952735468">
      <w:bodyDiv w:val="1"/>
      <w:marLeft w:val="0"/>
      <w:marRight w:val="0"/>
      <w:marTop w:val="0"/>
      <w:marBottom w:val="0"/>
      <w:divBdr>
        <w:top w:val="none" w:sz="0" w:space="0" w:color="auto"/>
        <w:left w:val="none" w:sz="0" w:space="0" w:color="auto"/>
        <w:bottom w:val="none" w:sz="0" w:space="0" w:color="auto"/>
        <w:right w:val="none" w:sz="0" w:space="0" w:color="auto"/>
      </w:divBdr>
    </w:div>
    <w:div w:id="1972857982">
      <w:bodyDiv w:val="1"/>
      <w:marLeft w:val="0"/>
      <w:marRight w:val="0"/>
      <w:marTop w:val="0"/>
      <w:marBottom w:val="0"/>
      <w:divBdr>
        <w:top w:val="none" w:sz="0" w:space="0" w:color="auto"/>
        <w:left w:val="none" w:sz="0" w:space="0" w:color="auto"/>
        <w:bottom w:val="none" w:sz="0" w:space="0" w:color="auto"/>
        <w:right w:val="none" w:sz="0" w:space="0" w:color="auto"/>
      </w:divBdr>
    </w:div>
    <w:div w:id="2003048954">
      <w:bodyDiv w:val="1"/>
      <w:marLeft w:val="0"/>
      <w:marRight w:val="0"/>
      <w:marTop w:val="0"/>
      <w:marBottom w:val="0"/>
      <w:divBdr>
        <w:top w:val="none" w:sz="0" w:space="0" w:color="auto"/>
        <w:left w:val="none" w:sz="0" w:space="0" w:color="auto"/>
        <w:bottom w:val="none" w:sz="0" w:space="0" w:color="auto"/>
        <w:right w:val="none" w:sz="0" w:space="0" w:color="auto"/>
      </w:divBdr>
    </w:div>
    <w:div w:id="2024431569">
      <w:bodyDiv w:val="1"/>
      <w:marLeft w:val="0"/>
      <w:marRight w:val="0"/>
      <w:marTop w:val="0"/>
      <w:marBottom w:val="0"/>
      <w:divBdr>
        <w:top w:val="none" w:sz="0" w:space="0" w:color="auto"/>
        <w:left w:val="none" w:sz="0" w:space="0" w:color="auto"/>
        <w:bottom w:val="none" w:sz="0" w:space="0" w:color="auto"/>
        <w:right w:val="none" w:sz="0" w:space="0" w:color="auto"/>
      </w:divBdr>
    </w:div>
    <w:div w:id="20820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ahmedelhamamy/dsmentorship-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A5E4-8B9B-4B6B-A507-C69FE2AC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hossam</dc:creator>
  <cp:keywords/>
  <dc:description/>
  <cp:lastModifiedBy>ahmed hossam</cp:lastModifiedBy>
  <cp:revision>1</cp:revision>
  <dcterms:created xsi:type="dcterms:W3CDTF">2025-01-28T20:02:00Z</dcterms:created>
  <dcterms:modified xsi:type="dcterms:W3CDTF">2025-01-28T21:28:00Z</dcterms:modified>
</cp:coreProperties>
</file>