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Dubai" w:hAnsi="Dubai" w:eastAsia="Dubai"/>
        </w:rPr>
        <w:t>Document Title</w:t>
      </w:r>
    </w:p>
    <w:p>
      <w:pPr>
        <w:jc w:val="right"/>
      </w:pPr>
      <w:r>
        <w:rPr>
          <w:rFonts w:ascii="Dubai" w:hAnsi="Dubai" w:eastAsia="Dubai"/>
        </w:rPr>
        <w:t xml:space="preserve">    This is an introductory paragraph with some </w:t>
      </w:r>
      <w:r>
        <w:rPr>
          <w:rFonts w:ascii="Dubai" w:hAnsi="Dubai" w:eastAsia="Dubai"/>
          <w:b/>
        </w:rPr>
        <w:t>bold text</w:t>
      </w:r>
      <w:r>
        <w:rPr>
          <w:rFonts w:ascii="Dubai" w:hAnsi="Dubai" w:eastAsia="Dubai"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Header1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Header2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---------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---------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Cell1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Cell2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Cell3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Dubai" w:hAnsi="Dubai" w:eastAsia="Dubai"/>
              </w:rPr>
              <w:t>Cell4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Header A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Header B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Header C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----------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----------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----------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Data1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Data2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Data3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Data4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Data5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Data6</w:t>
            </w:r>
          </w:p>
        </w:tc>
      </w:tr>
      <w:tr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Data7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Data8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rFonts w:ascii="Dubai" w:hAnsi="Dubai" w:eastAsia="Dubai"/>
              </w:rPr>
              <w:t>Data9</w:t>
            </w:r>
          </w:p>
        </w:tc>
      </w:tr>
    </w:tbl>
    <w:p>
      <w:pPr>
        <w:jc w:val="right"/>
      </w:pPr>
      <w:r>
        <w:rPr>
          <w:rFonts w:ascii="Dubai" w:hAnsi="Dubai" w:eastAsia="Dubai"/>
        </w:rPr>
        <w:t xml:space="preserve">        Final concluding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