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2488F" w14:textId="77777777" w:rsidR="00BA108C" w:rsidRPr="00BA108C" w:rsidRDefault="00BA108C" w:rsidP="00BA108C">
      <w:r w:rsidRPr="00BA108C">
        <w:t>Generated by AI. Be sure to check for accuracy.</w:t>
      </w:r>
    </w:p>
    <w:p w14:paraId="16965D5C" w14:textId="77777777" w:rsidR="00BA108C" w:rsidRPr="00BA108C" w:rsidRDefault="00BA108C" w:rsidP="00BA108C">
      <w:r w:rsidRPr="00BA108C">
        <w:t>Meeting notes:</w:t>
      </w:r>
    </w:p>
    <w:p w14:paraId="218849DF" w14:textId="77777777" w:rsidR="00BA108C" w:rsidRPr="00BA108C" w:rsidRDefault="00BA108C" w:rsidP="00BA108C">
      <w:pPr>
        <w:numPr>
          <w:ilvl w:val="0"/>
          <w:numId w:val="3"/>
        </w:numPr>
      </w:pPr>
      <w:r w:rsidRPr="00BA108C">
        <w:rPr>
          <w:b/>
          <w:bCs/>
        </w:rPr>
        <w:t xml:space="preserve">Curating Use Cases for Workshop Sessions: </w:t>
      </w:r>
      <w:r w:rsidRPr="00BA108C">
        <w:t>Sean and Tevfik discussed the need to curate and map relevant use cases to specific workshop blocks, ensuring each function is represented and the material is tailored for the one-day session, with input from Ahmed for demo preparation.</w:t>
      </w:r>
    </w:p>
    <w:p w14:paraId="0486B360" w14:textId="77777777" w:rsidR="00BA108C" w:rsidRPr="00BA108C" w:rsidRDefault="00BA108C" w:rsidP="00BA108C">
      <w:pPr>
        <w:numPr>
          <w:ilvl w:val="1"/>
          <w:numId w:val="3"/>
        </w:numPr>
      </w:pPr>
      <w:r w:rsidRPr="00BA108C">
        <w:rPr>
          <w:b/>
          <w:bCs/>
        </w:rPr>
        <w:t xml:space="preserve">Use Case Selection Process: </w:t>
      </w:r>
      <w:r w:rsidRPr="00BA108C">
        <w:t>Sean explained that although there are approximately 45 use cases available, only a subset is needed for the workshop, with one or two use cases per block to ensure coverage across functions. The team must decide which use cases best fit each part of the conversation.</w:t>
      </w:r>
    </w:p>
    <w:p w14:paraId="3E9C28AA" w14:textId="77777777" w:rsidR="00BA108C" w:rsidRPr="00BA108C" w:rsidRDefault="00BA108C" w:rsidP="00BA108C">
      <w:pPr>
        <w:numPr>
          <w:ilvl w:val="1"/>
          <w:numId w:val="3"/>
        </w:numPr>
      </w:pPr>
      <w:r w:rsidRPr="00BA108C">
        <w:rPr>
          <w:b/>
          <w:bCs/>
        </w:rPr>
        <w:t xml:space="preserve">Mapping Use Cases to Workshop Blocks: </w:t>
      </w:r>
      <w:r w:rsidRPr="00BA108C">
        <w:t>Sean and Tevfik agreed that use cases should be mapped to specific workshop blocks, so participants from different functions encounter relevant scenarios throughout the day, even if their use case appears later in the session.</w:t>
      </w:r>
    </w:p>
    <w:p w14:paraId="07D0E3D8" w14:textId="77777777" w:rsidR="00BA108C" w:rsidRPr="00BA108C" w:rsidRDefault="00BA108C" w:rsidP="00BA108C">
      <w:pPr>
        <w:numPr>
          <w:ilvl w:val="1"/>
          <w:numId w:val="3"/>
        </w:numPr>
      </w:pPr>
      <w:r w:rsidRPr="00BA108C">
        <w:rPr>
          <w:b/>
          <w:bCs/>
        </w:rPr>
        <w:t xml:space="preserve">Role of Ahmed in Demo Preparation: </w:t>
      </w:r>
      <w:r w:rsidRPr="00BA108C">
        <w:t>Tevfik emphasised Ahmed's importance in preparing demos, as Ahmed's style is preferred for hands-on sessions. Ahmed needs to convert curated use cases into demo flows, prompts, and sample documents for participants to follow.</w:t>
      </w:r>
    </w:p>
    <w:p w14:paraId="73C18006" w14:textId="77777777" w:rsidR="00BA108C" w:rsidRPr="00BA108C" w:rsidRDefault="00BA108C" w:rsidP="00BA108C">
      <w:pPr>
        <w:numPr>
          <w:ilvl w:val="1"/>
          <w:numId w:val="3"/>
        </w:numPr>
      </w:pPr>
      <w:r w:rsidRPr="00BA108C">
        <w:rPr>
          <w:b/>
          <w:bCs/>
        </w:rPr>
        <w:t xml:space="preserve">Document Preparation and Evaluation: </w:t>
      </w:r>
      <w:r w:rsidRPr="00BA108C">
        <w:t>Sean offered to prepare a document listing use cases and suggestions for their placement, but only if it would be useful for Ahmed's demo preparation, avoiding unnecessary work if Ahmed prefers to handle it directly.</w:t>
      </w:r>
    </w:p>
    <w:p w14:paraId="61596CF9" w14:textId="77777777" w:rsidR="00BA108C" w:rsidRPr="00BA108C" w:rsidRDefault="00BA108C" w:rsidP="00BA108C">
      <w:pPr>
        <w:numPr>
          <w:ilvl w:val="0"/>
          <w:numId w:val="3"/>
        </w:numPr>
      </w:pPr>
      <w:r w:rsidRPr="00BA108C">
        <w:rPr>
          <w:b/>
          <w:bCs/>
        </w:rPr>
        <w:t xml:space="preserve">Workshop Structure and Flow Design: </w:t>
      </w:r>
      <w:r w:rsidRPr="00BA108C">
        <w:t>Sean, Tevfik, and Sherif reviewed the planned structure for the full-day workshop, including session blocks, hands-on modules, and strategies to ensure participant engagement and learning, referencing previous successful sessions and adapting for varied skill levels.</w:t>
      </w:r>
    </w:p>
    <w:p w14:paraId="3EB683F8" w14:textId="77777777" w:rsidR="00BA108C" w:rsidRPr="00BA108C" w:rsidRDefault="00BA108C" w:rsidP="00BA108C">
      <w:pPr>
        <w:numPr>
          <w:ilvl w:val="1"/>
          <w:numId w:val="3"/>
        </w:numPr>
      </w:pPr>
      <w:r w:rsidRPr="00BA108C">
        <w:rPr>
          <w:b/>
          <w:bCs/>
        </w:rPr>
        <w:t xml:space="preserve">Session Block Planning: </w:t>
      </w:r>
      <w:r w:rsidRPr="00BA108C">
        <w:t>The workshop is structured into multiple blocks, starting with introductory topics such as Copilot in Context and Responsible AI, followed by hands-on modules, measurement, leadership, and wrap-up, each with specific time allocations.</w:t>
      </w:r>
    </w:p>
    <w:p w14:paraId="7AF19011" w14:textId="77777777" w:rsidR="00BA108C" w:rsidRPr="00BA108C" w:rsidRDefault="00BA108C" w:rsidP="00BA108C">
      <w:pPr>
        <w:numPr>
          <w:ilvl w:val="1"/>
          <w:numId w:val="3"/>
        </w:numPr>
      </w:pPr>
      <w:r w:rsidRPr="00BA108C">
        <w:rPr>
          <w:b/>
          <w:bCs/>
        </w:rPr>
        <w:t xml:space="preserve">Hands-On Activities and Participant Engagement: </w:t>
      </w:r>
      <w:r w:rsidRPr="00BA108C">
        <w:t>The team discussed the importance of hands-on activities, including live demos and workbook exercises, to cater to participants with varying skill levels and ensure everyone can follow along and learn practical skills.</w:t>
      </w:r>
    </w:p>
    <w:p w14:paraId="2030C740" w14:textId="77777777" w:rsidR="00BA108C" w:rsidRPr="00BA108C" w:rsidRDefault="00BA108C" w:rsidP="00BA108C">
      <w:pPr>
        <w:numPr>
          <w:ilvl w:val="1"/>
          <w:numId w:val="3"/>
        </w:numPr>
      </w:pPr>
      <w:r w:rsidRPr="00BA108C">
        <w:rPr>
          <w:b/>
          <w:bCs/>
        </w:rPr>
        <w:lastRenderedPageBreak/>
        <w:t xml:space="preserve">Learning Progression from Simple to Complex: </w:t>
      </w:r>
      <w:r w:rsidRPr="00BA108C">
        <w:t>Sean highlighted the need to start with simple use cases and gradually move to more complex scenarios, preventing participant frustration and maintaining engagement throughout the day.</w:t>
      </w:r>
    </w:p>
    <w:p w14:paraId="0A58AB75" w14:textId="77777777" w:rsidR="00BA108C" w:rsidRPr="00BA108C" w:rsidRDefault="00BA108C" w:rsidP="00BA108C">
      <w:pPr>
        <w:numPr>
          <w:ilvl w:val="1"/>
          <w:numId w:val="3"/>
        </w:numPr>
      </w:pPr>
      <w:r w:rsidRPr="00BA108C">
        <w:rPr>
          <w:b/>
          <w:bCs/>
        </w:rPr>
        <w:t xml:space="preserve">Incorporating Conversation and Reflection: </w:t>
      </w:r>
      <w:r w:rsidRPr="00BA108C">
        <w:t>Sean proposed including structured conversation breaks, where participants discuss the relevance of use cases to their roles, make notes in workbooks, and reflect on practical applications, enhancing retention and personalisation.</w:t>
      </w:r>
    </w:p>
    <w:p w14:paraId="06B66CBE" w14:textId="77777777" w:rsidR="00BA108C" w:rsidRPr="00BA108C" w:rsidRDefault="00BA108C" w:rsidP="00BA108C">
      <w:pPr>
        <w:numPr>
          <w:ilvl w:val="0"/>
          <w:numId w:val="3"/>
        </w:numPr>
      </w:pPr>
      <w:r w:rsidRPr="00BA108C">
        <w:rPr>
          <w:b/>
          <w:bCs/>
        </w:rPr>
        <w:t xml:space="preserve">Logistics and Technical Preparation for Workshop: </w:t>
      </w:r>
      <w:r w:rsidRPr="00BA108C">
        <w:t>Sean and Tevfik discussed logistical and technical preparations, including distributing demo files in advance, ensuring participants can access materials, and providing support during the session to minimise technical issues and maximise learning.</w:t>
      </w:r>
    </w:p>
    <w:p w14:paraId="1F766235" w14:textId="77777777" w:rsidR="00BA108C" w:rsidRPr="00BA108C" w:rsidRDefault="00BA108C" w:rsidP="00BA108C">
      <w:pPr>
        <w:numPr>
          <w:ilvl w:val="1"/>
          <w:numId w:val="3"/>
        </w:numPr>
      </w:pPr>
      <w:r w:rsidRPr="00BA108C">
        <w:rPr>
          <w:b/>
          <w:bCs/>
        </w:rPr>
        <w:t xml:space="preserve">Demo File Distribution: </w:t>
      </w:r>
      <w:r w:rsidRPr="00BA108C">
        <w:t>Sean suggested distributing demo files via SharePoint ahead of the workshop, using links or QR codes to ensure all participants have access and can create duplicates as needed, avoiding issues with shared files.</w:t>
      </w:r>
    </w:p>
    <w:p w14:paraId="1BA2530A" w14:textId="77777777" w:rsidR="00BA108C" w:rsidRPr="00BA108C" w:rsidRDefault="00BA108C" w:rsidP="00BA108C">
      <w:pPr>
        <w:numPr>
          <w:ilvl w:val="1"/>
          <w:numId w:val="3"/>
        </w:numPr>
      </w:pPr>
      <w:r w:rsidRPr="00BA108C">
        <w:rPr>
          <w:b/>
          <w:bCs/>
        </w:rPr>
        <w:t xml:space="preserve">On-Site Support for Participants: </w:t>
      </w:r>
      <w:r w:rsidRPr="00BA108C">
        <w:t>Sean volunteered to provide on-site support, assisting participants with downloading files and resolving technical glitches, ensuring everyone can participate in hands-on activities without frustration.</w:t>
      </w:r>
    </w:p>
    <w:p w14:paraId="3D585A8F" w14:textId="77777777" w:rsidR="00BA108C" w:rsidRPr="00BA108C" w:rsidRDefault="00BA108C" w:rsidP="00BA108C">
      <w:pPr>
        <w:numPr>
          <w:ilvl w:val="1"/>
          <w:numId w:val="3"/>
        </w:numPr>
      </w:pPr>
      <w:r w:rsidRPr="00BA108C">
        <w:rPr>
          <w:b/>
          <w:bCs/>
        </w:rPr>
        <w:t xml:space="preserve">Workbook Design for Accessibility: </w:t>
      </w:r>
      <w:r w:rsidRPr="00BA108C">
        <w:t>The team discussed designing workbooks with step-by-step instructions and space for notes, catering to participants with limited typing skills and providing prompts for reference during and after the session.</w:t>
      </w:r>
    </w:p>
    <w:p w14:paraId="0196F512" w14:textId="77777777" w:rsidR="00BA108C" w:rsidRPr="00BA108C" w:rsidRDefault="00BA108C" w:rsidP="00BA108C">
      <w:pPr>
        <w:numPr>
          <w:ilvl w:val="0"/>
          <w:numId w:val="3"/>
        </w:numPr>
      </w:pPr>
      <w:r w:rsidRPr="00BA108C">
        <w:rPr>
          <w:b/>
          <w:bCs/>
        </w:rPr>
        <w:t xml:space="preserve">Agent-Based Support and Restrictions: </w:t>
      </w:r>
      <w:r w:rsidRPr="00BA108C">
        <w:t>Sean, Tevfik, and Sherif explored the idea of creating a simple Copilot Studio agent to provide workshop resources and support, discussed organisational restrictions, and planned to test agent availability during the dry run.</w:t>
      </w:r>
    </w:p>
    <w:p w14:paraId="17447434" w14:textId="77777777" w:rsidR="00BA108C" w:rsidRPr="00BA108C" w:rsidRDefault="00BA108C" w:rsidP="00BA108C">
      <w:pPr>
        <w:numPr>
          <w:ilvl w:val="1"/>
          <w:numId w:val="3"/>
        </w:numPr>
      </w:pPr>
      <w:r w:rsidRPr="00BA108C">
        <w:rPr>
          <w:b/>
          <w:bCs/>
        </w:rPr>
        <w:t xml:space="preserve">Agent Functionality Proposal: </w:t>
      </w:r>
      <w:r w:rsidRPr="00BA108C">
        <w:t>Sean proposed creating a training agent that would provide links to files, answer questions about exercises, and support participants during and after the workshop, making information easily accessible.</w:t>
      </w:r>
    </w:p>
    <w:p w14:paraId="382ABF5E" w14:textId="77777777" w:rsidR="00BA108C" w:rsidRPr="00BA108C" w:rsidRDefault="00BA108C" w:rsidP="00BA108C">
      <w:pPr>
        <w:numPr>
          <w:ilvl w:val="1"/>
          <w:numId w:val="3"/>
        </w:numPr>
      </w:pPr>
      <w:r w:rsidRPr="00BA108C">
        <w:rPr>
          <w:b/>
          <w:bCs/>
        </w:rPr>
        <w:t xml:space="preserve">Organisational Restrictions: </w:t>
      </w:r>
      <w:r w:rsidRPr="00BA108C">
        <w:t>Sherif clarified that user-created Copilot Studio agents are not yet allowed, but the IT team is working on enabling this feature. Some participants may access agents via the web interface, but not the desktop client.</w:t>
      </w:r>
    </w:p>
    <w:p w14:paraId="5AFC3B45" w14:textId="77777777" w:rsidR="00BA108C" w:rsidRPr="00BA108C" w:rsidRDefault="00BA108C" w:rsidP="00BA108C">
      <w:pPr>
        <w:numPr>
          <w:ilvl w:val="1"/>
          <w:numId w:val="3"/>
        </w:numPr>
      </w:pPr>
      <w:r w:rsidRPr="00BA108C">
        <w:rPr>
          <w:b/>
          <w:bCs/>
        </w:rPr>
        <w:lastRenderedPageBreak/>
        <w:t xml:space="preserve">Testing Agent Availability: </w:t>
      </w:r>
      <w:r w:rsidRPr="00BA108C">
        <w:t>Sherif and Tevfik agreed to test agent availability during the dry run, asking attendees to check if the agent is accessible, and to prepare for the possibility that the feature may not be available for all users.</w:t>
      </w:r>
    </w:p>
    <w:p w14:paraId="197ABE8E" w14:textId="77777777" w:rsidR="00BA108C" w:rsidRPr="00BA108C" w:rsidRDefault="00BA108C" w:rsidP="00BA108C">
      <w:pPr>
        <w:numPr>
          <w:ilvl w:val="1"/>
          <w:numId w:val="3"/>
        </w:numPr>
      </w:pPr>
      <w:r w:rsidRPr="00BA108C">
        <w:rPr>
          <w:b/>
          <w:bCs/>
        </w:rPr>
        <w:t xml:space="preserve">Contingency Planning: </w:t>
      </w:r>
      <w:r w:rsidRPr="00BA108C">
        <w:t>The team decided to prepare the agent and documentation in advance, and if internal creation is possible, to upload resources and set up the agent for the workshop, ensuring at least one attendee can access it.</w:t>
      </w:r>
    </w:p>
    <w:p w14:paraId="14ED0410" w14:textId="77777777" w:rsidR="00BA108C" w:rsidRPr="00BA108C" w:rsidRDefault="00BA108C" w:rsidP="00BA108C">
      <w:pPr>
        <w:numPr>
          <w:ilvl w:val="0"/>
          <w:numId w:val="3"/>
        </w:numPr>
      </w:pPr>
      <w:r w:rsidRPr="00BA108C">
        <w:rPr>
          <w:b/>
          <w:bCs/>
        </w:rPr>
        <w:t xml:space="preserve">Action Items and Next Steps: </w:t>
      </w:r>
      <w:r w:rsidRPr="00BA108C">
        <w:t>Sean committed to preparing use case documentation and workbook examples for Ahmed and the team to review during the dry run, with Sherif and Tevfik planning to confirm workflow and agent feasibility before the final workshop.</w:t>
      </w:r>
    </w:p>
    <w:p w14:paraId="63C18F4F" w14:textId="77777777" w:rsidR="00BA108C" w:rsidRPr="00BA108C" w:rsidRDefault="00BA108C" w:rsidP="00BA108C">
      <w:pPr>
        <w:numPr>
          <w:ilvl w:val="1"/>
          <w:numId w:val="3"/>
        </w:numPr>
      </w:pPr>
      <w:r w:rsidRPr="00BA108C">
        <w:rPr>
          <w:b/>
          <w:bCs/>
        </w:rPr>
        <w:t xml:space="preserve">Document and Workbook Preparation: </w:t>
      </w:r>
      <w:r w:rsidRPr="00BA108C">
        <w:t>Sean will compile use cases in Excel and create example workbook pages, enabling the team to review and refine the structure during the dry run.</w:t>
      </w:r>
    </w:p>
    <w:p w14:paraId="13A3BE11" w14:textId="77777777" w:rsidR="00BA108C" w:rsidRPr="00BA108C" w:rsidRDefault="00BA108C" w:rsidP="00BA108C">
      <w:pPr>
        <w:numPr>
          <w:ilvl w:val="1"/>
          <w:numId w:val="3"/>
        </w:numPr>
      </w:pPr>
      <w:r w:rsidRPr="00BA108C">
        <w:rPr>
          <w:b/>
          <w:bCs/>
        </w:rPr>
        <w:t xml:space="preserve">Dry Run Planning: </w:t>
      </w:r>
      <w:r w:rsidRPr="00BA108C">
        <w:t xml:space="preserve">The team will use the dry run to present the proposed structure, test agent functionality, and confirm participant comfort with the workbook and workflow, </w:t>
      </w:r>
      <w:proofErr w:type="gramStart"/>
      <w:r w:rsidRPr="00BA108C">
        <w:t>making adjustments</w:t>
      </w:r>
      <w:proofErr w:type="gramEnd"/>
      <w:r w:rsidRPr="00BA108C">
        <w:t xml:space="preserve"> as needed before the final session.</w:t>
      </w:r>
    </w:p>
    <w:p w14:paraId="0BBF4907" w14:textId="77777777" w:rsidR="00BA108C" w:rsidRPr="00BA108C" w:rsidRDefault="00BA108C" w:rsidP="00BA108C">
      <w:r w:rsidRPr="00BA108C">
        <w:t>Follow-up tasks:</w:t>
      </w:r>
    </w:p>
    <w:p w14:paraId="44614385" w14:textId="77777777" w:rsidR="00BA108C" w:rsidRPr="00BA108C" w:rsidRDefault="00BA108C" w:rsidP="00BA108C">
      <w:pPr>
        <w:numPr>
          <w:ilvl w:val="0"/>
          <w:numId w:val="4"/>
        </w:numPr>
      </w:pPr>
      <w:r w:rsidRPr="00BA108C">
        <w:rPr>
          <w:b/>
          <w:bCs/>
        </w:rPr>
        <w:t xml:space="preserve">Use Case Preparation for Workshop: </w:t>
      </w:r>
      <w:r w:rsidRPr="00BA108C">
        <w:t>Finish compiling the use cases, organise them in an Excel file for selection, and create example workbook pages to present the proposed structure at the dry run. (Sean)</w:t>
      </w:r>
    </w:p>
    <w:p w14:paraId="62682513" w14:textId="77777777" w:rsidR="00BA108C" w:rsidRPr="00BA108C" w:rsidRDefault="00BA108C" w:rsidP="00BA108C">
      <w:pPr>
        <w:numPr>
          <w:ilvl w:val="0"/>
          <w:numId w:val="4"/>
        </w:numPr>
      </w:pPr>
      <w:r w:rsidRPr="00BA108C">
        <w:rPr>
          <w:b/>
          <w:bCs/>
        </w:rPr>
        <w:t xml:space="preserve">Agent Feasibility Confirmation: </w:t>
      </w:r>
      <w:r w:rsidRPr="00BA108C">
        <w:t>Confirm during the dry run whether it is possible for attendees to access a Copilot Studio agent on the web client for the workshop. (Sherif)</w:t>
      </w:r>
    </w:p>
    <w:p w14:paraId="506328FC" w14:textId="77777777" w:rsidR="00BA108C" w:rsidRPr="00BA108C" w:rsidRDefault="00BA108C" w:rsidP="00BA108C">
      <w:pPr>
        <w:numPr>
          <w:ilvl w:val="0"/>
          <w:numId w:val="4"/>
        </w:numPr>
      </w:pPr>
      <w:r w:rsidRPr="00BA108C">
        <w:rPr>
          <w:b/>
          <w:bCs/>
        </w:rPr>
        <w:t xml:space="preserve">Agent Creation Contingency: </w:t>
      </w:r>
      <w:r w:rsidRPr="00BA108C">
        <w:t>Prepare a sample training agent and repository in advance for demonstration during the dry run, in case agent creation is permitted. (Sean)</w:t>
      </w:r>
    </w:p>
    <w:p w14:paraId="62445BC7" w14:textId="77777777" w:rsidR="001A1303" w:rsidRDefault="001A1303"/>
    <w:sectPr w:rsidR="001A13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996"/>
    <w:multiLevelType w:val="multilevel"/>
    <w:tmpl w:val="AAC0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627D1"/>
    <w:multiLevelType w:val="multilevel"/>
    <w:tmpl w:val="6BEE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3C5AFE"/>
    <w:multiLevelType w:val="multilevel"/>
    <w:tmpl w:val="0E484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4E43DB"/>
    <w:multiLevelType w:val="multilevel"/>
    <w:tmpl w:val="D8F4B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384726">
    <w:abstractNumId w:val="3"/>
  </w:num>
  <w:num w:numId="2" w16cid:durableId="1338998241">
    <w:abstractNumId w:val="0"/>
  </w:num>
  <w:num w:numId="3" w16cid:durableId="1444114093">
    <w:abstractNumId w:val="2"/>
  </w:num>
  <w:num w:numId="4" w16cid:durableId="1114252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08C"/>
    <w:rsid w:val="001A1303"/>
    <w:rsid w:val="00442869"/>
    <w:rsid w:val="006700D8"/>
    <w:rsid w:val="00984D94"/>
    <w:rsid w:val="00BA108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00F65"/>
  <w15:chartTrackingRefBased/>
  <w15:docId w15:val="{9A788322-A56D-463A-8C61-775E24E6C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0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0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0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0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0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0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0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0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0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08C"/>
    <w:rPr>
      <w:rFonts w:eastAsiaTheme="majorEastAsia" w:cstheme="majorBidi"/>
      <w:color w:val="272727" w:themeColor="text1" w:themeTint="D8"/>
    </w:rPr>
  </w:style>
  <w:style w:type="paragraph" w:styleId="Title">
    <w:name w:val="Title"/>
    <w:basedOn w:val="Normal"/>
    <w:next w:val="Normal"/>
    <w:link w:val="TitleChar"/>
    <w:uiPriority w:val="10"/>
    <w:qFormat/>
    <w:rsid w:val="00BA1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08C"/>
    <w:pPr>
      <w:spacing w:before="160"/>
      <w:jc w:val="center"/>
    </w:pPr>
    <w:rPr>
      <w:i/>
      <w:iCs/>
      <w:color w:val="404040" w:themeColor="text1" w:themeTint="BF"/>
    </w:rPr>
  </w:style>
  <w:style w:type="character" w:customStyle="1" w:styleId="QuoteChar">
    <w:name w:val="Quote Char"/>
    <w:basedOn w:val="DefaultParagraphFont"/>
    <w:link w:val="Quote"/>
    <w:uiPriority w:val="29"/>
    <w:rsid w:val="00BA108C"/>
    <w:rPr>
      <w:i/>
      <w:iCs/>
      <w:color w:val="404040" w:themeColor="text1" w:themeTint="BF"/>
    </w:rPr>
  </w:style>
  <w:style w:type="paragraph" w:styleId="ListParagraph">
    <w:name w:val="List Paragraph"/>
    <w:basedOn w:val="Normal"/>
    <w:uiPriority w:val="34"/>
    <w:qFormat/>
    <w:rsid w:val="00BA108C"/>
    <w:pPr>
      <w:ind w:left="720"/>
      <w:contextualSpacing/>
    </w:pPr>
  </w:style>
  <w:style w:type="character" w:styleId="IntenseEmphasis">
    <w:name w:val="Intense Emphasis"/>
    <w:basedOn w:val="DefaultParagraphFont"/>
    <w:uiPriority w:val="21"/>
    <w:qFormat/>
    <w:rsid w:val="00BA108C"/>
    <w:rPr>
      <w:i/>
      <w:iCs/>
      <w:color w:val="0F4761" w:themeColor="accent1" w:themeShade="BF"/>
    </w:rPr>
  </w:style>
  <w:style w:type="paragraph" w:styleId="IntenseQuote">
    <w:name w:val="Intense Quote"/>
    <w:basedOn w:val="Normal"/>
    <w:next w:val="Normal"/>
    <w:link w:val="IntenseQuoteChar"/>
    <w:uiPriority w:val="30"/>
    <w:qFormat/>
    <w:rsid w:val="00BA1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08C"/>
    <w:rPr>
      <w:i/>
      <w:iCs/>
      <w:color w:val="0F4761" w:themeColor="accent1" w:themeShade="BF"/>
    </w:rPr>
  </w:style>
  <w:style w:type="character" w:styleId="IntenseReference">
    <w:name w:val="Intense Reference"/>
    <w:basedOn w:val="DefaultParagraphFont"/>
    <w:uiPriority w:val="32"/>
    <w:qFormat/>
    <w:rsid w:val="00BA10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877</Words>
  <Characters>5338</Characters>
  <Application>Microsoft Office Word</Application>
  <DocSecurity>0</DocSecurity>
  <Lines>184</Lines>
  <Paragraphs>85</Paragraphs>
  <ScaleCrop>false</ScaleCrop>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Alhallag</dc:creator>
  <cp:keywords/>
  <dc:description/>
  <cp:lastModifiedBy>Ahmed Alhallag</cp:lastModifiedBy>
  <cp:revision>1</cp:revision>
  <dcterms:created xsi:type="dcterms:W3CDTF">2026-03-31T05:33:00Z</dcterms:created>
  <dcterms:modified xsi:type="dcterms:W3CDTF">2026-03-31T05:34:00Z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93f6cd2-ece5-412a-93cc-8b4154a36808_Enabled">
    <vt:lpwstr>true</vt:lpwstr>
  </property>
  <property fmtid="{D5CDD505-2E9C-101B-9397-08002B2CF9AE}" pid="3" name="MSIP_Label_993f6cd2-ece5-412a-93cc-8b4154a36808_SetDate">
    <vt:lpwstr>2026-03-31T05:34:17Z</vt:lpwstr>
  </property>
  <property fmtid="{D5CDD505-2E9C-101B-9397-08002B2CF9AE}" pid="4" name="MSIP_Label_993f6cd2-ece5-412a-93cc-8b4154a36808_Method">
    <vt:lpwstr>Standard</vt:lpwstr>
  </property>
  <property fmtid="{D5CDD505-2E9C-101B-9397-08002B2CF9AE}" pid="5" name="MSIP_Label_993f6cd2-ece5-412a-93cc-8b4154a36808_Name">
    <vt:lpwstr>Internal Confidential</vt:lpwstr>
  </property>
  <property fmtid="{D5CDD505-2E9C-101B-9397-08002B2CF9AE}" pid="6" name="MSIP_Label_993f6cd2-ece5-412a-93cc-8b4154a36808_SiteId">
    <vt:lpwstr>cdc024a5-7236-4b18-8589-f1fc17225343</vt:lpwstr>
  </property>
  <property fmtid="{D5CDD505-2E9C-101B-9397-08002B2CF9AE}" pid="7" name="MSIP_Label_993f6cd2-ece5-412a-93cc-8b4154a36808_ActionId">
    <vt:lpwstr>0934fbb5-5d4d-4aca-b2b7-8e17e8ab1f2c</vt:lpwstr>
  </property>
  <property fmtid="{D5CDD505-2E9C-101B-9397-08002B2CF9AE}" pid="8" name="MSIP_Label_993f6cd2-ece5-412a-93cc-8b4154a36808_ContentBits">
    <vt:lpwstr>0</vt:lpwstr>
  </property>
  <property fmtid="{D5CDD505-2E9C-101B-9397-08002B2CF9AE}" pid="9" name="MSIP_Label_993f6cd2-ece5-412a-93cc-8b4154a36808_Tag">
    <vt:lpwstr>10, 3, 0, 1</vt:lpwstr>
  </property>
</Properties>
</file>