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frontIndex;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lastIndex;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sizee;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Queue(int capacity)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this-&gt;capacity = capacity;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frontIndex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lastIndex = -1;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sizee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enqueue(int value)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(isFull())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cout &lt;&lt; "Queue is full.\nCannot enqueue."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lastIndex = (lastIndex + 1) % capacity;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arr[lastIndex] = value;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sizee++;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dequeue()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(isEmpty())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cout &lt;&lt; "Queue is empty.\nCannot dequeue."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frontElement = arr[frontIndex];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frontIndex = (frontIndex + 1) % capacity;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sizee--;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frontElement;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bool isFull()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sizee == capacity;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bool isEmpty()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sizee ==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display()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(isEmpty())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cout &lt;&lt; "Queue is empty."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arr[frontIndex];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last()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(isEmpty())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cout &lt;&lt; "Queue is empty."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arr[lastIndex];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Size()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sizee;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long long 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cout &lt;&lt; "Enter your capacity \n";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cout &lt;&lt;"#1enqueue \n#2dequeue \n";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cout &lt;&lt; "Enter the number of attempts 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cin &gt;&gt; 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Queue q(x);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while (T--)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choic;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cout &lt;&lt; "Enter your choic : 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cin &gt;&gt; choic;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(choic == 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int n 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cout &lt;&lt; "your valio : 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cin &gt;&gt; 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q.enqueue(n);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else if (choic == 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q.dequeue();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cout &lt;&lt; "Front element: " &lt;&lt; q.display()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cout &lt;&lt; "Last element: " &lt;&lt; q.last()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cout &lt;&lt; "Front element after dequeue: " &lt;&lt; q.display() &lt;&lt; 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cout &lt;&lt; "Queue size after dequeue: " &lt;&lt; q.Size() &lt;&lt; 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