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45" w:beforeAutospacing="0" w:after="345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666666"/>
          <w:spacing w:val="0"/>
          <w:sz w:val="16"/>
          <w:szCs w:val="1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5B9BD5" w:themeColor="accent1"/>
          <w:spacing w:val="0"/>
          <w:sz w:val="36"/>
          <w:szCs w:val="36"/>
          <w:shd w:val="clear" w:fill="FFFFFF"/>
          <w:lang w:val="en-US"/>
          <w14:textFill>
            <w14:solidFill>
              <w14:schemeClr w14:val="accent1"/>
            </w14:solidFill>
          </w14:textFill>
        </w:rPr>
        <w:t>Description: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algun Gothic Semilight" w:hAnsi="Malgun Gothic Semilight" w:eastAsia="Malgun Gothic Semilight" w:cs="Malgun Gothic Semilight"/>
          <w:i w:val="0"/>
          <w:caps w:val="0"/>
          <w:color w:val="666666"/>
          <w:spacing w:val="0"/>
          <w:sz w:val="24"/>
          <w:szCs w:val="24"/>
          <w:shd w:val="clear" w:fill="FFFFFF"/>
        </w:rPr>
        <w:t>Here is an implementation of fingerprint sensor interface with Arduino Uno board.</w:t>
      </w:r>
      <w:r>
        <w:rPr>
          <w:rFonts w:hint="default" w:ascii="Malgun Gothic Semilight" w:hAnsi="Malgun Gothic Semilight" w:eastAsia="Malgun Gothic Semilight" w:cs="Malgun Gothic Semilight"/>
          <w:i w:val="0"/>
          <w:caps w:val="0"/>
          <w:color w:val="666666"/>
          <w:spacing w:val="0"/>
          <w:sz w:val="24"/>
          <w:szCs w:val="24"/>
          <w:shd w:val="clear" w:fill="FFFFFF"/>
          <w:lang w:val="en-US"/>
        </w:rPr>
        <w:t xml:space="preserve"> For input we used</w:t>
      </w:r>
      <w:r>
        <w:rPr>
          <w:rFonts w:hint="eastAsia" w:ascii="Malgun Gothic Semilight" w:hAnsi="Malgun Gothic Semilight" w:eastAsia="Malgun Gothic Semilight" w:cs="Malgun Gothic Semilight"/>
          <w:i w:val="0"/>
          <w:caps w:val="0"/>
          <w:color w:val="666666"/>
          <w:spacing w:val="0"/>
          <w:sz w:val="24"/>
          <w:szCs w:val="24"/>
          <w:shd w:val="clear" w:fill="FFFFFF"/>
        </w:rPr>
        <w:t> Four push buttons. The menu on LCD guides the enrollment and scanning process. </w:t>
      </w:r>
      <w:r>
        <w:rPr>
          <w:rFonts w:hint="eastAsia" w:ascii="Malgun Gothic Semilight" w:hAnsi="Malgun Gothic Semilight" w:eastAsia="Malgun Gothic Semilight" w:cs="Malgun Gothic Semilight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Malgun Gothic Semilight" w:hAnsi="Malgun Gothic Semilight" w:eastAsia="Malgun Gothic Semilight" w:cs="Malgun Gothic Semilight"/>
          <w:i w:val="0"/>
          <w:caps w:val="0"/>
          <w:color w:val="666666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5B9BD5" w:themeColor="accent1"/>
          <w:spacing w:val="0"/>
          <w:sz w:val="40"/>
          <w:szCs w:val="40"/>
          <w:shd w:val="clear" w:fill="FFFFFF"/>
          <w14:textFill>
            <w14:solidFill>
              <w14:schemeClr w14:val="accent1"/>
            </w14:solidFill>
          </w14:textFill>
        </w:rPr>
        <w:t>Components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Malgun Gothic Semilight" w:hAnsi="Malgun Gothic Semilight" w:eastAsia="Malgun Gothic Semilight" w:cs="Malgun Gothic Semilight"/>
          <w:sz w:val="24"/>
          <w:szCs w:val="24"/>
        </w:rPr>
      </w:pPr>
      <w:r>
        <w:rPr>
          <w:rFonts w:hint="eastAsia" w:ascii="Malgun Gothic Semilight" w:hAnsi="Malgun Gothic Semilight" w:eastAsia="Malgun Gothic Semilight" w:cs="Malgun Gothic Semilight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Arduino Board Uno R3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Malgun Gothic Semilight" w:hAnsi="Malgun Gothic Semilight" w:eastAsia="Malgun Gothic Semilight" w:cs="Malgun Gothic Semilight"/>
          <w:sz w:val="24"/>
          <w:szCs w:val="24"/>
        </w:rPr>
      </w:pPr>
      <w:r>
        <w:rPr>
          <w:rFonts w:hint="eastAsia" w:ascii="Malgun Gothic Semilight" w:hAnsi="Malgun Gothic Semilight" w:eastAsia="Malgun Gothic Semilight" w:cs="Malgun Gothic Semilight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Finger Print Sensor (https://www.adafruit.com/product/751)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Malgun Gothic Semilight" w:hAnsi="Malgun Gothic Semilight" w:eastAsia="Malgun Gothic Semilight" w:cs="Malgun Gothic Semilight"/>
          <w:sz w:val="24"/>
          <w:szCs w:val="24"/>
        </w:rPr>
      </w:pPr>
      <w:r>
        <w:rPr>
          <w:rFonts w:hint="eastAsia" w:ascii="Malgun Gothic Semilight" w:hAnsi="Malgun Gothic Semilight" w:eastAsia="Malgun Gothic Semilight" w:cs="Malgun Gothic Semilight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Liquid Crystal Display 16×2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420"/>
        </w:tabs>
        <w:spacing w:before="0" w:beforeAutospacing="0" w:after="0" w:afterAutospacing="0"/>
        <w:ind w:left="420" w:leftChars="0" w:right="0" w:hanging="420" w:firstLineChars="0"/>
        <w:jc w:val="left"/>
        <w:rPr>
          <w:rFonts w:hint="eastAsia" w:ascii="Malgun Gothic Semilight" w:hAnsi="Malgun Gothic Semilight" w:eastAsia="Malgun Gothic Semilight" w:cs="Malgun Gothic Semilight"/>
          <w:sz w:val="24"/>
          <w:szCs w:val="24"/>
        </w:rPr>
      </w:pPr>
      <w:r>
        <w:rPr>
          <w:rFonts w:hint="eastAsia" w:ascii="Malgun Gothic Semilight" w:hAnsi="Malgun Gothic Semilight" w:eastAsia="Malgun Gothic Semilight" w:cs="Malgun Gothic Semilight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t>Connecting Wires</w:t>
      </w:r>
      <w:r>
        <w:rPr>
          <w:rFonts w:hint="eastAsia" w:ascii="Malgun Gothic Semilight" w:hAnsi="Malgun Gothic Semilight" w:eastAsia="Malgun Gothic Semilight" w:cs="Malgun Gothic Semilight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5B9BD5" w:themeColor="accent1"/>
          <w:sz w:val="36"/>
          <w:szCs w:val="36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asciiTheme="minorEastAsia" w:hAnsiTheme="minorEastAsia" w:cstheme="minorEastAsia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Connections:</w:t>
      </w:r>
      <w:r>
        <w:rPr>
          <w:rFonts w:hint="default" w:asciiTheme="minorEastAsia" w:hAnsiTheme="minorEastAsia" w:cstheme="minorEastAsia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br w:type="textWrapping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5B9BD5" w:themeColor="accent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000000" w:themeColor="text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LCD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000000" w:themeColor="text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000000" w:themeColor="text1"/>
                <w:sz w:val="36"/>
                <w:szCs w:val="36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Arduino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RS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Pin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RW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E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Pin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D4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Pin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D5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Pin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D6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Pin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D7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Pin 2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5B9BD5" w:themeColor="accent1"/>
          <w:sz w:val="36"/>
          <w:szCs w:val="36"/>
          <w:vertAlign w:val="baseline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5B9BD5" w:themeColor="accent1"/>
          <w:sz w:val="36"/>
          <w:szCs w:val="36"/>
          <w:vertAlign w:val="baseline"/>
          <w:lang w:val="en-US"/>
          <w14:textFill>
            <w14:solidFill>
              <w14:schemeClr w14:val="accent1"/>
            </w14:solidFill>
          </w14:textFill>
        </w:rPr>
        <w:br w:type="textWrapping"/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Fingerprint Sensor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color w:val="000000" w:themeColor="text1"/>
                <w:sz w:val="36"/>
                <w:szCs w:val="3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Arduino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GND</w:t>
            </w:r>
          </w:p>
        </w:tc>
        <w:tc>
          <w:tcPr>
            <w:tcW w:w="426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VCC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RX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TX</w:t>
            </w: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cstheme="minorEastAsia"/>
                <w:color w:val="5B9BD5" w:themeColor="accent1"/>
                <w:sz w:val="36"/>
                <w:szCs w:val="36"/>
                <w:vertAlign w:val="baseline"/>
                <w:lang w:val="en-US"/>
                <w14:textFill>
                  <w14:solidFill>
                    <w14:schemeClr w14:val="accent1"/>
                  </w14:solidFill>
                </w14:textFill>
              </w:rPr>
              <w:t>TX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color w:val="5B9BD5" w:themeColor="accent1"/>
          <w:sz w:val="36"/>
          <w:szCs w:val="36"/>
          <w:vertAlign w:val="baseline"/>
          <w:lang w:val="en-US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 w:asciiTheme="minorEastAsia" w:hAnsiTheme="minorEastAsia" w:eastAsiaTheme="minorEastAsia" w:cstheme="minorEastAsia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Circuit Diagram:</w:t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964555" cy="3017520"/>
            <wp:effectExtent l="0" t="0" r="9525" b="0"/>
            <wp:docPr id="2" name="Picture 2" descr="finger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ingerprint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FE9C4"/>
    <w:multiLevelType w:val="singleLevel"/>
    <w:tmpl w:val="D29FE9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5A7A"/>
    <w:rsid w:val="10FF5620"/>
    <w:rsid w:val="142164F2"/>
    <w:rsid w:val="192E664F"/>
    <w:rsid w:val="19E22A93"/>
    <w:rsid w:val="21DA2055"/>
    <w:rsid w:val="222C6BB6"/>
    <w:rsid w:val="225B588E"/>
    <w:rsid w:val="25E26F1C"/>
    <w:rsid w:val="2B4F5D72"/>
    <w:rsid w:val="2D625C83"/>
    <w:rsid w:val="2DB44EF1"/>
    <w:rsid w:val="33820FB6"/>
    <w:rsid w:val="393927EB"/>
    <w:rsid w:val="3AA57635"/>
    <w:rsid w:val="447824A5"/>
    <w:rsid w:val="4A505305"/>
    <w:rsid w:val="58077026"/>
    <w:rsid w:val="597265DC"/>
    <w:rsid w:val="5DFC7896"/>
    <w:rsid w:val="5EE42AEF"/>
    <w:rsid w:val="5EFE11C7"/>
    <w:rsid w:val="63911C24"/>
    <w:rsid w:val="66825E09"/>
    <w:rsid w:val="66C56995"/>
    <w:rsid w:val="755C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bCs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2020-04-25T13:46:11Z</dcterms:created>
  <dc:creator>Manan</dc:creator>
  <cp:lastModifiedBy>Manan</cp:lastModifiedBy>
  <dcterms:modified xsi:type="dcterms:W3CDTF">2020-04-25T14:15:21Z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