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ind w:right="360"/>
        <w:jc w:val="center"/>
        <w:rPr>
          <w:sz w:val="36"/>
          <w:szCs w:val="36"/>
        </w:rPr>
      </w:pPr>
      <w:bookmarkStart w:colFirst="0" w:colLast="0" w:name="_wfqt094724a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ind w:right="360"/>
        <w:jc w:val="center"/>
        <w:rPr>
          <w:sz w:val="36"/>
          <w:szCs w:val="36"/>
        </w:rPr>
      </w:pPr>
      <w:bookmarkStart w:colFirst="0" w:colLast="0" w:name="_3zipq5dg2w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ind w:right="360"/>
        <w:jc w:val="center"/>
        <w:rPr>
          <w:sz w:val="36"/>
          <w:szCs w:val="36"/>
        </w:rPr>
      </w:pPr>
      <w:bookmarkStart w:colFirst="0" w:colLast="0" w:name="_gte79xovndt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lineRule="auto"/>
        <w:ind w:right="360"/>
        <w:jc w:val="center"/>
        <w:rPr>
          <w:sz w:val="36"/>
          <w:szCs w:val="36"/>
        </w:rPr>
      </w:pPr>
      <w:bookmarkStart w:colFirst="0" w:colLast="0" w:name="_6920iofsncl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lineRule="auto"/>
        <w:ind w:right="360"/>
        <w:jc w:val="center"/>
        <w:rPr>
          <w:sz w:val="36"/>
          <w:szCs w:val="36"/>
        </w:rPr>
      </w:pPr>
      <w:bookmarkStart w:colFirst="0" w:colLast="0" w:name="_495mbp7jg68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lineRule="auto"/>
        <w:ind w:right="360"/>
        <w:jc w:val="center"/>
        <w:rPr>
          <w:sz w:val="36"/>
          <w:szCs w:val="36"/>
        </w:rPr>
      </w:pPr>
      <w:bookmarkStart w:colFirst="0" w:colLast="0" w:name="_4543r7vnk8p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0" w:lineRule="auto"/>
        <w:ind w:right="360"/>
        <w:jc w:val="center"/>
        <w:rPr>
          <w:sz w:val="36"/>
          <w:szCs w:val="36"/>
        </w:rPr>
      </w:pPr>
      <w:bookmarkStart w:colFirst="0" w:colLast="0" w:name="_4c2p0va3sp2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0" w:lineRule="auto"/>
        <w:ind w:right="360"/>
        <w:jc w:val="center"/>
        <w:rPr>
          <w:sz w:val="36"/>
          <w:szCs w:val="36"/>
        </w:rPr>
      </w:pPr>
      <w:bookmarkStart w:colFirst="0" w:colLast="0" w:name="_mwmctq1fq94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0" w:lineRule="auto"/>
        <w:ind w:right="360"/>
        <w:jc w:val="center"/>
        <w:rPr>
          <w:sz w:val="36"/>
          <w:szCs w:val="36"/>
        </w:rPr>
      </w:pPr>
      <w:bookmarkStart w:colFirst="0" w:colLast="0" w:name="_4mhinpl09py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0" w:lineRule="auto"/>
        <w:ind w:right="360"/>
        <w:jc w:val="center"/>
        <w:rPr>
          <w:sz w:val="48"/>
          <w:szCs w:val="48"/>
        </w:rPr>
      </w:pPr>
      <w:bookmarkStart w:colFirst="0" w:colLast="0" w:name="_1xtfsjc71dn" w:id="9"/>
      <w:bookmarkEnd w:id="9"/>
      <w:r w:rsidDel="00000000" w:rsidR="00000000" w:rsidRPr="00000000">
        <w:rPr>
          <w:sz w:val="48"/>
          <w:szCs w:val="48"/>
          <w:rtl w:val="0"/>
        </w:rPr>
        <w:t xml:space="preserve">Social Data Analytics Report: Sentiment Analysis of Public Discourse on Iran War</w:t>
      </w:r>
    </w:p>
    <w:p w:rsidR="00000000" w:rsidDel="00000000" w:rsidP="00000000" w:rsidRDefault="00000000" w:rsidRPr="00000000" w14:paraId="0000000B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8 — Group 2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22010095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rtl w:val="1"/>
              </w:rPr>
              <w:t xml:space="preserve">روما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فوزى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بخيت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22012042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rtl w:val="1"/>
              </w:rPr>
              <w:t xml:space="preserve">ساره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يحيى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عبدالعزيز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ابراهيم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22010367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rtl w:val="1"/>
              </w:rPr>
              <w:t xml:space="preserve">علا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22011964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rtl w:val="1"/>
              </w:rPr>
              <w:t xml:space="preserve">علاء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22010038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rtl w:val="1"/>
              </w:rPr>
              <w:t xml:space="preserve">احمد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22011606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مبروك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سليمان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22011538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عبدالعزيز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22010323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rtl w:val="1"/>
              </w:rPr>
              <w:t xml:space="preserve">امنيه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الهادى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زايد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22010269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rtl w:val="1"/>
              </w:rPr>
              <w:t xml:space="preserve">منه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ابراهيم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عبدالفتاح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22010224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عاطف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</w:p>
    <w:sdt>
      <w:sdtPr>
        <w:id w:val="8996097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Objective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Dataset Overview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Project Roadmap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Methodology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Data Collection (Task 1 &amp; Task 2)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Text Preprocessing (Task 2)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Sentiment Labeling &amp; Ground Truth (Task 3)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Text Representation &amp; Preprocessing Styles (Task 3)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Lexicon-Based Sentiment Models (Task 3)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Initial Model Training (Task 3)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Model Optimization (Task 4)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Deployment (Task 4)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SOTA Benchmarking (Task 5)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Quantitative Results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mbirw8gjiqu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SOTA on Full Dataset (500 rows)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Side-by-Side Comparison (100-Row Test Set)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Per-Class Breakdown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Per-Category Breakdown (by Stance Category)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Comparison Across All Approaches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Visual Analysis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Confusion Matrices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Overall Metrics Comparison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Per-Class F1 Scores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Label Distribution Comparison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Confidence Distribution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Discussion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Progression of Approaches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The Iran War Sentiment Landscape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Why the SOTA Model Underperforms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Conclusion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Key Findings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Limitations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Future Work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Introduction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1.1 Objective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This report presents a comprehensive analysis of public sentiment surrounding the Iran War, as expressed on the Mastodon social media platform. The study implements an end-to-end Natural Language Processing (NLP) pipeline — from data collection and preprocessing through model training, optimization, deployment, and benchmarking against a State-of-the-Art (SOTA) transformer model.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1.2 Dataset Overview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dataset comprises </w:t>
      </w:r>
      <w:r w:rsidDel="00000000" w:rsidR="00000000" w:rsidRPr="00000000">
        <w:rPr>
          <w:b w:val="1"/>
          <w:bCs w:val="1"/>
          <w:rtl w:val="0"/>
        </w:rPr>
        <w:t xml:space="preserve">2,000 Mastodon posts</w:t>
      </w:r>
      <w:r w:rsidDel="00000000" w:rsidR="00000000" w:rsidRPr="00000000">
        <w:rPr>
          <w:rtl w:val="0"/>
        </w:rPr>
        <w:t xml:space="preserve"> scraped via the Mastodon public API, filtered for relevance to the Iran War conflict. From these, a </w:t>
      </w:r>
      <w:r w:rsidDel="00000000" w:rsidR="00000000" w:rsidRPr="00000000">
        <w:rPr>
          <w:b w:val="1"/>
          <w:bCs w:val="1"/>
          <w:rtl w:val="0"/>
        </w:rPr>
        <w:t xml:space="preserve">500-record subset</w:t>
      </w:r>
      <w:r w:rsidDel="00000000" w:rsidR="00000000" w:rsidRPr="00000000">
        <w:rPr>
          <w:rtl w:val="0"/>
        </w:rPr>
        <w:t xml:space="preserve"> was labeled for sentiment using a multi-LLM majority-vote system, producing three ground truth classes: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Proportion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extreme imbalance — particularly the near-absence of positive sentiment — reflects the genuine public discourse around armed conflict, where expressions of approval are rare.</w:t>
      </w:r>
    </w:p>
    <w:p w:rsidR="00000000" w:rsidDel="00000000" w:rsidP="00000000" w:rsidRDefault="00000000" w:rsidRPr="00000000" w14:paraId="0000005B">
      <w:pPr>
        <w:pStyle w:val="Heading2"/>
        <w:spacing w:after="200" w:line="240" w:lineRule="auto"/>
        <w:rPr/>
      </w:pPr>
      <w:r w:rsidDel="00000000" w:rsidR="00000000" w:rsidRPr="00000000">
        <w:rPr>
          <w:rtl w:val="0"/>
        </w:rPr>
        <w:t xml:space="preserve">1.3 Project Roadmap</w:t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70"/>
        <w:gridCol w:w="5970"/>
        <w:tblGridChange w:id="0">
          <w:tblGrid>
            <w:gridCol w:w="267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collection — Mastodon API scraping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preprocessing — modular cleaning pipeline with multiple styles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Sentiment labeling — LLM annotation, ground truth via majority vote, lexicon models,  initial ML model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 optimization — Random Forest with class weighting; deployment via FastAPI + Streamlit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SOTA benchmarking — RoBERTa transformer comparison and final 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Methodology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2.1 Data Collection (Task 1 &amp; Task 2)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Data was collected from the Mastodon decentralized social network using its public API. A total of 2,000 posts related to the Iran War were scraped, capturing the following fields: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0000"/>
          <w:sz w:val="20"/>
          <w:szCs w:val="20"/>
          <w:u w:val="none"/>
          <w:shd w:fill="auto" w:val="clear"/>
          <w:vertAlign w:val="baseline"/>
          <w:rtl w:val="0"/>
        </w:rPr>
        <w:t xml:space="preserve">created_at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post timestamp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0000"/>
          <w:sz w:val="20"/>
          <w:szCs w:val="20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author handle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0000"/>
          <w:sz w:val="20"/>
          <w:szCs w:val="20"/>
          <w:u w:val="none"/>
          <w:shd w:fill="auto" w:val="clear"/>
          <w:vertAlign w:val="baseline"/>
          <w:rtl w:val="0"/>
        </w:rPr>
        <w:t xml:space="preserve">sentiment_text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raw post content (including hashtags, URLs, mentions)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0000"/>
          <w:sz w:val="20"/>
          <w:szCs w:val="20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link to original post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Two additional category columns were engineered via regex pattern matching and Gemini LLM classification: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subject_tag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General Conflict, Military Action, Protest/Activism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8b0000"/>
          <w:sz w:val="20"/>
          <w:szCs w:val="20"/>
          <w:rtl w:val="0"/>
        </w:rPr>
        <w:t xml:space="preserve">stance_category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Pro-Iran, Anti-Iran, Neutral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stance category distribution in the subset (500 records) is: Neutral (375), Anti-Iran (66), Pro-Iran (59).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2.2 Text Preprocessing (Task 2)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 modular cleaning pipeline (</w:t>
      </w:r>
      <w:r w:rsidDel="00000000" w:rsidR="00000000" w:rsidRPr="00000000">
        <w:rPr>
          <w:rFonts w:ascii="Courier New" w:cs="Courier New" w:eastAsia="Courier New" w:hAnsi="Courier New"/>
          <w:color w:val="8b0000"/>
          <w:sz w:val="18"/>
          <w:szCs w:val="18"/>
          <w:rtl w:val="0"/>
        </w:rPr>
        <w:t xml:space="preserve">cleaning_pipeline.py</w:t>
      </w:r>
      <w:r w:rsidDel="00000000" w:rsidR="00000000" w:rsidRPr="00000000">
        <w:rPr>
          <w:rtl w:val="0"/>
        </w:rPr>
        <w:t xml:space="preserve">) was developed with individually configurable flags, enabling fine-grained control over preprocessing. Each flag can be independently enabled or disabled via command-line arguments:</w:t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--convert_emojis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Converts emoji characters to text descriptions (e.g., 😊 →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:smiling_face: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--remove_mastodon_artifacts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Removes Mastodon-specific formatting (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&amp;quot;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quot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RE: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--remove_urls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Strips all URLs (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http://...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www...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--remove_html_tags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Removes HTML tags (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&lt;a&gt;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&lt;br&gt;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--remove_social_tags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Removes mentions (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@user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and hashtags (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#topic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--remove_numbers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Strips all numeric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--remove_punctuation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Removes all punctuation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--normalize_whitespace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Collapses multiple spaces into single spaces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--remove_stopwords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Removes common English stopwords (e.g., "the", "is", "at")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--fix_spelling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Applies SymSpell-based spelling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--lemmatize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Reduces words to their base form using NLTK POS-aware lemmatization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--extract_tags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Generates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subject_tag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categories via regex pattern matching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--lang_mode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Language detection strategy: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drop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(remove non-English) or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translate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(auto-translate to English)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--no_lowercase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Disables automatic lowercasing (enabled by default); used for case-sensitive models like transformers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--gemini_stance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Triggers Gemini LLM-based stance classification (Pro-Iran, Anti-Iran, Neutral)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before="200" w:lineRule="auto"/>
        <w:rPr/>
      </w:pPr>
      <w:r w:rsidDel="00000000" w:rsidR="00000000" w:rsidRPr="00000000">
        <w:rPr>
          <w:rtl w:val="0"/>
        </w:rPr>
        <w:t xml:space="preserve">This flag-based design allowed the same pipeline to serve multiple purposes: aggressive cleaning for classical ML, minimal cleaning for transformers, and targeted cleaning for specific experiments.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2.3 Sentiment Labeling &amp; Ground Truth (Task 3)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Three state-of-the-art LLMs were employed as independent annotators via the OpenRouter API:</w:t>
      </w:r>
    </w:p>
    <w:tbl>
      <w:tblPr>
        <w:tblStyle w:val="Table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Annotator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GPT-4o 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openai/gpt-4o-mini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Gemini 2.5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google/gemini-2.5-flash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Claude 3.5 Haiku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anthropic/claude-3.5-haiku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before="200" w:lineRule="auto"/>
        <w:rPr/>
      </w:pPr>
      <w:r w:rsidDel="00000000" w:rsidR="00000000" w:rsidRPr="00000000">
        <w:rPr>
          <w:rtl w:val="0"/>
        </w:rPr>
        <w:t xml:space="preserve">Each of the 500 records was independently classified as positive, negative, or neutral by all three models. Inter-annotator agreement was measured using </w:t>
      </w:r>
      <w:r w:rsidDel="00000000" w:rsidR="00000000" w:rsidRPr="00000000">
        <w:rPr>
          <w:b w:val="1"/>
          <w:bCs w:val="1"/>
          <w:rtl w:val="0"/>
        </w:rPr>
        <w:t xml:space="preserve">Fleiss' Kappa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κ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Overall Fleiss' Kappa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0.4759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GPT-4o Mini vs Claude 3.5 Haiku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Substantial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GPT-4o Mini vs Gemini 2.5 Flash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Gemini 2.5 Flash vs Claude 3.5 Haiku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0.3946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Fair agreement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before="200" w:lineRule="auto"/>
        <w:rPr/>
      </w:pPr>
      <w:r w:rsidDel="00000000" w:rsidR="00000000" w:rsidRPr="00000000">
        <w:rPr>
          <w:rtl w:val="0"/>
        </w:rPr>
        <w:t xml:space="preserve">Unanimous agreement (all 3 models agree) was observed in </w:t>
      </w:r>
      <w:r w:rsidDel="00000000" w:rsidR="00000000" w:rsidRPr="00000000">
        <w:rPr>
          <w:b w:val="1"/>
          <w:bCs w:val="1"/>
          <w:rtl w:val="0"/>
        </w:rPr>
        <w:t xml:space="preserve">304 out of 500 records (60.8%)</w:t>
      </w:r>
      <w:r w:rsidDel="00000000" w:rsidR="00000000" w:rsidRPr="00000000">
        <w:rPr>
          <w:rtl w:val="0"/>
        </w:rPr>
        <w:t xml:space="preserve">. The final ground truth label was determined by </w:t>
      </w:r>
      <w:r w:rsidDel="00000000" w:rsidR="00000000" w:rsidRPr="00000000">
        <w:rPr>
          <w:b w:val="1"/>
          <w:bCs w:val="1"/>
          <w:rtl w:val="0"/>
        </w:rPr>
        <w:t xml:space="preserve">majority vote</w:t>
      </w:r>
      <w:r w:rsidDel="00000000" w:rsidR="00000000" w:rsidRPr="00000000">
        <w:rPr>
          <w:rtl w:val="0"/>
        </w:rPr>
        <w:t xml:space="preserve"> (≥ 2 out of 3 annotators agree).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resulting ground truth distribution — negative (195), neutral (300), positive (5) — exhibits extreme class imbalance, reflecting the genuine sentiment landscape around armed conflict.</w:t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2.4 Text Representation &amp; Preprocessing Styles (Task 3)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Using the modular pipeline flags, three preprocessing styles were defined to systematically evaluate the impact of cleaning intensity:</w:t>
      </w:r>
    </w:p>
    <w:tbl>
      <w:tblPr>
        <w:tblStyle w:val="Table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Flags 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--convert_emojis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--remove_urls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--normalize_whitespace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Style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Original +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--remove_mastodon_artifacts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--remove_html_tags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--remove_social_tags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--remove_numbers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--remove_punctuation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--lemmatize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Style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Style B +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--remove_stopwords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--fix_spelling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--extract_tags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before="200" w:lineRule="auto"/>
        <w:rPr/>
      </w:pPr>
      <w:r w:rsidDel="00000000" w:rsidR="00000000" w:rsidRPr="00000000">
        <w:rPr>
          <w:rtl w:val="0"/>
        </w:rPr>
        <w:t xml:space="preserve">Two text representation strategies were applied to each style: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Bag-of-Words (BoW):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(1,2)-gram range with TF-IDF weighting, followed 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0000"/>
          <w:sz w:val="18"/>
          <w:szCs w:val="18"/>
          <w:u w:val="none"/>
          <w:shd w:fill="auto" w:val="clear"/>
          <w:vertAlign w:val="baseline"/>
          <w:rtl w:val="0"/>
        </w:rPr>
        <w:t xml:space="preserve">SelectKBest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(chi², k=500) for dimensionality reduction.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GloVe Embeddings: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100-dimensional TF-IDF weighted GloVe vectors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0000"/>
          <w:sz w:val="18"/>
          <w:szCs w:val="18"/>
          <w:u w:val="none"/>
          <w:shd w:fill="auto" w:val="clear"/>
          <w:vertAlign w:val="baseline"/>
          <w:rtl w:val="0"/>
        </w:rPr>
        <w:t xml:space="preserve">glove-wiki-gigaword-100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producing a dense 100-feature representation per document.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dataset was split into train (80%) and test (20%) sets using stratified sampling (</w:t>
      </w:r>
      <w:r w:rsidDel="00000000" w:rsidR="00000000" w:rsidRPr="00000000">
        <w:rPr>
          <w:rFonts w:ascii="Courier New" w:cs="Courier New" w:eastAsia="Courier New" w:hAnsi="Courier New"/>
          <w:color w:val="8b0000"/>
          <w:sz w:val="18"/>
          <w:szCs w:val="18"/>
          <w:rtl w:val="0"/>
        </w:rPr>
        <w:t xml:space="preserve">random_state=42</w:t>
      </w:r>
      <w:r w:rsidDel="00000000" w:rsidR="00000000" w:rsidRPr="00000000">
        <w:rPr>
          <w:rtl w:val="0"/>
        </w:rPr>
        <w:t xml:space="preserve">), preserving the class distribution in both partitions. The test set contains </w:t>
      </w:r>
      <w:r w:rsidDel="00000000" w:rsidR="00000000" w:rsidRPr="00000000">
        <w:rPr>
          <w:b w:val="1"/>
          <w:bCs w:val="1"/>
          <w:rtl w:val="0"/>
        </w:rPr>
        <w:t xml:space="preserve">100 rows</w:t>
      </w:r>
      <w:r w:rsidDel="00000000" w:rsidR="00000000" w:rsidRPr="00000000">
        <w:rPr>
          <w:rtl w:val="0"/>
        </w:rPr>
        <w:t xml:space="preserve">: 60 neutral, 39 negative, 1 positive.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2.5 Lexicon-Based Sentiment Models (Task 3)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Two lexicon-based sentiment models were applied as baselines across all three preprocessing styles: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SentiWordNet: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Assigns positivity, negativity, and objectivity scores to WordNet synsets. Aggregate sentence-level scores were thresholded to produce 3-class labels (positive &gt; 0.05, negative &lt; −0.05, otherwise neutral). Includes negation handling with a 3-word context window.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Bing Liu Opinion Lexicon: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binary positive/negative word list (~6,800 words). Net polarity counts were used for classification.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SentiWordNet Results: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Negative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Neutral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Positive Recall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0.5960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0.1282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0.8967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Style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Style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0.5458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0.1231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0.8316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before="200" w:lineRule="auto"/>
        <w:rPr/>
      </w:pPr>
      <w:r w:rsidDel="00000000" w:rsidR="00000000" w:rsidRPr="00000000">
        <w:rPr>
          <w:rtl w:val="0"/>
        </w:rPr>
        <w:t xml:space="preserve">SentiWordNet achieved moderate accuracy (~0.55–0.60) driven almost entirely by high neutral recall (~0.85). It strongly over-predicts neutral, reflecting its objectivity-heavy scoring mechanism, and almost completely misses the negative class (recall ~0.13).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Bing Liu Results: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E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Negative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Neutral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Positive Recall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0.4140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0.6051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0.2867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Style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0.4740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Style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0.4480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0.6872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0.2867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before="200" w:lineRule="auto"/>
        <w:rPr/>
      </w:pPr>
      <w:r w:rsidDel="00000000" w:rsidR="00000000" w:rsidRPr="00000000">
        <w:rPr>
          <w:rtl w:val="0"/>
        </w:rPr>
        <w:t xml:space="preserve">Bing Liu shows the opposite bias — it over-predicts negative due to the domain's prevalence of war-related vocabulary, achieving better negative recall (~0.61–0.69) but poor neutral recall (~0.29–0.33). Notably, Style B achieved 100% positive recall (5/5), though this is unreliable given the tiny sample size.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Neither model could handle sarcasm, implicit sentiment, or domain-specific political language — fundamental limitations of dictionary-lookup approaches.</w:t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2.6 Initial Model Training (Task 3)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Baseline machine learning models were trained and evaluated across all preprocessing styles and text representations: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Decision Tree, Naive Bayes (Gaussian for GloVe, Complement for BoW)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 models × 3 styles × 2 representations = 12 experiments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Stratified K-Fold cross-validation</w:t>
      </w:r>
    </w:p>
    <w:tbl>
      <w:tblPr>
        <w:tblStyle w:val="Table10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0.6131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0.3945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Naive Bayes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Style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0.6290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Style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Naive Bayes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Style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0.6086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0.3920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Style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Naive Bayes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0.6199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0.4140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Naive Bayes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0.6176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0.4140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Style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0.6131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Style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Naive Bayes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Style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0.6041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Style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Naive Bayes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0.4079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finding:</w:t>
      </w:r>
      <w:r w:rsidDel="00000000" w:rsidR="00000000" w:rsidRPr="00000000">
        <w:rPr>
          <w:rtl w:val="0"/>
        </w:rPr>
        <w:t xml:space="preserve"> All 12 configurations achieved </w:t>
      </w:r>
      <w:r w:rsidDel="00000000" w:rsidR="00000000" w:rsidRPr="00000000">
        <w:rPr>
          <w:b w:val="1"/>
          <w:bCs w:val="1"/>
          <w:rtl w:val="0"/>
        </w:rPr>
        <w:t xml:space="preserve">0% positive recall</w:t>
      </w:r>
      <w:r w:rsidDel="00000000" w:rsidR="00000000" w:rsidRPr="00000000">
        <w:rPr>
          <w:rtl w:val="0"/>
        </w:rPr>
        <w:t xml:space="preserve"> — without class weighting, the models completely ignored the minority positive class (only 5 positive samples out of 500, i.e. 1%). The best baseline — GloVe + Original + Decision Tree — achieved 0.62 accuracy and 0.414 macro-F1.</w:t>
      </w:r>
    </w:p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rPr>
          <w:rtl w:val="0"/>
        </w:rPr>
        <w:t xml:space="preserve">2.7 Model Optimization (Task 4)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Building on the Task 3 findings, several optimization strategies were introduced: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Forest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added to the model pool, providing ensemble-based variance reduction.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weighting: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Positive class weight set to 50 to explicitly penalize positive-class misclassification.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 augmentation: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Additional positive-labeled rows added to the training set to increase positive-class exposure.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selection: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0000"/>
          <w:sz w:val="18"/>
          <w:szCs w:val="18"/>
          <w:u w:val="none"/>
          <w:shd w:fill="auto" w:val="clear"/>
          <w:vertAlign w:val="baseline"/>
          <w:rtl w:val="0"/>
        </w:rPr>
        <w:t xml:space="preserve">SelectKBest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(chi², k=500) applied to BoW representations.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grid: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models × 3 styles × 2 representations = 18 configurations.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The optimized </w:t>
      </w:r>
      <w:r w:rsidDel="00000000" w:rsidR="00000000" w:rsidRPr="00000000">
        <w:rPr>
          <w:b w:val="1"/>
          <w:bCs w:val="1"/>
          <w:rtl w:val="0"/>
        </w:rPr>
        <w:t xml:space="preserve">Random Forest + GloVe + Style C</w:t>
      </w:r>
      <w:r w:rsidDel="00000000" w:rsidR="00000000" w:rsidRPr="00000000">
        <w:rPr>
          <w:rtl w:val="0"/>
        </w:rPr>
        <w:t xml:space="preserve"> (with positive weight = 50) was selected as the production model based on highest macro-F1 performance. On the 100-row test set:</w:t>
      </w:r>
    </w:p>
    <w:tbl>
      <w:tblPr>
        <w:tblStyle w:val="Table1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Macro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0.4854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Negative — Precision / Recall / 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0.76 / 0.56 / 0.65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Neutral — Precision / Recall /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0.75 / 0.88 / 0.81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Positive — Precision / Recall / 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 / 0.00 / 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before="200" w:lineRule="auto"/>
        <w:rPr/>
      </w:pPr>
      <w:r w:rsidDel="00000000" w:rsidR="00000000" w:rsidRPr="00000000">
        <w:rPr>
          <w:rtl w:val="0"/>
        </w:rPr>
        <w:t xml:space="preserve">The model achieves 0% positive recall on the test set; however, this metric is unreliable as the test set contains only </w:t>
      </w:r>
      <w:r w:rsidDel="00000000" w:rsidR="00000000" w:rsidRPr="00000000">
        <w:rPr>
          <w:b w:val="1"/>
          <w:bCs w:val="1"/>
          <w:rtl w:val="0"/>
        </w:rPr>
        <w:t xml:space="preserve">1 positive sample</w:t>
      </w:r>
      <w:r w:rsidDel="00000000" w:rsidR="00000000" w:rsidRPr="00000000">
        <w:rPr>
          <w:rtl w:val="0"/>
        </w:rPr>
        <w:t xml:space="preserve"> out of 100 rows.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Analysis</w:t>
      </w:r>
      <w:r w:rsidDel="00000000" w:rsidR="00000000" w:rsidRPr="00000000">
        <w:rPr>
          <w:rtl w:val="0"/>
        </w:rPr>
        <w:t xml:space="preserve"> revealed three primary failure modes: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Sarcasm and irony: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bag-of-embeddings approach misses pragmatic meaning (e.g.,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"Peace Prize Pedo President"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uses alliterative, almost playful language for deeply negative sentiment).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Implicit sentiment: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Factual descriptions of catastrophic events without explicit sentiment words (e.g.,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"Israel hammers Beirut and Tehran as Iran attacks more Israeli targets"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the negativity is implied by world knowledge).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compositionality: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GloVe averaging ignores word order, so negations like "not happy" are mishandled.</w:t>
      </w:r>
    </w:p>
    <w:p w:rsidR="00000000" w:rsidDel="00000000" w:rsidP="00000000" w:rsidRDefault="00000000" w:rsidRPr="00000000" w14:paraId="0000015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2.8 Deployment (Task 4)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The optimized model was deployed as a real-time inference system: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FastAPI with model warmup and in-memory GloVe caching for sub-second inference.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Streamlit dashboard providing interactive text input, confidence visualization, and probability breakdowns.</w:t>
      </w:r>
    </w:p>
    <w:p w:rsidR="00000000" w:rsidDel="00000000" w:rsidP="00000000" w:rsidRDefault="00000000" w:rsidRPr="00000000" w14:paraId="0000015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86402" cy="328749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02" cy="3287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Sentiment Analysis Web Application — Streamlit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rPr>
          <w:rtl w:val="0"/>
        </w:rPr>
        <w:t xml:space="preserve">2.9 SOTA Benchmarking (Task 5)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 State-of-the-Art transformer model was selected for comparison:</w:t>
      </w:r>
    </w:p>
    <w:tbl>
      <w:tblPr>
        <w:tblStyle w:val="Table1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6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cardiffnlp/twitter-roberta-base-sentiment-latest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RoBERTa-base (125M parameters)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Training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~124M tweets (Jan 2018 – Dec 2021)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TweetEval benchmark (sentiment subset)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b0000"/>
                <w:sz w:val="18"/>
                <w:szCs w:val="18"/>
                <w:rtl w:val="0"/>
              </w:rPr>
              <w:t xml:space="preserve">3216a57f2a0d9c45a2e6c20157c20c49fb4bf9c7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Output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3: negative (0), neutral (1), positive (2)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Preprocessing for SOTA:</w:t>
      </w:r>
      <w:r w:rsidDel="00000000" w:rsidR="00000000" w:rsidRPr="00000000">
        <w:rPr>
          <w:rtl w:val="0"/>
        </w:rPr>
        <w:t xml:space="preserve"> Minimal cleaning was applied — emoji conversion, URL removal, HTML tag removal, Mastodon artifact removal, and whitespace normalization. Crucially, </w:t>
      </w:r>
      <w:r w:rsidDel="00000000" w:rsidR="00000000" w:rsidRPr="00000000">
        <w:rPr>
          <w:b w:val="1"/>
          <w:bCs w:val="1"/>
          <w:rtl w:val="0"/>
        </w:rPr>
        <w:t xml:space="preserve">no lowercasing</w:t>
      </w:r>
      <w:r w:rsidDel="00000000" w:rsidR="00000000" w:rsidRPr="00000000">
        <w:rPr>
          <w:rtl w:val="0"/>
        </w:rPr>
        <w:t xml:space="preserve"> was performed, as RoBERTa is case-aware. Hashtags and mentions were preserved since the model was fine-tuned on Twitter data and handles them natively.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Label mapping:</w:t>
      </w:r>
      <w:r w:rsidDel="00000000" w:rsidR="00000000" w:rsidRPr="00000000">
        <w:rPr>
          <w:rtl w:val="0"/>
        </w:rPr>
        <w:t xml:space="preserve"> The model's output labels (</w:t>
      </w:r>
      <w:r w:rsidDel="00000000" w:rsidR="00000000" w:rsidRPr="00000000">
        <w:rPr>
          <w:rFonts w:ascii="Courier New" w:cs="Courier New" w:eastAsia="Courier New" w:hAnsi="Courier New"/>
          <w:color w:val="8b0000"/>
          <w:sz w:val="18"/>
          <w:szCs w:val="18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0000"/>
          <w:sz w:val="18"/>
          <w:szCs w:val="18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0000"/>
          <w:sz w:val="18"/>
          <w:szCs w:val="18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) map directly to our ground truth scheme — no transformation required.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SOTA inference was run on both the 100-row test set (for direct comparison with the optimized RF) and the full 500-row labeled dataset.</w:t>
      </w:r>
    </w:p>
    <w:p w:rsidR="00000000" w:rsidDel="00000000" w:rsidP="00000000" w:rsidRDefault="00000000" w:rsidRPr="00000000" w14:paraId="00000172">
      <w:pPr>
        <w:pStyle w:val="Heading1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sz w:val="36"/>
          <w:szCs w:val="36"/>
          <w:rtl w:val="0"/>
        </w:rPr>
        <w:t xml:space="preserve">3. Quantitative Results</w:t>
      </w:r>
    </w:p>
    <w:p w:rsidR="00000000" w:rsidDel="00000000" w:rsidP="00000000" w:rsidRDefault="00000000" w:rsidRPr="00000000" w14:paraId="00000173">
      <w:pPr>
        <w:pStyle w:val="Heading2"/>
        <w:spacing w:after="200" w:line="240" w:lineRule="auto"/>
        <w:rPr/>
      </w:pPr>
      <w:bookmarkStart w:colFirst="0" w:colLast="0" w:name="_mbirw8gjiqu4" w:id="10"/>
      <w:bookmarkEnd w:id="10"/>
      <w:r w:rsidDel="00000000" w:rsidR="00000000" w:rsidRPr="00000000">
        <w:rPr>
          <w:rtl w:val="0"/>
        </w:rPr>
        <w:t xml:space="preserve">3.1 SOTA on Full Dataset (500 rows)</w:t>
      </w:r>
    </w:p>
    <w:tbl>
      <w:tblPr>
        <w:tblStyle w:val="Table1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17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7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0.6520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7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Macro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0.5140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Negative — Precision / Recall / 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0.55 / 0.83 / 0.66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7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Neutral — Precision / Recall /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0.84 / 0.54 / 0.66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Positive — Precision / Recall / 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0.15 / 0.40 / 0.22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pStyle w:val="Heading2"/>
        <w:spacing w:after="200" w:line="240" w:lineRule="auto"/>
        <w:rPr/>
      </w:pPr>
      <w:r w:rsidDel="00000000" w:rsidR="00000000" w:rsidRPr="00000000">
        <w:rPr>
          <w:rtl w:val="0"/>
        </w:rPr>
        <w:t xml:space="preserve">3.2 Side-by-Side Comparison (100-Row Test Set)</w:t>
      </w:r>
    </w:p>
    <w:tbl>
      <w:tblPr>
        <w:tblStyle w:val="Table1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18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8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Optimized RF (GloVe style_c)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8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SOTA (RoBERTa)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8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Precision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0.5459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Recall (macro)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0.4825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0.7645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8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0.5881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Precision (weighted)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0.7437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0.6732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9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Recall (weighted)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 (weighted)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0.7378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0.6327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pStyle w:val="Heading2"/>
        <w:spacing w:after="200" w:line="240" w:lineRule="auto"/>
        <w:rPr/>
      </w:pPr>
      <w:r w:rsidDel="00000000" w:rsidR="00000000" w:rsidRPr="00000000">
        <w:rPr>
          <w:rtl w:val="0"/>
        </w:rPr>
        <w:t xml:space="preserve">3.3 Per-Class Breakdown</w:t>
      </w:r>
    </w:p>
    <w:tbl>
      <w:tblPr>
        <w:tblStyle w:val="Table1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9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Optimized 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9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SOTA RoBERTa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Negative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Precision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0.7586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0.5370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Negative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0.5641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0.7436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Negative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0.6471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0.6237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A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Neutral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0.7465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0.7674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Neutral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Recall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0.8833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A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Neutral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0.8092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0.6408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Positive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Precision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0.3333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B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Positive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B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Positive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0" w:before="120" w:lineRule="auto"/>
        <w:ind w:left="576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555555"/>
          <w:rtl w:val="0"/>
        </w:rPr>
        <w:t xml:space="preserve">Note: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 With only </w:t>
      </w:r>
      <w:r w:rsidDel="00000000" w:rsidR="00000000" w:rsidRPr="00000000">
        <w:rPr>
          <w:b w:val="1"/>
          <w:bCs w:val="1"/>
          <w:i w:val="1"/>
          <w:iCs w:val="1"/>
          <w:color w:val="555555"/>
          <w:rtl w:val="0"/>
        </w:rPr>
        <w:t xml:space="preserve">1 positive sample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 in the 100-row test set. RF’s 0% recall indicates it missed the sample, while SOTA’s 100% recall means it was identified, though 2 false positives reduced precision to 33%.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200" w:line="240" w:lineRule="auto"/>
        <w:rPr/>
      </w:pPr>
      <w:r w:rsidDel="00000000" w:rsidR="00000000" w:rsidRPr="00000000">
        <w:rPr>
          <w:rtl w:val="0"/>
        </w:rPr>
        <w:t xml:space="preserve">3.4 Per-Category Breakdown (by Stance Category)</w:t>
      </w:r>
    </w:p>
    <w:tbl>
      <w:tblPr>
        <w:tblStyle w:val="Table1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Stance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Optimized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Optimized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B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SOTA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SOTA 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Pro-Iran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0.875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Anti-Iran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0.476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0.285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200" w:line="240" w:lineRule="auto"/>
        <w:rPr/>
      </w:pPr>
      <w:r w:rsidDel="00000000" w:rsidR="00000000" w:rsidRPr="00000000">
        <w:rPr>
          <w:rtl w:val="0"/>
        </w:rPr>
        <w:t xml:space="preserve">3.5 Comparison Across All Approaches</w:t>
      </w:r>
    </w:p>
    <w:tbl>
      <w:tblPr>
        <w:tblStyle w:val="Table1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4057" w:val="clear"/>
          </w:tcPr>
          <w:p w:rsidR="00000000" w:rsidDel="00000000" w:rsidP="00000000" w:rsidRDefault="00000000" w:rsidRPr="00000000" w14:paraId="000001D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D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F1 (macro)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Lexicon (SentiWordNet)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0.55–0.60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~0.35–0.40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D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Lexicon (Bing Liu)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0.41–0.47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~0.35–0.40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Baseline ML (DT/NB, Task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0.59–0.63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0.39–0.41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E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Optimized RF (Task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SOTA RoBERTa (Task 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before="200" w:lineRule="auto"/>
        <w:rPr/>
      </w:pPr>
      <w:r w:rsidDel="00000000" w:rsidR="00000000" w:rsidRPr="00000000">
        <w:rPr>
          <w:rtl w:val="0"/>
        </w:rPr>
        <w:t xml:space="preserve">The progression from lexicon → classical ML → optimized ML → transformer shows clear trade-offs: the optimized RF maximizes accuracy via majority-class precision, while the SOTA transformer maximizes macro-F1 by achieving more balanced recall across all classes.</w:t>
      </w:r>
    </w:p>
    <w:p w:rsidR="00000000" w:rsidDel="00000000" w:rsidP="00000000" w:rsidRDefault="00000000" w:rsidRPr="00000000" w14:paraId="000001E7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Visual Analysis</w:t>
      </w:r>
    </w:p>
    <w:p w:rsidR="00000000" w:rsidDel="00000000" w:rsidP="00000000" w:rsidRDefault="00000000" w:rsidRPr="00000000" w14:paraId="000001E9">
      <w:pPr>
        <w:pStyle w:val="Heading2"/>
        <w:rPr/>
      </w:pPr>
      <w:r w:rsidDel="00000000" w:rsidR="00000000" w:rsidRPr="00000000">
        <w:rPr>
          <w:rtl w:val="0"/>
        </w:rPr>
        <w:t xml:space="preserve">4.1 Confusion Matrices</w:t>
      </w:r>
    </w:p>
    <w:p w:rsidR="00000000" w:rsidDel="00000000" w:rsidP="00000000" w:rsidRDefault="00000000" w:rsidRPr="00000000" w14:paraId="000001EA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Confusion Matrices — Model Comparison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-323849</wp:posOffset>
            </wp:positionH>
            <wp:positionV relativeFrom="paragraph">
              <wp:posOffset>38100</wp:posOffset>
            </wp:positionV>
            <wp:extent cx="6515100" cy="2504386"/>
            <wp:effectExtent b="0" l="0" r="0" t="0"/>
            <wp:wrapSquare wrapText="bothSides" distB="0" distT="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043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B">
      <w:pPr>
        <w:spacing w:line="240" w:lineRule="auto"/>
        <w:rPr/>
      </w:pPr>
      <w:r w:rsidDel="00000000" w:rsidR="00000000" w:rsidRPr="00000000">
        <w:rPr>
          <w:rtl w:val="0"/>
        </w:rPr>
        <w:t xml:space="preserve">The confusion matrices reveal complementary error patterns. The </w:t>
      </w:r>
      <w:r w:rsidDel="00000000" w:rsidR="00000000" w:rsidRPr="00000000">
        <w:rPr>
          <w:b w:val="1"/>
          <w:bCs w:val="1"/>
          <w:rtl w:val="0"/>
        </w:rPr>
        <w:t xml:space="preserve">RF model (left)</w:t>
      </w:r>
      <w:r w:rsidDel="00000000" w:rsidR="00000000" w:rsidRPr="00000000">
        <w:rPr>
          <w:rtl w:val="0"/>
        </w:rPr>
        <w:t xml:space="preserve"> shows strong neutral-bias: it correctly classifies 53 out of 60 neutral samples but misclassifies 17 negative samples as neutral. It never predicts positive. The </w:t>
      </w:r>
      <w:r w:rsidDel="00000000" w:rsidR="00000000" w:rsidRPr="00000000">
        <w:rPr>
          <w:b w:val="1"/>
          <w:bCs w:val="1"/>
          <w:rtl w:val="0"/>
        </w:rPr>
        <w:t xml:space="preserve">SOTA model (right)</w:t>
      </w:r>
      <w:r w:rsidDel="00000000" w:rsidR="00000000" w:rsidRPr="00000000">
        <w:rPr>
          <w:rtl w:val="0"/>
        </w:rPr>
        <w:t xml:space="preserve"> shows the opposite: a negative-leaning bias that over-predicts negative (25 neutral samples misclassified as negative), but it successfully identifies the single positive sample.</w:t>
      </w:r>
    </w:p>
    <w:p w:rsidR="00000000" w:rsidDel="00000000" w:rsidP="00000000" w:rsidRDefault="00000000" w:rsidRPr="00000000" w14:paraId="000001EC">
      <w:pPr>
        <w:pStyle w:val="Heading2"/>
        <w:rPr/>
      </w:pPr>
      <w:r w:rsidDel="00000000" w:rsidR="00000000" w:rsidRPr="00000000">
        <w:rPr>
          <w:rtl w:val="0"/>
        </w:rPr>
        <w:t xml:space="preserve">4.2 Overall Metrics Comparison</w:t>
      </w:r>
    </w:p>
    <w:p w:rsidR="00000000" w:rsidDel="00000000" w:rsidP="00000000" w:rsidRDefault="00000000" w:rsidRPr="00000000" w14:paraId="000001E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30127" cy="315543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0127" cy="315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Overall Metrics — Model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/>
      </w:pPr>
      <w:r w:rsidDel="00000000" w:rsidR="00000000" w:rsidRPr="00000000">
        <w:rPr>
          <w:rtl w:val="0"/>
        </w:rPr>
        <w:t xml:space="preserve">This chart highlights the accuracy vs. macro-F1 trade-off. RF wins on accuracy (0.75 vs 0.63) because accuracy is dominated by the majority class in imbalanced datasets, and RF excels at neutral classification. SOTA wins on macro-F1 (0.59 vs 0.49) because macro-F1 weights all classes equally, and SOTA's ability to detect positive sentiment (F1 = 0.50) gives it a significant edge over RF's zero positive-class performance.</w:t>
      </w:r>
    </w:p>
    <w:p w:rsidR="00000000" w:rsidDel="00000000" w:rsidP="00000000" w:rsidRDefault="00000000" w:rsidRPr="00000000" w14:paraId="000001F0">
      <w:pPr>
        <w:pStyle w:val="Heading2"/>
        <w:rPr/>
      </w:pPr>
      <w:r w:rsidDel="00000000" w:rsidR="00000000" w:rsidRPr="00000000">
        <w:rPr>
          <w:rtl w:val="0"/>
        </w:rPr>
        <w:t xml:space="preserve">4.3 Per-Class F1 Scores</w:t>
      </w:r>
    </w:p>
    <w:p w:rsidR="00000000" w:rsidDel="00000000" w:rsidP="00000000" w:rsidRDefault="00000000" w:rsidRPr="00000000" w14:paraId="000001F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252016" cy="322580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2016" cy="3225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Per-Class F1 Score — Model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 per-class F1 breakdown reveals where each model excels. Both achieve similar F1 on the negative class (~0.62–0.65). RF significantly outperforms on neutral (0.81 vs 0.64), benefiting from its conservative majority-class strategy. The most striking difference is on the positive class: RF scores 0.000 while SOTA scores 0.500. The transformer's contextual understanding allows it to detect minority-class sentiment that the classical model completely misses.4.4 Per-Category F1 (Macro) by Stance</w:t>
      </w:r>
    </w:p>
    <w:p w:rsidR="00000000" w:rsidDel="00000000" w:rsidP="00000000" w:rsidRDefault="00000000" w:rsidRPr="00000000" w14:paraId="000001F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78041" cy="298069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041" cy="298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Per-Category Macro F1 — Model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The stance-category breakdown reveals category-specific strengths. SOTA dominates Pro-Iran posts (0.62 vs 0.41 macro-F1), where nuanced sympathetic language benefits from contextual modeling. SOTA also leads on Neutral-stance posts (0.64 vs 0.49). However, RF wins on Anti-Iran posts (0.48 vs 0.28), where explicitly negative vocabulary ("bomb", "attack", "war") is well-captured by GloVe's direct word-level matching.</w:t>
      </w:r>
    </w:p>
    <w:p w:rsidR="00000000" w:rsidDel="00000000" w:rsidP="00000000" w:rsidRDefault="00000000" w:rsidRPr="00000000" w14:paraId="000001F7">
      <w:pPr>
        <w:pStyle w:val="Heading2"/>
        <w:rPr/>
      </w:pPr>
      <w:r w:rsidDel="00000000" w:rsidR="00000000" w:rsidRPr="00000000">
        <w:rPr>
          <w:rtl w:val="0"/>
        </w:rPr>
        <w:t xml:space="preserve">4.5 Label Distribution Comparison</w:t>
      </w:r>
    </w:p>
    <w:p w:rsidR="00000000" w:rsidDel="00000000" w:rsidP="00000000" w:rsidRDefault="00000000" w:rsidRPr="00000000" w14:paraId="000001F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216127" cy="283528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6127" cy="2835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Label Distribution — Ground Truth vs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This chart exposes each model's class bias. RF over-predicts neutral (+11 vs ground truth) and never predicts positive. SOTA swings in the opposite direction — over-predicting negative (+15) and under-predicting neutral (−17). SOTA does predict positive (3 times) where ground truth has 1, showing sensitivity to positive sentiment at the cost of false positives. These patterns align with each architecture: GloVe averaging tends toward the dominant class, while RoBERTa's fine-tuned attention captures more nuanced signals.</w:t>
      </w:r>
    </w:p>
    <w:p w:rsidR="00000000" w:rsidDel="00000000" w:rsidP="00000000" w:rsidRDefault="00000000" w:rsidRPr="00000000" w14:paraId="000001FB">
      <w:pPr>
        <w:pStyle w:val="Heading2"/>
        <w:rPr/>
      </w:pPr>
      <w:r w:rsidDel="00000000" w:rsidR="00000000" w:rsidRPr="00000000">
        <w:rPr>
          <w:rtl w:val="0"/>
        </w:rPr>
        <w:t xml:space="preserve">4.6 Confidence Distribution</w:t>
      </w:r>
    </w:p>
    <w:p w:rsidR="00000000" w:rsidDel="00000000" w:rsidP="00000000" w:rsidRDefault="00000000" w:rsidRPr="00000000" w14:paraId="000001F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230650" cy="2565792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650" cy="2565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Confidence Distribution — Correct vs Incorrect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The confidence box plots reveal calibration differences. RF confidence is tightly clustered (~0.42–0.87) with little separation between correct and incorrect predictions, suggesting poor calibration. SOTA shows a wider range (~0.45–0.98) and better separation — correct predictions tend to have higher confidence. This has practical implications: SOTA's confidence scores could serve as a meaningful threshold for flagging uncertain predictions in production, whereas RF's confidence provides less actionable signal.</w:t>
      </w:r>
    </w:p>
    <w:p w:rsidR="00000000" w:rsidDel="00000000" w:rsidP="00000000" w:rsidRDefault="00000000" w:rsidRPr="00000000" w14:paraId="000001FF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Discussion</w:t>
      </w:r>
    </w:p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rtl w:val="0"/>
        </w:rPr>
        <w:t xml:space="preserve">5.1 Progression of Approaches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Lexicon-based models (SentiWordNet, Bing Liu):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Fast to implement and interpretable, but fundamentally limited. They rely on pre-defined word lists that miss sarcasm, implicit sentiment, domain-specific language, and any form of contextual reasoning. In the Iran War domain, many posts use war vocabulary in factual reporting — lexicons cannot distinguish "Iran was bombed today" (neutral news) from "this bombing is horrific" (negative opinion).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Feature-engineering + classical ML (Decision Tree, Naive Bayes, Random Forest):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significant step up, with the Random Forest achieving the highest accuracy (0.75). However, the bag-of-embeddings approach still averages away word order and context. Class weighting (positive weight = 50) was necessary to even partially address the 1% positive class, though the test set's single positive sample remained undetected.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Fine-tuned transformer (SOTA RoBERTa):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contextual attention mechanism enables understanding of nuanced language, sarcasm, and implicit sentiment. Despite lower raw accuracy, the transformer achieves the best macro-F1 (0.59) and is the only model to detect any positive sentiment. Its main weakness is domain mismatch — trained on general Twitter sentiment, it over-predicts negative in war-related factual reporting.</w:t>
      </w:r>
    </w:p>
    <w:p w:rsidR="00000000" w:rsidDel="00000000" w:rsidP="00000000" w:rsidRDefault="00000000" w:rsidRPr="00000000" w14:paraId="00000204">
      <w:pPr>
        <w:pStyle w:val="Heading2"/>
        <w:rPr/>
      </w:pPr>
      <w:r w:rsidDel="00000000" w:rsidR="00000000" w:rsidRPr="00000000">
        <w:rPr>
          <w:rtl w:val="0"/>
        </w:rPr>
        <w:t xml:space="preserve">5.2 The Iran War Sentiment Landscape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60% neutral: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Factual news sharing, links to articles, reposting of journalist reports. Mastodon's user base tends toward information-sharing rather than emotional expression.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39% negative: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Criticism of military action, expressions of horror at civilian casualties, opposition to government policy. Anti-war sentiment is strongly represented.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1% positive: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Exceedingly rare — limited to expressions of solidarity or hope for resolution. This reflects the reality that armed conflict generates almost no genuine positive sentiment.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Common patterns include: (1) sarcastic political commentary that reads as positive on the surface but conveys deeply negative sentiment, (2) factual war reporting that describes horrific events in a neutral journalistic register, and (3) highly polarized language around specific actors (Trump, Netanyahu, Iran's leadership) that creates classification ambiguity.</w:t>
      </w:r>
    </w:p>
    <w:p w:rsidR="00000000" w:rsidDel="00000000" w:rsidP="00000000" w:rsidRDefault="00000000" w:rsidRPr="00000000" w14:paraId="00000209">
      <w:pPr>
        <w:pStyle w:val="Heading2"/>
        <w:rPr/>
      </w:pPr>
      <w:r w:rsidDel="00000000" w:rsidR="00000000" w:rsidRPr="00000000">
        <w:rPr>
          <w:rtl w:val="0"/>
        </w:rPr>
        <w:t xml:space="preserve">5.3 Why the SOTA Model Underperforms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The SOTA RoBERTa model achieves only 63% accuracy and 0.588 f1 macro despite being a 125M-parameter transformer. This is explained by: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mismatch: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model was fine-tuned on the TweetEval benchmark (general Twitter sentiment), not on conflict/political discourse. War vocabulary triggers negative predictions even in factual, editorially neutral contexts.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 truth construction: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Our labels were generated by LLMs given specific context about the Iran War dataset, enabling them to distinguish factual reporting (neutral) from opinion. RoBERTa applies a generic sentiment lens without this domain context. Additionally, the LLMs used for annotation did not reach complete consensus, yielding a Fleiss' Kappa score of 0.4759. This moderate level of agreement introduces inherent noise into the ground truth, which likely influenced the final evaluation results.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Conclusion</w:t>
      </w:r>
    </w:p>
    <w:p w:rsidR="00000000" w:rsidDel="00000000" w:rsidP="00000000" w:rsidRDefault="00000000" w:rsidRPr="00000000" w14:paraId="0000020F">
      <w:pPr>
        <w:pStyle w:val="Heading2"/>
        <w:rPr/>
      </w:pPr>
      <w:r w:rsidDel="00000000" w:rsidR="00000000" w:rsidRPr="00000000">
        <w:rPr>
          <w:rtl w:val="0"/>
        </w:rPr>
        <w:t xml:space="preserve">6.1 Key Findings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single model dominates: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optimized RF achieves higher accuracy (0.75) while the SOTA transformer achieves higher macro-F1 (0.59). The choice depends on whether majority-class precision or balanced class coverage is prioritized.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 sentiment is virtually undetectable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classical ML approaches in this domain. Only the transformer model shows any ability to identify positive sentiment, and even then with limited precision.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matters more than model size: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125M-parameter transformer trained on general tweets underperforms a 100-tree Random Forest on this specific conflict-discourse dataset, highlighting the importance of domain-specific training data.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sentiment landscape is overwhelmingly negative-to-neutral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consistent with public discourse around armed conflict.</w:t>
      </w:r>
    </w:p>
    <w:p w:rsidR="00000000" w:rsidDel="00000000" w:rsidP="00000000" w:rsidRDefault="00000000" w:rsidRPr="00000000" w14:paraId="00000214">
      <w:pPr>
        <w:pStyle w:val="Heading2"/>
        <w:rPr/>
      </w:pPr>
      <w:r w:rsidDel="00000000" w:rsidR="00000000" w:rsidRPr="00000000">
        <w:rPr>
          <w:rtl w:val="0"/>
        </w:rPr>
        <w:t xml:space="preserve">6.2 Limitations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labeled dataset: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Only 500 records were labeled, yielding a 100-row test set. Statistical conclusions are constrained by this sample size.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 class imbalance: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only 1 positive sample in the test set, positive-class metrics have very high variance.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Single-platform data: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Mastodon's user base skews toward tech-savvy, politically engaged users. Sentiment patterns may differ on other platforms (Twitter/X, Reddit, Facebook).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LLM-generated ground truth: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While the majority-vote approach with three LLMs provides reasonable labels, it may encode systematic biases shared by the LLMs.</w:t>
      </w:r>
    </w:p>
    <w:p w:rsidR="00000000" w:rsidDel="00000000" w:rsidP="00000000" w:rsidRDefault="00000000" w:rsidRPr="00000000" w14:paraId="00000219">
      <w:pPr>
        <w:pStyle w:val="Heading2"/>
        <w:rPr/>
      </w:pPr>
      <w:r w:rsidDel="00000000" w:rsidR="00000000" w:rsidRPr="00000000">
        <w:rPr>
          <w:rtl w:val="0"/>
        </w:rPr>
        <w:t xml:space="preserve">6.3 Future Work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Larger labeled dataset: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Increasing the labeled set to 2,000+ records would improve statistical reliability and better represent minority classes.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Domain-specific fine-tuning: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Fine-tuning RoBERTa on conflict/political discourse data would likely combine the transformer's contextual strengths with domain-appropriate decision boundaries.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Multi-platform scraping: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Collecting data from multiple social media platforms would provide a more representative picture of public sentiment.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Temporal analysis: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Tracking sentiment trends over time could reveal how public opinion shifts in response to specific war events.</w:t>
      </w:r>
    </w:p>
    <w:sectPr>
      <w:footerReference r:id="rId13" w:type="default"/>
      <w:footerReference r:id="rId14" w:type="first"/>
      <w:pgSz w:h="16838" w:w="11906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a1a2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1a2e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1a2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