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Secure Chat System - Technical Report</w:t>
      </w:r>
    </w:p>
    <w:p>
      <w:pPr>
        <w:jc w:val="center"/>
      </w:pPr>
      <w:r>
        <w:t>Assignment #2</w:t>
      </w:r>
    </w:p>
    <w:p>
      <w:pPr>
        <w:jc w:val="center"/>
      </w:pPr>
      <w:r>
        <w:t>Roll Number: i22-1088</w:t>
      </w:r>
    </w:p>
    <w:p>
      <w:pPr>
        <w:jc w:val="center"/>
      </w:pPr>
      <w:r>
        <w:t>Name: Muhammad Ahmed Mufti</w:t>
      </w:r>
    </w:p>
    <w:p>
      <w:pPr>
        <w:jc w:val="center"/>
      </w:pPr>
      <w:r>
        <w:t>Date: November 17,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Certificate Authority (CA) Creation</w:t>
      </w:r>
    </w:p>
    <w:p>
      <w:r>
        <w:t>3. Certificate Validation</w:t>
      </w:r>
    </w:p>
    <w:p>
      <w:r>
        <w:t>4. Diffie-Hellman Key Exchange</w:t>
      </w:r>
    </w:p>
    <w:p>
      <w:r>
        <w:t>5. AES Encryption</w:t>
      </w:r>
    </w:p>
    <w:p>
      <w:r>
        <w:t>6. RSA Digital Signatures</w:t>
      </w:r>
    </w:p>
    <w:p>
      <w:r>
        <w:t>7. Non-Repudiation</w:t>
      </w:r>
    </w:p>
    <w:p>
      <w:r>
        <w:t>8. Conclusion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report describes the implementation of a secure client-server chat application that provides Confidentiality, Integrity, Authenticity, and Non-Repudiation (CIANR) guarantees. The system uses a combination of cryptographic primitives including X.509 certificates, Diffie-Hellman key exchange, AES-128 encryption, and RSA digital signatures.</w:t>
      </w:r>
    </w:p>
    <w:p>
      <w:r>
        <w:t>The implementation follows a four-phase protocol:</w:t>
      </w:r>
    </w:p>
    <w:p>
      <w:pPr>
        <w:pStyle w:val="ListBullet"/>
      </w:pPr>
      <w:r>
        <w:t>• Control Plane: Certificate exchange and mutual authentication</w:t>
      </w:r>
    </w:p>
    <w:p>
      <w:pPr>
        <w:pStyle w:val="ListBullet"/>
      </w:pPr>
      <w:r>
        <w:t>• Key Agreement: Diffie-Hellman key exchange for session key establishment</w:t>
      </w:r>
    </w:p>
    <w:p>
      <w:pPr>
        <w:pStyle w:val="ListBullet"/>
      </w:pPr>
      <w:r>
        <w:t>• Data Plane: Encrypted message exchange with integrity protection</w:t>
      </w:r>
    </w:p>
    <w:p>
      <w:pPr>
        <w:pStyle w:val="ListBullet"/>
      </w:pPr>
      <w:r>
        <w:t>• Tear Down: Session transcript and receipt generation</w:t>
      </w:r>
    </w:p>
    <w:p>
      <w:pPr>
        <w:pStyle w:val="Heading1"/>
      </w:pPr>
      <w:r>
        <w:t>2. Certificate Authority (CA) Creation</w:t>
      </w:r>
    </w:p>
    <w:p>
      <w:r>
        <w:t>A root Certificate Authority (CA) is created to establish a Public Key Infrastructure (PKI) for the secure chat system. The CA serves as the trusted root for all certificates in the system.</w:t>
      </w:r>
    </w:p>
    <w:p>
      <w:pPr>
        <w:pStyle w:val="Heading2"/>
      </w:pPr>
      <w:r>
        <w:t>2.1 CA Generation Process</w:t>
      </w:r>
    </w:p>
    <w:p>
      <w:r>
        <w:t>The CA is generated using the script `scripts/gen_ca.py`. The process involves:</w:t>
      </w:r>
    </w:p>
    <w:p>
      <w:pPr>
        <w:pStyle w:val="ListNumber"/>
      </w:pPr>
      <w:r>
        <w:t>1. Generating a 2048-bit RSA key pair for the CA</w:t>
      </w:r>
    </w:p>
    <w:p>
      <w:pPr>
        <w:pStyle w:val="ListNumber"/>
      </w:pPr>
      <w:r>
        <w:t>2. Creating a self-signed X.509 certificate with the following attributes:</w:t>
      </w:r>
    </w:p>
    <w:p>
      <w:pPr>
        <w:pStyle w:val="ListBullet"/>
      </w:pPr>
      <w:r>
        <w:t xml:space="preserve">   • Subject: CN=Root CA, O=FAST-NUCES, C=PK</w:t>
      </w:r>
    </w:p>
    <w:p>
      <w:pPr>
        <w:pStyle w:val="ListBullet"/>
      </w:pPr>
      <w:r>
        <w:t xml:space="preserve">   • Validity: 10 years (configurable)</w:t>
      </w:r>
    </w:p>
    <w:p>
      <w:pPr>
        <w:pStyle w:val="ListBullet"/>
      </w:pPr>
      <w:r>
        <w:t xml:space="preserve">   • Basic Constraints: CA=True, path_length=None</w:t>
      </w:r>
    </w:p>
    <w:p>
      <w:pPr>
        <w:pStyle w:val="ListBullet"/>
      </w:pPr>
      <w:r>
        <w:t xml:space="preserve">   • Key Usage: Certificate signing, CRL signing</w:t>
      </w:r>
    </w:p>
    <w:p>
      <w:pPr>
        <w:pStyle w:val="ListNumber"/>
      </w:pPr>
      <w:r>
        <w:t>3. Saving the CA private key and certificate to `certs/ca_key.pem` and `certs/ca_cert.pem`</w:t>
      </w:r>
    </w:p>
    <w:p>
      <w:pPr>
        <w:pStyle w:val="NoSpacing"/>
      </w:pPr>
      <w:r>
        <w:rPr>
          <w:rFonts w:ascii="Courier New" w:hAnsi="Courier New"/>
          <w:sz w:val="20"/>
        </w:rPr>
        <w:t># CA Generation Code (scripts/gen_ca.py)</w:t>
        <w:br/>
        <w:t>ca_private_key = rsa.generate_private_key(</w:t>
        <w:br/>
        <w:t xml:space="preserve">    public_exponent=65537,</w:t>
        <w:br/>
        <w:t xml:space="preserve">    key_size=2048,</w:t>
        <w:br/>
        <w:t xml:space="preserve">    backend=default_backend()</w:t>
        <w:br/>
        <w:t>)</w:t>
        <w:br/>
        <w:br/>
        <w:t>subject = issuer = x509.Name([</w:t>
        <w:br/>
        <w:t xml:space="preserve">    x509.NameAttribute(NameOID.COUNTRY_NAME, "PK"),</w:t>
        <w:br/>
        <w:t xml:space="preserve">    x509.NameAttribute(NameOID.ORGANIZATION_NAME, "FAST-NUCES"),</w:t>
        <w:br/>
        <w:t xml:space="preserve">    x509.NameAttribute(NameOID.COMMON_NAME, "Root CA"),</w:t>
        <w:br/>
        <w:t>])</w:t>
        <w:br/>
        <w:br/>
        <w:t>cert = x509.CertificateBuilder().subject_name(subject)</w:t>
        <w:br/>
        <w:t xml:space="preserve">    .issuer_name(issuer)</w:t>
        <w:br/>
        <w:t xml:space="preserve">    .public_key(ca_private_key.public_key())</w:t>
        <w:br/>
        <w:t xml:space="preserve">    .serial_number(x509.random_serial_number())</w:t>
        <w:br/>
        <w:t xml:space="preserve">    .not_valid_before(datetime.utcnow())</w:t>
        <w:br/>
        <w:t xml:space="preserve">    .not_valid_after(datetime.utcnow() + timedelta(days=3650))</w:t>
        <w:br/>
        <w:t xml:space="preserve">    .add_extension(x509.BasicConstraints(ca=True, path_length=None), critical=True)</w:t>
        <w:br/>
        <w:t xml:space="preserve">    .sign(ca_private_key, hashes.SHA256(), default_backend())</w:t>
      </w:r>
    </w:p>
    <w:p>
      <w:pPr>
        <w:pStyle w:val="Heading2"/>
      </w:pPr>
      <w:r>
        <w:t>2.2 Certificate Issuance</w:t>
      </w:r>
    </w:p>
    <w:p>
      <w:r>
        <w:t>After creating the root CA, server and client certificates are issued using `scripts/gen_cert.py`. Each certificate is signed by the CA's private key, establishing a trust chain.</w:t>
      </w:r>
    </w:p>
    <w:p>
      <w:r>
        <w:t>Server and client certificates include:</w:t>
      </w:r>
    </w:p>
    <w:p>
      <w:pPr>
        <w:pStyle w:val="ListBullet"/>
      </w:pPr>
      <w:r>
        <w:t>• Subject Alternative Name (SAN) for server certificates</w:t>
      </w:r>
    </w:p>
    <w:p>
      <w:pPr>
        <w:pStyle w:val="ListBullet"/>
      </w:pPr>
      <w:r>
        <w:t>• Extended Key Usage: Server Authentication or Client Authentication</w:t>
      </w:r>
    </w:p>
    <w:p>
      <w:pPr>
        <w:pStyle w:val="ListBullet"/>
      </w:pPr>
      <w:r>
        <w:t>• Key Usage: Digital signature, Key encipherment</w:t>
      </w:r>
    </w:p>
    <w:p>
      <w:pPr>
        <w:pStyle w:val="ListBullet"/>
      </w:pPr>
      <w:r>
        <w:t>• Validity: 1 year (configurable)</w:t>
      </w:r>
    </w:p>
    <w:p>
      <w:pPr>
        <w:pStyle w:val="Heading1"/>
      </w:pPr>
      <w:r>
        <w:t>3. Certificate Validation</w:t>
      </w:r>
    </w:p>
    <w:p>
      <w:r>
        <w:t>Certificate validation is performed by both client and server during the control plane phase. The validation process ensures that certificates are authentic, valid, and issued by the trusted CA.</w:t>
      </w:r>
    </w:p>
    <w:p>
      <w:pPr>
        <w:pStyle w:val="Heading2"/>
      </w:pPr>
      <w:r>
        <w:t>3.1 Validation Steps</w:t>
      </w:r>
    </w:p>
    <w:p>
      <w:r>
        <w:t>The certificate validation process (`crypto_utils.py::validate_certificate`) performs the following checks:</w:t>
      </w:r>
    </w:p>
    <w:p>
      <w:pPr>
        <w:pStyle w:val="ListNumber"/>
      </w:pPr>
      <w:r>
        <w:t>1. Expiry Check: Verifies the certificate is not expired and is currently valid</w:t>
      </w:r>
    </w:p>
    <w:p>
      <w:pPr>
        <w:pStyle w:val="ListNumber"/>
      </w:pPr>
      <w:r>
        <w:t>2. Signature Verification: Validates the certificate signature using the CA's public key</w:t>
      </w:r>
    </w:p>
    <w:p>
      <w:pPr>
        <w:pStyle w:val="ListNumber"/>
      </w:pPr>
      <w:r>
        <w:t>3. Self-Signed Rejection: Rejects self-signed certificates (subject == issuer)</w:t>
      </w:r>
    </w:p>
    <w:p>
      <w:pPr>
        <w:pStyle w:val="ListNumber"/>
      </w:pPr>
      <w:r>
        <w:t>4. Issuer Verification: Ensures the certificate issuer matches the CA subject</w:t>
      </w:r>
    </w:p>
    <w:p>
      <w:pPr>
        <w:pStyle w:val="ListNumber"/>
      </w:pPr>
      <w:r>
        <w:t>5. Basic Constraints: Verifies the certificate is not a CA certificate</w:t>
      </w:r>
    </w:p>
    <w:p>
      <w:pPr>
        <w:pStyle w:val="NoSpacing"/>
      </w:pPr>
      <w:r>
        <w:rPr>
          <w:rFonts w:ascii="Courier New" w:hAnsi="Courier New"/>
          <w:sz w:val="20"/>
        </w:rPr>
        <w:t># Certificate Validation Code (crypto_utils.py)</w:t>
        <w:br/>
        <w:t>def validate_certificate(cert, ca_cert):</w:t>
        <w:br/>
        <w:t xml:space="preserve">    # Check expiry</w:t>
        <w:br/>
        <w:t xml:space="preserve">    now = datetime.now(timezone.utc)</w:t>
        <w:br/>
        <w:t xml:space="preserve">    if cert.not_valid_after_utc &lt; now:</w:t>
        <w:br/>
        <w:t xml:space="preserve">        return False, "Certificate expired"</w:t>
        <w:br/>
        <w:t xml:space="preserve">    </w:t>
        <w:br/>
        <w:t xml:space="preserve">    # Verify signature</w:t>
        <w:br/>
        <w:t xml:space="preserve">    ca_cert.public_key().verify(</w:t>
        <w:br/>
        <w:t xml:space="preserve">        cert.signature,</w:t>
        <w:br/>
        <w:t xml:space="preserve">        cert.tbs_certificate_bytes,</w:t>
        <w:br/>
        <w:t xml:space="preserve">        asym_padding.PKCS1v15(),</w:t>
        <w:br/>
        <w:t xml:space="preserve">        hashes.SHA256()</w:t>
        <w:br/>
        <w:t xml:space="preserve">    )</w:t>
        <w:br/>
        <w:t xml:space="preserve">    </w:t>
        <w:br/>
        <w:t xml:space="preserve">    # Check self-signed</w:t>
        <w:br/>
        <w:t xml:space="preserve">    if cert.subject == cert.issuer:</w:t>
        <w:br/>
        <w:t xml:space="preserve">        return False, "Self-signed certificate rejected"</w:t>
        <w:br/>
        <w:t xml:space="preserve">    </w:t>
        <w:br/>
        <w:t xml:space="preserve">    # Verify issuer</w:t>
        <w:br/>
        <w:t xml:space="preserve">    if cert.issuer != ca_cert.subject:</w:t>
        <w:br/>
        <w:t xml:space="preserve">        return False, "Certificate issuer does not match CA"</w:t>
        <w:br/>
        <w:t xml:space="preserve">    </w:t>
        <w:br/>
        <w:t xml:space="preserve">    return True, "Certificate valid" </w:t>
      </w:r>
    </w:p>
    <w:p>
      <w:r>
        <w:t>If any validation check fails, the connection is terminated with an appropriate error message (e.g., 'BAD CERT: Self-signed certificate rejected').</w:t>
      </w:r>
    </w:p>
    <w:p>
      <w:pPr>
        <w:pStyle w:val="Heading1"/>
      </w:pPr>
      <w:r>
        <w:t>4. Diffie-Hellman Key Exchange</w:t>
      </w:r>
    </w:p>
    <w:p>
      <w:r>
        <w:t>After successful authentication, a Diffie-Hellman (DH) key exchange is performed to establish a shared secret key for the session. This ensures that each session has a unique encryption key.</w:t>
      </w:r>
    </w:p>
    <w:p>
      <w:pPr>
        <w:pStyle w:val="Heading2"/>
      </w:pPr>
      <w:r>
        <w:t>4.1 DH Protocol Flow</w:t>
      </w:r>
    </w:p>
    <w:p>
      <w:r>
        <w:t>The DH key exchange follows this protocol:</w:t>
      </w:r>
    </w:p>
    <w:p>
      <w:pPr>
        <w:pStyle w:val="ListNumber"/>
      </w:pPr>
      <w:r>
        <w:t>1. Client generates a random private value 'a' and computes A = g^a mod p</w:t>
      </w:r>
    </w:p>
    <w:p>
      <w:pPr>
        <w:pStyle w:val="ListNumber"/>
      </w:pPr>
      <w:r>
        <w:t>2. Client sends (p, g, A) to the server</w:t>
      </w:r>
    </w:p>
    <w:p>
      <w:pPr>
        <w:pStyle w:val="ListNumber"/>
      </w:pPr>
      <w:r>
        <w:t>3. Server generates a random private value 'b' and computes B = g^b mod p</w:t>
      </w:r>
    </w:p>
    <w:p>
      <w:pPr>
        <w:pStyle w:val="ListNumber"/>
      </w:pPr>
      <w:r>
        <w:t>4. Server sends B to the client</w:t>
      </w:r>
    </w:p>
    <w:p>
      <w:pPr>
        <w:pStyle w:val="ListNumber"/>
      </w:pPr>
      <w:r>
        <w:t>5. Both parties compute the shared secret: Ks = A^b mod p = B^a mod p = g^(ab) mod p</w:t>
      </w:r>
    </w:p>
    <w:p>
      <w:pPr>
        <w:pStyle w:val="Heading2"/>
      </w:pPr>
      <w:r>
        <w:t>4.2 Session Key Derivation</w:t>
      </w:r>
    </w:p>
    <w:p>
      <w:r>
        <w:t>The shared secret Ks is then used to derive the AES-128 session key using the following process:</w:t>
      </w:r>
    </w:p>
    <w:p>
      <w:pPr>
        <w:pStyle w:val="ListNumber"/>
      </w:pPr>
      <w:r>
        <w:t>1. Compute SHA-256 hash of the shared secret: H = SHA256(Ks)</w:t>
      </w:r>
    </w:p>
    <w:p>
      <w:pPr>
        <w:pStyle w:val="ListNumber"/>
      </w:pPr>
      <w:r>
        <w:t>2. Truncate to 16 bytes (128 bits): K = Trunc16(H)</w:t>
      </w:r>
    </w:p>
    <w:p>
      <w:pPr>
        <w:pStyle w:val="ListNumber"/>
      </w:pPr>
      <w:r>
        <w:t>3. Use K as the AES-128 encryption key for the session</w:t>
      </w:r>
    </w:p>
    <w:p>
      <w:pPr>
        <w:pStyle w:val="NoSpacing"/>
      </w:pPr>
      <w:r>
        <w:rPr>
          <w:rFonts w:ascii="Courier New" w:hAnsi="Courier New"/>
          <w:sz w:val="20"/>
        </w:rPr>
        <w:t># Key Derivation Code (crypto_utils.py)</w:t>
        <w:br/>
        <w:t>def derive_session_key(shared_secret):</w:t>
        <w:br/>
        <w:t xml:space="preserve">    # Convert shared secret to bytes</w:t>
        <w:br/>
        <w:t xml:space="preserve">    if isinstance(shared_secret, int):</w:t>
        <w:br/>
        <w:t xml:space="preserve">        shared_secret_bytes = shared_secret.to_bytes(</w:t>
        <w:br/>
        <w:t xml:space="preserve">            (shared_secret.bit_length() + 7) // 8, 'big'</w:t>
        <w:br/>
        <w:t xml:space="preserve">        )</w:t>
        <w:br/>
        <w:t xml:space="preserve">    else:</w:t>
        <w:br/>
        <w:t xml:space="preserve">        shared_secret_bytes = shared_secret</w:t>
        <w:br/>
        <w:t xml:space="preserve">    </w:t>
        <w:br/>
        <w:t xml:space="preserve">    # Hash with SHA-256</w:t>
        <w:br/>
        <w:t xml:space="preserve">    hash_obj = hashlib.sha256(shared_secret_bytes)</w:t>
        <w:br/>
        <w:t xml:space="preserve">    hash_digest = hash_obj.digest()</w:t>
        <w:br/>
        <w:t xml:space="preserve">    </w:t>
        <w:br/>
        <w:t xml:space="preserve">    # Truncate to 16 bytes (128 bits) for AES-128</w:t>
        <w:br/>
        <w:t xml:space="preserve">    session_key = hash_digest[:16]</w:t>
        <w:br/>
        <w:t xml:space="preserve">    return session_key</w:t>
      </w:r>
    </w:p>
    <w:p>
      <w:r>
        <w:t>This key derivation ensures that even if the DH parameters are known, the session key cannot be derived without the private values 'a' and 'b', which are never transmitted.</w:t>
      </w:r>
    </w:p>
    <w:p>
      <w:pPr>
        <w:pStyle w:val="Heading1"/>
      </w:pPr>
      <w:r>
        <w:t>5. AES Encryption</w:t>
      </w:r>
    </w:p>
    <w:p>
      <w:r>
        <w:t>All chat messages are encrypted using AES-128 in CBC (Cipher Block Chaining) mode with PKCS#7 padding. This provides confidentiality for the message content.</w:t>
      </w:r>
    </w:p>
    <w:p>
      <w:pPr>
        <w:pStyle w:val="Heading2"/>
      </w:pPr>
      <w:r>
        <w:t>5.1 Encryption Process</w:t>
      </w:r>
    </w:p>
    <w:p>
      <w:r>
        <w:t>The encryption process (`crypto_utils.py::aes_encrypt`) involves:</w:t>
      </w:r>
    </w:p>
    <w:p>
      <w:pPr>
        <w:pStyle w:val="ListNumber"/>
      </w:pPr>
      <w:r>
        <w:t>1. Generate a random 16-byte initialization vector (IV)</w:t>
      </w:r>
    </w:p>
    <w:p>
      <w:pPr>
        <w:pStyle w:val="ListNumber"/>
      </w:pPr>
      <w:r>
        <w:t>2. Pad the plaintext to a multiple of 16 bytes using PKCS#7 padding</w:t>
      </w:r>
    </w:p>
    <w:p>
      <w:pPr>
        <w:pStyle w:val="ListNumber"/>
      </w:pPr>
      <w:r>
        <w:t>3. Encrypt the padded plaintext using AES-128-CBC with the session key and IV</w:t>
      </w:r>
    </w:p>
    <w:p>
      <w:pPr>
        <w:pStyle w:val="ListNumber"/>
      </w:pPr>
      <w:r>
        <w:t>4. Prepend the IV to the ciphertext</w:t>
      </w:r>
    </w:p>
    <w:p>
      <w:pPr>
        <w:pStyle w:val="ListNumber"/>
      </w:pPr>
      <w:r>
        <w:t>5. Base64 encode the result for transmission</w:t>
      </w:r>
    </w:p>
    <w:p>
      <w:pPr>
        <w:pStyle w:val="NoSpacing"/>
      </w:pPr>
      <w:r>
        <w:rPr>
          <w:rFonts w:ascii="Courier New" w:hAnsi="Courier New"/>
          <w:sz w:val="20"/>
        </w:rPr>
        <w:t># AES Encryption Code (crypto_utils.py)</w:t>
        <w:br/>
        <w:t>def aes_encrypt(plaintext, key):</w:t>
        <w:br/>
        <w:t xml:space="preserve">    # Generate random IV</w:t>
        <w:br/>
        <w:t xml:space="preserve">    iv = secrets.token_bytes(16)</w:t>
        <w:br/>
        <w:t xml:space="preserve">    </w:t>
        <w:br/>
        <w:t xml:space="preserve">    # Create cipher</w:t>
        <w:br/>
        <w:t xml:space="preserve">    cipher = Cipher(algorithms.AES(key), modes.CBC(iv), backend=default_backend())</w:t>
        <w:br/>
        <w:t xml:space="preserve">    encryptor = cipher.encryptor()</w:t>
        <w:br/>
        <w:t xml:space="preserve">    </w:t>
        <w:br/>
        <w:t xml:space="preserve">    # Pad plaintext</w:t>
        <w:br/>
        <w:t xml:space="preserve">    padder = padding.PKCS7(128).padder()</w:t>
        <w:br/>
        <w:t xml:space="preserve">    padded_data = padder.update(plaintext) + padder.finalize()</w:t>
        <w:br/>
        <w:t xml:space="preserve">    </w:t>
        <w:br/>
        <w:t xml:space="preserve">    # Encrypt</w:t>
        <w:br/>
        <w:t xml:space="preserve">    ciphertext = encryptor.update(padded_data) + encryptor.finalize()</w:t>
        <w:br/>
        <w:t xml:space="preserve">    </w:t>
        <w:br/>
        <w:t xml:space="preserve">    # Prepend IV</w:t>
        <w:br/>
        <w:t xml:space="preserve">    return iv + ciphertext</w:t>
      </w:r>
    </w:p>
    <w:p>
      <w:pPr>
        <w:pStyle w:val="Heading2"/>
      </w:pPr>
      <w:r>
        <w:t>5.2 Decryption Process</w:t>
      </w:r>
    </w:p>
    <w:p>
      <w:r>
        <w:t>The decryption process (`crypto_utils.py::aes_decrypt`) reverses the encryption:</w:t>
      </w:r>
    </w:p>
    <w:p>
      <w:pPr>
        <w:pStyle w:val="ListNumber"/>
      </w:pPr>
      <w:r>
        <w:t>1. Extract the IV from the first 16 bytes of the ciphertext</w:t>
      </w:r>
    </w:p>
    <w:p>
      <w:pPr>
        <w:pStyle w:val="ListNumber"/>
      </w:pPr>
      <w:r>
        <w:t>2. Decrypt the remaining ciphertext using AES-128-CBC</w:t>
      </w:r>
    </w:p>
    <w:p>
      <w:pPr>
        <w:pStyle w:val="ListNumber"/>
      </w:pPr>
      <w:r>
        <w:t>3. Remove PKCS#7 padding to recover the original plaintext</w:t>
      </w:r>
    </w:p>
    <w:p>
      <w:pPr>
        <w:pStyle w:val="Heading1"/>
      </w:pPr>
      <w:r>
        <w:t>6. RSA Digital Signatures</w:t>
      </w:r>
    </w:p>
    <w:p>
      <w:r>
        <w:t>Every encrypted message is digitally signed using RSA to provide integrity and authenticity. The signature ensures that the message has not been tampered with and originated from the claimed sender.</w:t>
      </w:r>
    </w:p>
    <w:p>
      <w:pPr>
        <w:pStyle w:val="Heading2"/>
      </w:pPr>
      <w:r>
        <w:t>6.1 Message Digest Creation</w:t>
      </w:r>
    </w:p>
    <w:p>
      <w:r>
        <w:t>Before signing, a message digest is created by hashing the concatenation of:</w:t>
      </w:r>
    </w:p>
    <w:p>
      <w:pPr>
        <w:pStyle w:val="ListBullet"/>
      </w:pPr>
      <w:r>
        <w:t>• Sequence number (4 bytes, big-endian)</w:t>
      </w:r>
    </w:p>
    <w:p>
      <w:pPr>
        <w:pStyle w:val="ListBullet"/>
      </w:pPr>
      <w:r>
        <w:t>• Timestamp (8 bytes, big-endian, milliseconds since epoch)</w:t>
      </w:r>
    </w:p>
    <w:p>
      <w:pPr>
        <w:pStyle w:val="ListBullet"/>
      </w:pPr>
      <w:r>
        <w:t>• Ciphertext (the encrypted message)</w:t>
      </w:r>
    </w:p>
    <w:p>
      <w:pPr>
        <w:pStyle w:val="NoSpacing"/>
      </w:pPr>
      <w:r>
        <w:rPr>
          <w:rFonts w:ascii="Courier New" w:hAnsi="Courier New"/>
          <w:sz w:val="20"/>
        </w:rPr>
        <w:t># Message Digest Code (crypto_utils.py)</w:t>
        <w:br/>
        <w:t>def create_message_digest(seqno, timestamp, ciphertext):</w:t>
        <w:br/>
        <w:t xml:space="preserve">    # Pack sequence number and timestamp</w:t>
        <w:br/>
        <w:t xml:space="preserve">    seqno_bytes = struct.pack('&gt;I', seqno)</w:t>
        <w:br/>
        <w:t xml:space="preserve">    timestamp_bytes = struct.pack('&gt;Q', timestamp)</w:t>
        <w:br/>
        <w:t xml:space="preserve">    </w:t>
        <w:br/>
        <w:t xml:space="preserve">    # Concatenate and hash</w:t>
        <w:br/>
        <w:t xml:space="preserve">    data = seqno_bytes + timestamp_bytes + ciphertext</w:t>
        <w:br/>
        <w:t xml:space="preserve">    digest = hashlib.sha256(data).digest()</w:t>
        <w:br/>
        <w:t xml:space="preserve">    return digest</w:t>
      </w:r>
    </w:p>
    <w:p>
      <w:pPr>
        <w:pStyle w:val="Heading2"/>
      </w:pPr>
      <w:r>
        <w:t>6.2 Signature Generation</w:t>
      </w:r>
    </w:p>
    <w:p>
      <w:r>
        <w:t>The digest is then signed using the sender's RSA private key:</w:t>
      </w:r>
    </w:p>
    <w:p>
      <w:pPr>
        <w:pStyle w:val="ListNumber"/>
      </w:pPr>
      <w:r>
        <w:t>1. Hash the message digest with SHA-256</w:t>
      </w:r>
    </w:p>
    <w:p>
      <w:pPr>
        <w:pStyle w:val="ListNumber"/>
      </w:pPr>
      <w:r>
        <w:t>2. Sign the hash using RSA with PKCS#1 v1.5 padding</w:t>
      </w:r>
    </w:p>
    <w:p>
      <w:pPr>
        <w:pStyle w:val="ListNumber"/>
      </w:pPr>
      <w:r>
        <w:t>3. Base64 encode the signature for transmission</w:t>
      </w:r>
    </w:p>
    <w:p>
      <w:pPr>
        <w:pStyle w:val="NoSpacing"/>
      </w:pPr>
      <w:r>
        <w:rPr>
          <w:rFonts w:ascii="Courier New" w:hAnsi="Courier New"/>
          <w:sz w:val="20"/>
        </w:rPr>
        <w:t># RSA Signing Code (crypto_utils.py)</w:t>
        <w:br/>
        <w:t>def rsa_sign(data, private_key):</w:t>
        <w:br/>
        <w:t xml:space="preserve">    # Hash the data</w:t>
        <w:br/>
        <w:t xml:space="preserve">    hasher = hashes.Hash(hashes.SHA256(), backend=default_backend())</w:t>
        <w:br/>
        <w:t xml:space="preserve">    hasher.update(data)</w:t>
        <w:br/>
        <w:t xml:space="preserve">    digest = hasher.finalize()</w:t>
        <w:br/>
        <w:t xml:space="preserve">    </w:t>
        <w:br/>
        <w:t xml:space="preserve">    # Sign with RSA</w:t>
        <w:br/>
        <w:t xml:space="preserve">    signature = private_key.sign(</w:t>
        <w:br/>
        <w:t xml:space="preserve">        digest,</w:t>
        <w:br/>
        <w:t xml:space="preserve">        asym_padding.PKCS1v15(),</w:t>
        <w:br/>
        <w:t xml:space="preserve">        hashes.SHA256()</w:t>
        <w:br/>
        <w:t xml:space="preserve">    )</w:t>
        <w:br/>
        <w:t xml:space="preserve">    return signature</w:t>
      </w:r>
    </w:p>
    <w:p>
      <w:pPr>
        <w:pStyle w:val="Heading2"/>
      </w:pPr>
      <w:r>
        <w:t>6.3 Signature Verification</w:t>
      </w:r>
    </w:p>
    <w:p>
      <w:r>
        <w:t>The receiver verifies the signature by:</w:t>
      </w:r>
    </w:p>
    <w:p>
      <w:pPr>
        <w:pStyle w:val="ListNumber"/>
      </w:pPr>
      <w:r>
        <w:t>1. Recomputing the message digest from the received message</w:t>
      </w:r>
    </w:p>
    <w:p>
      <w:pPr>
        <w:pStyle w:val="ListNumber"/>
      </w:pPr>
      <w:r>
        <w:t>2. Extracting the signature from the message</w:t>
      </w:r>
    </w:p>
    <w:p>
      <w:pPr>
        <w:pStyle w:val="ListNumber"/>
      </w:pPr>
      <w:r>
        <w:t>3. Verifying the signature using the sender's public key (from their certificate)</w:t>
      </w:r>
    </w:p>
    <w:p>
      <w:pPr>
        <w:pStyle w:val="ListNumber"/>
      </w:pPr>
      <w:r>
        <w:t>4. If verification fails, the message is rejected with 'SIG FAIL: Invalid signature'</w:t>
      </w:r>
    </w:p>
    <w:p>
      <w:pPr>
        <w:pStyle w:val="Heading1"/>
      </w:pPr>
      <w:r>
        <w:t>7. Non-Repudiation</w:t>
      </w:r>
    </w:p>
    <w:p>
      <w:r>
        <w:t>Non-repudiation is achieved through session transcripts and signed receipts. This ensures that neither party can deny participating in the conversation.</w:t>
      </w:r>
    </w:p>
    <w:p>
      <w:pPr>
        <w:pStyle w:val="Heading2"/>
      </w:pPr>
      <w:r>
        <w:t>7.1 Transcript Generation</w:t>
      </w:r>
    </w:p>
    <w:p>
      <w:r>
        <w:t>During the data plane phase, all messages are logged to a transcript. Each transcript entry includes:</w:t>
      </w:r>
    </w:p>
    <w:p>
      <w:pPr>
        <w:pStyle w:val="ListBullet"/>
      </w:pPr>
      <w:r>
        <w:t>• Message sequence number</w:t>
      </w:r>
    </w:p>
    <w:p>
      <w:pPr>
        <w:pStyle w:val="ListBullet"/>
      </w:pPr>
      <w:r>
        <w:t>• Timestamp</w:t>
      </w:r>
    </w:p>
    <w:p>
      <w:pPr>
        <w:pStyle w:val="ListBullet"/>
      </w:pPr>
      <w:r>
        <w:t>• Sender identifier</w:t>
      </w:r>
    </w:p>
    <w:p>
      <w:pPr>
        <w:pStyle w:val="ListBullet"/>
      </w:pPr>
      <w:r>
        <w:t>• Encrypted ciphertext</w:t>
      </w:r>
    </w:p>
    <w:p>
      <w:pPr>
        <w:pStyle w:val="ListBullet"/>
      </w:pPr>
      <w:r>
        <w:t>• Digital signature</w:t>
      </w:r>
    </w:p>
    <w:p>
      <w:pPr>
        <w:pStyle w:val="Heading2"/>
      </w:pPr>
      <w:r>
        <w:t>7.2 Receipt Generation</w:t>
      </w:r>
    </w:p>
    <w:p>
      <w:r>
        <w:t>At the end of the session (tear down phase), a session receipt is generated:</w:t>
      </w:r>
    </w:p>
    <w:p>
      <w:pPr>
        <w:pStyle w:val="ListNumber"/>
      </w:pPr>
      <w:r>
        <w:t>1. Compute SHA-256 hash of the entire transcript: H = SHA256(all transcript lines)</w:t>
      </w:r>
    </w:p>
    <w:p>
      <w:pPr>
        <w:pStyle w:val="ListNumber"/>
      </w:pPr>
      <w:r>
        <w:t>2. Sign the hash with the sender's RSA private key</w:t>
      </w:r>
    </w:p>
    <w:p>
      <w:pPr>
        <w:pStyle w:val="ListNumber"/>
      </w:pPr>
      <w:r>
        <w:t>3. Create a JSON receipt containing:</w:t>
      </w:r>
    </w:p>
    <w:p>
      <w:pPr>
        <w:pStyle w:val="ListBullet"/>
      </w:pPr>
      <w:r>
        <w:t xml:space="preserve">   • transcript_sha256: The hash of the transcript</w:t>
      </w:r>
    </w:p>
    <w:p>
      <w:pPr>
        <w:pStyle w:val="ListBullet"/>
      </w:pPr>
      <w:r>
        <w:t xml:space="preserve">   • signature: Base64-encoded RSA signature of the hash</w:t>
      </w:r>
    </w:p>
    <w:p>
      <w:pPr>
        <w:pStyle w:val="ListBullet"/>
      </w:pPr>
      <w:r>
        <w:t xml:space="preserve">   • timestamp: When the receipt was generated</w:t>
      </w:r>
    </w:p>
    <w:p>
      <w:pPr>
        <w:pStyle w:val="ListNumber"/>
      </w:pPr>
      <w:r>
        <w:t>4. Append the receipt to the transcript file</w:t>
      </w:r>
    </w:p>
    <w:p>
      <w:pPr>
        <w:pStyle w:val="NoSpacing"/>
      </w:pPr>
      <w:r>
        <w:rPr>
          <w:rFonts w:ascii="Courier New" w:hAnsi="Courier New"/>
          <w:sz w:val="20"/>
        </w:rPr>
        <w:t># Receipt Generation Code</w:t>
        <w:br/>
        <w:t>def generate_receipt(transcript_lines, private_key):</w:t>
        <w:br/>
        <w:t xml:space="preserve">    # Compute transcript hash</w:t>
        <w:br/>
        <w:t xml:space="preserve">    transcript_text = '\n'.join(transcript_lines)</w:t>
        <w:br/>
        <w:t xml:space="preserve">    transcript_hash = hashlib.sha256(transcript_text.encode('utf-8')).hexdigest()</w:t>
        <w:br/>
        <w:t xml:space="preserve">    </w:t>
        <w:br/>
        <w:t xml:space="preserve">    # Sign the hash</w:t>
        <w:br/>
        <w:t xml:space="preserve">    hash_bytes = bytes.fromhex(transcript_hash)</w:t>
        <w:br/>
        <w:t xml:space="preserve">    signature = rsa_sign(hash_bytes, private_key)</w:t>
        <w:br/>
        <w:t xml:space="preserve">    signature_b64 = base64.b64encode(signature).decode('utf-8')</w:t>
        <w:br/>
        <w:t xml:space="preserve">    </w:t>
        <w:br/>
        <w:t xml:space="preserve">    # Create receipt</w:t>
        <w:br/>
        <w:t xml:space="preserve">    receipt = {</w:t>
        <w:br/>
        <w:t xml:space="preserve">        'transcript_sha256': transcript_hash,</w:t>
        <w:br/>
        <w:t xml:space="preserve">        'signature': signature_b64,</w:t>
        <w:br/>
        <w:t xml:space="preserve">        'timestamp': get_timestamp_ms()</w:t>
        <w:br/>
        <w:t xml:space="preserve">    }</w:t>
        <w:br/>
        <w:t xml:space="preserve">    return receipt</w:t>
      </w:r>
    </w:p>
    <w:p>
      <w:pPr>
        <w:pStyle w:val="Heading2"/>
      </w:pPr>
      <w:r>
        <w:t>7.3 Receipt Verification</w:t>
      </w:r>
    </w:p>
    <w:p>
      <w:r>
        <w:t>To verify a receipt, the verifier:</w:t>
      </w:r>
    </w:p>
    <w:p>
      <w:pPr>
        <w:pStyle w:val="ListNumber"/>
      </w:pPr>
      <w:r>
        <w:t>1. Loads the transcript and extracts the receipt</w:t>
      </w:r>
    </w:p>
    <w:p>
      <w:pPr>
        <w:pStyle w:val="ListNumber"/>
      </w:pPr>
      <w:r>
        <w:t>2. Recomputes the transcript hash</w:t>
      </w:r>
    </w:p>
    <w:p>
      <w:pPr>
        <w:pStyle w:val="ListNumber"/>
      </w:pPr>
      <w:r>
        <w:t>3. Compares the computed hash with the receipt hash</w:t>
      </w:r>
    </w:p>
    <w:p>
      <w:pPr>
        <w:pStyle w:val="ListNumber"/>
      </w:pPr>
      <w:r>
        <w:t>4. Verifies the signature using the sender's public key</w:t>
      </w:r>
    </w:p>
    <w:p>
      <w:r>
        <w:t>If the transcript is modified in any way, the hash will change, and signature verification will fail, proving that the transcript has been tampered with.</w:t>
      </w:r>
    </w:p>
    <w:p>
      <w:pPr>
        <w:pStyle w:val="Heading1"/>
      </w:pPr>
      <w:r>
        <w:t>8. Conclusion</w:t>
      </w:r>
    </w:p>
    <w:p>
      <w:r>
        <w:t>This secure chat system successfully implements all required security guarantees:</w:t>
      </w:r>
    </w:p>
    <w:p>
      <w:pPr>
        <w:pStyle w:val="ListBullet"/>
      </w:pPr>
      <w:r>
        <w:t>• Confidentiality: Achieved through AES-128 encryption</w:t>
      </w:r>
    </w:p>
    <w:p>
      <w:pPr>
        <w:pStyle w:val="ListBullet"/>
      </w:pPr>
      <w:r>
        <w:t>• Integrity: Achieved through SHA-256 hashing and RSA signatures</w:t>
      </w:r>
    </w:p>
    <w:p>
      <w:pPr>
        <w:pStyle w:val="ListBullet"/>
      </w:pPr>
      <w:r>
        <w:t>• Authenticity: Achieved through X.509 certificate validation</w:t>
      </w:r>
    </w:p>
    <w:p>
      <w:pPr>
        <w:pStyle w:val="ListBullet"/>
      </w:pPr>
      <w:r>
        <w:t>• Non-Repudiation: Achieved through signed session receipts</w:t>
      </w:r>
    </w:p>
    <w:p>
      <w:r>
        <w:t>The system provides a robust foundation for secure communication with protection against eavesdropping, tampering, replay attacks, and repudiation.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