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54B5" w:rsidRDefault="001054B5">
      <w:pPr>
        <w:spacing w:after="800"/>
      </w:pPr>
      <w:bookmarkStart w:id="0" w:name="_GoBack"/>
      <w:bookmarkEnd w:id="0"/>
    </w:p>
    <w:p w:rsidR="001054B5" w:rsidRDefault="005D0C03">
      <w:pPr>
        <w:jc w:val="center"/>
      </w:pPr>
      <w:r>
        <w:rPr>
          <w:sz w:val="96"/>
          <w:szCs w:val="96"/>
        </w:rPr>
        <w:t>⚡</w:t>
      </w:r>
    </w:p>
    <w:p w:rsidR="001054B5" w:rsidRDefault="001054B5">
      <w:pPr>
        <w:spacing w:after="200"/>
      </w:pPr>
    </w:p>
    <w:p w:rsidR="001054B5" w:rsidRDefault="005D0C03">
      <w:pPr>
        <w:spacing w:after="200"/>
        <w:jc w:val="center"/>
      </w:pPr>
      <w:r>
        <w:rPr>
          <w:b/>
          <w:bCs/>
          <w:color w:val="1A56DB"/>
          <w:sz w:val="72"/>
          <w:szCs w:val="72"/>
        </w:rPr>
        <w:t>TechHub</w:t>
      </w:r>
    </w:p>
    <w:p w:rsidR="001054B5" w:rsidRDefault="005D0C03">
      <w:pPr>
        <w:spacing w:after="400"/>
        <w:jc w:val="center"/>
      </w:pPr>
      <w:r>
        <w:rPr>
          <w:b/>
          <w:bCs/>
          <w:color w:val="1E293B"/>
          <w:sz w:val="40"/>
          <w:szCs w:val="40"/>
        </w:rPr>
        <w:t>Test Plan</w:t>
      </w:r>
    </w:p>
    <w:p w:rsidR="001054B5" w:rsidRDefault="005D0C03">
      <w:pPr>
        <w:spacing w:after="600"/>
        <w:jc w:val="center"/>
      </w:pPr>
      <w:r>
        <w:rPr>
          <w:i/>
          <w:iCs/>
          <w:color w:val="64748B"/>
          <w:sz w:val="26"/>
          <w:szCs w:val="26"/>
        </w:rPr>
        <w:t>Functional, Performance, Compatibility &amp; Accessibility Testing</w:t>
      </w:r>
    </w:p>
    <w:tbl>
      <w:tblPr>
        <w:tblW w:w="5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24"/>
        <w:gridCol w:w="2976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b/>
                <w:bCs/>
                <w:color w:val="64748B"/>
                <w:sz w:val="20"/>
                <w:szCs w:val="20"/>
              </w:rPr>
              <w:t>Version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v1.0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b/>
                <w:bCs/>
                <w:color w:val="64748B"/>
                <w:sz w:val="20"/>
                <w:szCs w:val="20"/>
              </w:rPr>
              <w:t>Date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DA772B">
            <w:r>
              <w:rPr>
                <w:color w:val="1E293B"/>
                <w:sz w:val="20"/>
                <w:szCs w:val="20"/>
              </w:rPr>
              <w:t>May 2026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b/>
                <w:bCs/>
                <w:color w:val="64748B"/>
                <w:sz w:val="20"/>
                <w:szCs w:val="20"/>
              </w:rPr>
              <w:t>Client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TechHub Ltd.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b/>
                <w:bCs/>
                <w:color w:val="64748B"/>
                <w:sz w:val="20"/>
                <w:szCs w:val="20"/>
              </w:rPr>
              <w:t>Prepared By</w:t>
            </w:r>
          </w:p>
        </w:tc>
        <w:tc>
          <w:tcPr>
            <w:tcW w:w="0" w:type="auto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TechHub Web Team</w:t>
            </w:r>
          </w:p>
        </w:tc>
      </w:tr>
    </w:tbl>
    <w:p w:rsidR="001054B5" w:rsidRDefault="005D0C03">
      <w:r>
        <w:br w:type="page"/>
      </w:r>
    </w:p>
    <w:p w:rsidR="001054B5" w:rsidRDefault="005D0C03">
      <w:pPr>
        <w:pStyle w:val="Heading1"/>
      </w:pPr>
      <w:r>
        <w:lastRenderedPageBreak/>
        <w:t>1. Test Plan Overview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A5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054B5" w:rsidRDefault="005D0C03">
            <w:r>
              <w:rPr>
                <w:b/>
                <w:bCs/>
                <w:color w:val="FFFFFF"/>
                <w:sz w:val="20"/>
                <w:szCs w:val="20"/>
              </w:rPr>
              <w:t>Document ID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TH-TP-001</w:t>
            </w:r>
          </w:p>
        </w:tc>
      </w:tr>
    </w:tbl>
    <w:p w:rsidR="001054B5" w:rsidRDefault="001054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A5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054B5" w:rsidRDefault="005D0C03">
            <w:r>
              <w:rPr>
                <w:b/>
                <w:bCs/>
                <w:color w:val="FFFFFF"/>
                <w:sz w:val="20"/>
                <w:szCs w:val="20"/>
              </w:rPr>
              <w:t>Project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TechHub Website — 10-Page HTML5 Website</w:t>
            </w:r>
          </w:p>
        </w:tc>
      </w:tr>
    </w:tbl>
    <w:p w:rsidR="001054B5" w:rsidRDefault="001054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A5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054B5" w:rsidRDefault="005D0C03">
            <w:r>
              <w:rPr>
                <w:b/>
                <w:bCs/>
                <w:color w:val="FFFFFF"/>
                <w:sz w:val="20"/>
                <w:szCs w:val="20"/>
              </w:rPr>
              <w:t>Testing Scope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Functional, Performance, Compatibility, Accessibility, Security</w:t>
            </w:r>
          </w:p>
        </w:tc>
      </w:tr>
    </w:tbl>
    <w:p w:rsidR="001054B5" w:rsidRDefault="001054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A5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054B5" w:rsidRDefault="005D0C03">
            <w:r>
              <w:rPr>
                <w:b/>
                <w:bCs/>
                <w:color w:val="FFFFFF"/>
                <w:sz w:val="20"/>
                <w:szCs w:val="20"/>
              </w:rPr>
              <w:t>Testing Period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May 2025</w:t>
            </w:r>
          </w:p>
        </w:tc>
      </w:tr>
    </w:tbl>
    <w:p w:rsidR="001054B5" w:rsidRDefault="001054B5">
      <w:pPr>
        <w:spacing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0EA5E9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:rsidR="001054B5" w:rsidRDefault="005D0C03">
            <w:r>
              <w:rPr>
                <w:b/>
                <w:bCs/>
                <w:color w:val="FFFFFF"/>
                <w:sz w:val="20"/>
                <w:szCs w:val="20"/>
              </w:rPr>
              <w:t>Environment</w:t>
            </w:r>
          </w:p>
        </w:tc>
        <w:tc>
          <w:tcPr>
            <w:tcW w:w="7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Local filesystem (file://) + Chrome DevTools, W3C Validator, Lighthouse</w:t>
            </w:r>
          </w:p>
        </w:tc>
      </w:tr>
    </w:tbl>
    <w:p w:rsidR="001054B5" w:rsidRDefault="001054B5">
      <w:pPr>
        <w:spacing w:after="200"/>
      </w:pPr>
    </w:p>
    <w:p w:rsidR="001054B5" w:rsidRDefault="005D0C03">
      <w:pPr>
        <w:pStyle w:val="Heading2"/>
        <w:pBdr>
          <w:bottom w:val="single" w:sz="4" w:space="4" w:color="0EA5E9"/>
        </w:pBdr>
      </w:pPr>
      <w:r>
        <w:t>1.1 Objectives</w:t>
      </w:r>
    </w:p>
    <w:p w:rsidR="001054B5" w:rsidRDefault="005D0C0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Verify all interactive elements function correctly across browsers and devices</w:t>
      </w:r>
    </w:p>
    <w:p w:rsidR="001054B5" w:rsidRDefault="005D0C0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Confirm HTML5 standards compliance on all 10 pages</w:t>
      </w:r>
    </w:p>
    <w:p w:rsidR="001054B5" w:rsidRDefault="005D0C0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Validate responsive design at desktop, tablet, and mobile breakpoints</w:t>
      </w:r>
    </w:p>
    <w:p w:rsidR="001054B5" w:rsidRDefault="005D0C0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Assess performance metrics including load time, file siz</w:t>
      </w:r>
      <w:r>
        <w:rPr>
          <w:color w:val="1E293B"/>
        </w:rPr>
        <w:t>es, and rendering speed</w:t>
      </w:r>
    </w:p>
    <w:p w:rsidR="001054B5" w:rsidRDefault="005D0C0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Identify and document any bugs or deviations from the design specification</w:t>
      </w:r>
    </w:p>
    <w:p w:rsidR="001054B5" w:rsidRDefault="005D0C03">
      <w:pPr>
        <w:pStyle w:val="ListParagraph"/>
        <w:numPr>
          <w:ilvl w:val="0"/>
          <w:numId w:val="2"/>
        </w:numPr>
        <w:spacing w:before="60" w:after="60"/>
      </w:pPr>
      <w:r>
        <w:rPr>
          <w:color w:val="1E293B"/>
        </w:rPr>
        <w:t>Confirm accessibility compliance at WCAG 2.1 Level AA</w:t>
      </w:r>
    </w:p>
    <w:p w:rsidR="001054B5" w:rsidRDefault="001054B5">
      <w:pPr>
        <w:spacing w:after="200"/>
      </w:pPr>
    </w:p>
    <w:p w:rsidR="001054B5" w:rsidRDefault="005D0C03">
      <w:pPr>
        <w:pStyle w:val="Heading2"/>
        <w:pBdr>
          <w:bottom w:val="single" w:sz="4" w:space="4" w:color="0EA5E9"/>
        </w:pBdr>
      </w:pPr>
      <w:r>
        <w:t>1.2 Pages in Scope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500"/>
        <w:gridCol w:w="26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 Name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</w:t>
            </w:r>
          </w:p>
        </w:tc>
        <w:tc>
          <w:tcPr>
            <w:tcW w:w="2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Homepage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index.html</w:t>
            </w:r>
          </w:p>
        </w:tc>
        <w:tc>
          <w:tcPr>
            <w:tcW w:w="2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HIGH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About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pages/about.html</w:t>
            </w:r>
          </w:p>
        </w:tc>
        <w:tc>
          <w:tcPr>
            <w:tcW w:w="2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MEDIUM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Services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pages/services.html</w:t>
            </w:r>
          </w:p>
        </w:tc>
        <w:tc>
          <w:tcPr>
            <w:tcW w:w="2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HIGH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Products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pages/products.html</w:t>
            </w:r>
          </w:p>
        </w:tc>
        <w:tc>
          <w:tcPr>
            <w:tcW w:w="2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HIGH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Pricing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pages/pricing.html</w:t>
            </w:r>
          </w:p>
        </w:tc>
        <w:tc>
          <w:tcPr>
            <w:tcW w:w="2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HIGH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Blog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pages/blog.html</w:t>
            </w:r>
          </w:p>
        </w:tc>
        <w:tc>
          <w:tcPr>
            <w:tcW w:w="2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MEDIUM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P-07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Team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pages/team.html</w:t>
            </w:r>
          </w:p>
        </w:tc>
        <w:tc>
          <w:tcPr>
            <w:tcW w:w="2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MEDIUM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P-08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Contact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pages/contact.html</w:t>
            </w:r>
          </w:p>
        </w:tc>
        <w:tc>
          <w:tcPr>
            <w:tcW w:w="2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DC2626"/>
                <w:sz w:val="20"/>
                <w:szCs w:val="20"/>
              </w:rPr>
              <w:t>HIGH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P-09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FAQ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pages/faq.html</w:t>
            </w:r>
          </w:p>
        </w:tc>
        <w:tc>
          <w:tcPr>
            <w:tcW w:w="2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D97706"/>
                <w:sz w:val="20"/>
                <w:szCs w:val="20"/>
              </w:rPr>
              <w:t>MEDIUM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P-10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Careers</w:t>
            </w:r>
          </w:p>
        </w:tc>
        <w:tc>
          <w:tcPr>
            <w:tcW w:w="3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pages/careers.html</w:t>
            </w:r>
          </w:p>
        </w:tc>
        <w:tc>
          <w:tcPr>
            <w:tcW w:w="2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64748B"/>
                <w:sz w:val="20"/>
                <w:szCs w:val="20"/>
              </w:rPr>
              <w:t>LOW</w:t>
            </w:r>
          </w:p>
        </w:tc>
      </w:tr>
    </w:tbl>
    <w:p w:rsidR="001054B5" w:rsidRDefault="001054B5">
      <w:pPr>
        <w:spacing w:after="200"/>
      </w:pPr>
    </w:p>
    <w:p w:rsidR="001054B5" w:rsidRDefault="005D0C03">
      <w:r>
        <w:br w:type="page"/>
      </w:r>
    </w:p>
    <w:p w:rsidR="001054B5" w:rsidRDefault="005D0C03">
      <w:pPr>
        <w:pStyle w:val="Heading1"/>
      </w:pPr>
      <w:r>
        <w:lastRenderedPageBreak/>
        <w:t>2. Functional Test Cases</w:t>
      </w:r>
    </w:p>
    <w:p w:rsidR="001054B5" w:rsidRDefault="005D0C03">
      <w:pPr>
        <w:pStyle w:val="Heading2"/>
        <w:pBdr>
          <w:bottom w:val="single" w:sz="4" w:space="4" w:color="0EA5E9"/>
        </w:pBdr>
      </w:pPr>
      <w:r>
        <w:t>2.1 Navigation &amp; Header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2800"/>
        <w:gridCol w:w="2200"/>
        <w:gridCol w:w="13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F-01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Logo link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Click TechHub logo on any inner page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Navigates to index.html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Nav links — desktop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Click each nav item on desktop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Each link loads correct page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F-03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Active nav highlight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View any page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Current page link has active styling (cyan colour)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F-04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Hamburger menu open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Resize to &lt;768px, click hamburger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Mobile nav slides down and shows all links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F-05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Hamburger menu close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Click hamburger again when open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Mobile nav closes, icon animates back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F-06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Mobile nav link click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Open mobile nav, click a link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Nav closes and correct page loads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F-07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Outside click close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Open mobile nav, click outside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Nav closes automatically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F-08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Sticky header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Scroll down &gt;100px on any page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Header stays fixed at top with shadow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F-09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Breadcrumbs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View any inner page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Breadcrumb shows Home / PageName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F-10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Footer links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Click footer links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Each link navigates to correct page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</w:tbl>
    <w:p w:rsidR="001054B5" w:rsidRDefault="001054B5">
      <w:pPr>
        <w:spacing w:after="200"/>
      </w:pPr>
    </w:p>
    <w:p w:rsidR="001054B5" w:rsidRDefault="005D0C03">
      <w:pPr>
        <w:pStyle w:val="Heading2"/>
        <w:pBdr>
          <w:bottom w:val="single" w:sz="4" w:space="4" w:color="0EA5E9"/>
        </w:pBdr>
      </w:pPr>
      <w:r>
        <w:t>2.2 Hero Slider (Homepage)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2000"/>
        <w:gridCol w:w="2400"/>
        <w:gridCol w:w="2400"/>
        <w:gridCol w:w="15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F-11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Auto-advance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Load homepage, wait 5 seconds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Slider advances to slide 2 automatically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F-12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Next button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Click › (next) button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Slider moves to next slide with transition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F-13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Previous button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Click ‹ (previous) button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Slider moves to previous slide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F-14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Dot navigation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Click dot 3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Slider jumps directly to slide 3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F-15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Dot active state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Observe dots during slide change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Active dot is highlighted and wider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lastRenderedPageBreak/>
              <w:t>F-16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Keyboard arrow right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Press right arrow key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Slider advances to next slide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F-17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Keyboard arrow left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Press left arrow key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Slider goes to previous slide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F-18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Touch swipe right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Swipe left on mobile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Advances to next slide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F-19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Slider CTA buttons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Click 'Explore Services' button on slide 1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Navigates to services.html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F-20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Loop at end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Advance past slide 3</w:t>
            </w:r>
          </w:p>
        </w:tc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Loops back to slide 1</w:t>
            </w:r>
          </w:p>
        </w:tc>
        <w:tc>
          <w:tcPr>
            <w:tcW w:w="15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</w:tbl>
    <w:p w:rsidR="001054B5" w:rsidRDefault="001054B5">
      <w:pPr>
        <w:spacing w:after="200"/>
      </w:pPr>
    </w:p>
    <w:p w:rsidR="001054B5" w:rsidRDefault="005D0C03">
      <w:pPr>
        <w:pStyle w:val="Heading2"/>
        <w:pBdr>
          <w:bottom w:val="single" w:sz="4" w:space="4" w:color="0EA5E9"/>
        </w:pBdr>
      </w:pPr>
      <w:r>
        <w:t>2.3 Interactive Elements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2200"/>
        <w:gridCol w:w="2500"/>
        <w:gridCol w:w="21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F-21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FAQ Accordion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Click a FAQ question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Answer expands smoothly with chevron rotation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F-22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FAQ Accordion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Click same question again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Answer collapses back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F-23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FAQ Accordion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Open Q1 then click Q2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Q1 closes, Q2 opens (only one open at a time)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F-24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Pricing Toggle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Click monthly/annual toggle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Prices update and knob slides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F-25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Pricing Toggle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Toggle back to monthly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Prices revert to monthly values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F-26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Product Tabs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Click 'AI &amp; Analytics' tab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Only AI products are shown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F-27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Blog Filter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Click 'Security' category button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Only Security posts remain visible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F-28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Animated Counters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Scroll stats bar into view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Numbers animate from 0 to target value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F-29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Scroll Reveal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Scroll down a page slowly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Cards fade and slide up as they enter viewport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F-30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Back to Top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Scroll down &gt;400px, click ↑ button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Page scrollly scrolls back to top</w:t>
            </w:r>
          </w:p>
        </w:tc>
        <w:tc>
          <w:tcPr>
            <w:tcW w:w="21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</w:tbl>
    <w:p w:rsidR="001054B5" w:rsidRDefault="001054B5">
      <w:pPr>
        <w:spacing w:after="200"/>
      </w:pPr>
    </w:p>
    <w:p w:rsidR="001054B5" w:rsidRDefault="005D0C03">
      <w:pPr>
        <w:pStyle w:val="Heading2"/>
        <w:pBdr>
          <w:bottom w:val="single" w:sz="4" w:space="4" w:color="0EA5E9"/>
        </w:pBdr>
      </w:pPr>
      <w:r>
        <w:t>2.4 Forms &amp;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1500"/>
        <w:gridCol w:w="2500"/>
        <w:gridCol w:w="2700"/>
        <w:gridCol w:w="16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ID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Form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Case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Expected Result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F-31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Newsletter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Submit with valid email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Toast notification: 'Thanks for subscribing!'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F-32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Newsletter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Submit with empty field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HTML5 validation prevents submission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lastRenderedPageBreak/>
              <w:t>F-33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Contact Form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Submit with all fields filled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Toast: 'Message sent!' + form resets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F-34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Contact Form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Submit without required fields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HTML5 validation highlights missing fields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F-35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Contact Form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Submit without consent checkbox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Browser blocks submission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F-36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Search Bar</w:t>
            </w:r>
          </w:p>
        </w:tc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Type in blog search and press Enter</w:t>
            </w:r>
          </w:p>
        </w:tc>
        <w:tc>
          <w:tcPr>
            <w:tcW w:w="27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Toast shows search query confirmation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</w:tbl>
    <w:p w:rsidR="001054B5" w:rsidRDefault="001054B5">
      <w:pPr>
        <w:spacing w:after="200"/>
      </w:pPr>
    </w:p>
    <w:p w:rsidR="001054B5" w:rsidRDefault="005D0C03">
      <w:r>
        <w:br w:type="page"/>
      </w:r>
    </w:p>
    <w:p w:rsidR="001054B5" w:rsidRDefault="005D0C03">
      <w:pPr>
        <w:pStyle w:val="Heading1"/>
      </w:pPr>
      <w:r>
        <w:lastRenderedPageBreak/>
        <w:t>3. Performance Testing</w:t>
      </w:r>
    </w:p>
    <w:p w:rsidR="001054B5" w:rsidRDefault="005D0C03">
      <w:pPr>
        <w:pStyle w:val="Heading2"/>
        <w:pBdr>
          <w:bottom w:val="single" w:sz="4" w:space="4" w:color="0EA5E9"/>
        </w:pBdr>
      </w:pPr>
      <w:r>
        <w:t>3.1 File Size Analysis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1800"/>
        <w:gridCol w:w="29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Asset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File Size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css/style.css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~42 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&lt; 150 KB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js/main.js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~11 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&lt; 100 KB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index.html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~18 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&lt; 50 KB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Average inner page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~14 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&lt; 50 KB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Total website (all files)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~220 KB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&lt; 1 MB</w:t>
            </w:r>
          </w:p>
        </w:tc>
        <w:tc>
          <w:tcPr>
            <w:tcW w:w="2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</w:tbl>
    <w:p w:rsidR="001054B5" w:rsidRDefault="001054B5">
      <w:pPr>
        <w:spacing w:after="200"/>
      </w:pPr>
    </w:p>
    <w:p w:rsidR="001054B5" w:rsidRDefault="005D0C03">
      <w:pPr>
        <w:pStyle w:val="Heading2"/>
        <w:pBdr>
          <w:bottom w:val="single" w:sz="4" w:space="4" w:color="0EA5E9"/>
        </w:pBdr>
      </w:pPr>
      <w:r>
        <w:t>3.2 Lighthouse Performance Scores (Chrome)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2000"/>
        <w:gridCol w:w="23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Score / Value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Performance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94/100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&gt; 80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Accessibility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91/100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&gt; 85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Best Practices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96/100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&gt; 90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SEO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92/100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&gt; 85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First Contentful Paint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0.6s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&lt; 1.8s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Largest Contentful Paint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1.1s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&lt; 2.5s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Total Blocking Time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12ms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&lt; 200ms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Cumulative Layout Shift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0.02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&lt; 0.1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</w:tbl>
    <w:p w:rsidR="001054B5" w:rsidRDefault="001054B5">
      <w:pPr>
        <w:spacing w:after="200"/>
      </w:pPr>
    </w:p>
    <w:p w:rsidR="001054B5" w:rsidRDefault="005D0C03">
      <w:pPr>
        <w:pStyle w:val="Heading2"/>
        <w:pBdr>
          <w:bottom w:val="single" w:sz="4" w:space="4" w:color="0EA5E9"/>
        </w:pBdr>
      </w:pPr>
      <w:r>
        <w:t>3.3 Load Time Benchmarks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200"/>
        <w:gridCol w:w="1800"/>
        <w:gridCol w:w="23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Load Time (Local)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Homepage (index.html)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0.4s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&lt; 2.0s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Services (services.html)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0.3s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&lt; 2.0s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Contact (contact.html)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0.3s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&lt; 2.0s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Pricing (pricing.html)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0.3s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&lt; 2.0s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Blog (blog.html)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0.4s</w:t>
            </w:r>
          </w:p>
        </w:tc>
        <w:tc>
          <w:tcPr>
            <w:tcW w:w="1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&lt; 2.0s</w:t>
            </w:r>
          </w:p>
        </w:tc>
        <w:tc>
          <w:tcPr>
            <w:tcW w:w="2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</w:tbl>
    <w:p w:rsidR="001054B5" w:rsidRDefault="001054B5">
      <w:pPr>
        <w:spacing w:after="200"/>
      </w:pPr>
    </w:p>
    <w:p w:rsidR="001054B5" w:rsidRDefault="005D0C03">
      <w:r>
        <w:br w:type="page"/>
      </w:r>
    </w:p>
    <w:p w:rsidR="001054B5" w:rsidRDefault="005D0C03">
      <w:pPr>
        <w:pStyle w:val="Heading1"/>
      </w:pPr>
      <w:r>
        <w:lastRenderedPageBreak/>
        <w:t>4. Browser Compatibility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200"/>
        <w:gridCol w:w="1600"/>
        <w:gridCol w:w="1200"/>
        <w:gridCol w:w="1200"/>
        <w:gridCol w:w="1500"/>
        <w:gridCol w:w="10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Browser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Version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Layout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JS Functions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CSS Transitions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Google Chrome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120+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Windows / macOS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Mozilla Firefox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121+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Windows / macOS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Microsoft Edge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120+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Windows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Safari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17+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macOS / iOS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Minor*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Samsung Internet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23+</w:t>
            </w:r>
          </w:p>
        </w:tc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Android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1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  <w:tc>
          <w:tcPr>
            <w:tcW w:w="10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</w:tbl>
    <w:p w:rsidR="001054B5" w:rsidRDefault="005D0C03">
      <w:pPr>
        <w:spacing w:before="80" w:after="120"/>
      </w:pPr>
      <w:r>
        <w:rPr>
          <w:color w:val="1E293B"/>
        </w:rPr>
        <w:t>* Safari note: backdrop-filter blur on the header requires -webkit- prefix. Applied in stylesheet. Visual result is acceptable.</w:t>
      </w:r>
    </w:p>
    <w:p w:rsidR="001054B5" w:rsidRDefault="001054B5">
      <w:pPr>
        <w:spacing w:after="200"/>
      </w:pPr>
    </w:p>
    <w:p w:rsidR="001054B5" w:rsidRDefault="005D0C03">
      <w:pPr>
        <w:pStyle w:val="Heading1"/>
      </w:pPr>
      <w:r>
        <w:t>5. Responsive Design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000"/>
        <w:gridCol w:w="2200"/>
        <w:gridCol w:w="2600"/>
        <w:gridCol w:w="9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Breakpoint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Device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Resolution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Layout Change</w:t>
            </w:r>
          </w:p>
        </w:tc>
        <w:tc>
          <w:tcPr>
            <w:tcW w:w="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≥1024px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Desktop/Laptop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1920×1080, 1366×768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Full grid, horizontal nav, all columns visible</w:t>
            </w:r>
          </w:p>
        </w:tc>
        <w:tc>
          <w:tcPr>
            <w:tcW w:w="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768px–1024px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Tablet (landscape)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1024×768, 1280×800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4-col grids collapse to 2-col, footer 2-col</w:t>
            </w:r>
          </w:p>
        </w:tc>
        <w:tc>
          <w:tcPr>
            <w:tcW w:w="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≤768px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Tablet (portrait) / Large Mobile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768×1024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3-col grids → 1-col, hamburger nav activates</w:t>
            </w:r>
          </w:p>
        </w:tc>
        <w:tc>
          <w:tcPr>
            <w:tcW w:w="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≤480px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Mobile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375×667, 390×844</w:t>
            </w:r>
          </w:p>
        </w:tc>
        <w:tc>
          <w:tcPr>
            <w:tcW w:w="26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All grids 1-col, buttons stack, padding reduced</w:t>
            </w:r>
          </w:p>
        </w:tc>
        <w:tc>
          <w:tcPr>
            <w:tcW w:w="9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</w:tbl>
    <w:p w:rsidR="001054B5" w:rsidRDefault="001054B5">
      <w:pPr>
        <w:spacing w:after="200"/>
      </w:pPr>
    </w:p>
    <w:p w:rsidR="001054B5" w:rsidRDefault="005D0C03">
      <w:pPr>
        <w:pStyle w:val="Heading1"/>
      </w:pPr>
      <w:r>
        <w:t>6. Accessibility Testing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1400"/>
        <w:gridCol w:w="2200"/>
        <w:gridCol w:w="2000"/>
        <w:gridCol w:w="13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WCAG Level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Test Method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Keyboard navigation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Tab through all interactive elements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All elements reachable and focusable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Focus indicators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Tab navigation — visual inspection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Focus rings visible on all interactive elements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Colour contrast (text)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Chrome DevTools / axe extension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All text meets 4.5:1 ratio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lastRenderedPageBreak/>
              <w:t>ARIA labels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Code review + screen reader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All buttons, nav, forms have aria-label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Form labels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Code review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All inputs have associated &lt;label&gt; elements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Heading hierarchy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Code review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H1 → H2 → H3 order maintained on all pages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Meta descriptions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Code review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All 10 pages have unique meta descriptions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Language attribute</w:t>
            </w:r>
          </w:p>
        </w:tc>
        <w:tc>
          <w:tcPr>
            <w:tcW w:w="14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</w:t>
            </w:r>
          </w:p>
        </w:tc>
        <w:tc>
          <w:tcPr>
            <w:tcW w:w="2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Code review</w:t>
            </w:r>
          </w:p>
        </w:tc>
        <w:tc>
          <w:tcPr>
            <w:tcW w:w="2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lang='en' set on all &lt;html&gt; elements</w:t>
            </w:r>
          </w:p>
        </w:tc>
        <w:tc>
          <w:tcPr>
            <w:tcW w:w="1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</w:tbl>
    <w:p w:rsidR="001054B5" w:rsidRDefault="001054B5">
      <w:pPr>
        <w:spacing w:after="200"/>
      </w:pPr>
    </w:p>
    <w:p w:rsidR="001054B5" w:rsidRDefault="005D0C03">
      <w:pPr>
        <w:pStyle w:val="Heading1"/>
      </w:pPr>
      <w:r>
        <w:t>7. HTML5 Validation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800"/>
        <w:gridCol w:w="1200"/>
        <w:gridCol w:w="1200"/>
        <w:gridCol w:w="1660"/>
      </w:tblGrid>
      <w:tr w:rsidR="001054B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Page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Validator Used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Errors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Warnings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1A56DB"/>
            <w:tcMar>
              <w:top w:w="100" w:type="dxa"/>
              <w:left w:w="120" w:type="dxa"/>
              <w:bottom w:w="10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index.html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W3C Markup Validator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about.html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W3C Markup Validator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services.html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W3C Markup Validator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products.html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W3C Markup Validator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pricing.html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W3C Markup Validator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blog.html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W3C Markup Validator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team.html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W3C Markup Validator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contact.html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W3C Markup Validator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faq.html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W3C Markup Validator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  <w:tr w:rsidR="001054B5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careers.html</w:t>
            </w:r>
          </w:p>
        </w:tc>
        <w:tc>
          <w:tcPr>
            <w:tcW w:w="28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W3C Markup Validator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2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r>
              <w:rPr>
                <w:color w:val="1E293B"/>
                <w:sz w:val="20"/>
                <w:szCs w:val="20"/>
              </w:rPr>
              <w:t>0</w:t>
            </w:r>
          </w:p>
        </w:tc>
        <w:tc>
          <w:tcPr>
            <w:tcW w:w="16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054B5" w:rsidRDefault="005D0C03">
            <w:pPr>
              <w:jc w:val="center"/>
            </w:pPr>
            <w:r>
              <w:rPr>
                <w:b/>
                <w:bCs/>
                <w:color w:val="16A34A"/>
                <w:sz w:val="20"/>
                <w:szCs w:val="20"/>
              </w:rPr>
              <w:t>PASS</w:t>
            </w:r>
          </w:p>
        </w:tc>
      </w:tr>
    </w:tbl>
    <w:p w:rsidR="005D0C03" w:rsidRDefault="005D0C03"/>
    <w:sectPr w:rsidR="005D0C03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0C03" w:rsidRDefault="005D0C03">
      <w:r>
        <w:separator/>
      </w:r>
    </w:p>
  </w:endnote>
  <w:endnote w:type="continuationSeparator" w:id="0">
    <w:p w:rsidR="005D0C03" w:rsidRDefault="005D0C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4B5" w:rsidRDefault="00DA772B">
    <w:pPr>
      <w:pBdr>
        <w:top w:val="single" w:sz="4" w:space="4" w:color="1A56DB"/>
      </w:pBdr>
      <w:tabs>
        <w:tab w:val="right" w:pos="9360"/>
      </w:tabs>
    </w:pPr>
    <w:r>
      <w:rPr>
        <w:color w:val="64748B"/>
        <w:sz w:val="18"/>
        <w:szCs w:val="18"/>
      </w:rPr>
      <w:t>© 2026</w:t>
    </w:r>
    <w:r w:rsidR="005D0C03">
      <w:rPr>
        <w:color w:val="64748B"/>
        <w:sz w:val="18"/>
        <w:szCs w:val="18"/>
      </w:rPr>
      <w:t xml:space="preserve"> TechHub Ltd. Confidential</w:t>
    </w:r>
    <w:r w:rsidR="005D0C03">
      <w:rPr>
        <w:color w:val="64748B"/>
        <w:sz w:val="18"/>
        <w:szCs w:val="18"/>
      </w:rPr>
      <w:tab/>
      <w:t xml:space="preserve">Page </w:t>
    </w:r>
    <w:r w:rsidR="005D0C03">
      <w:fldChar w:fldCharType="begin"/>
    </w:r>
    <w:r w:rsidR="005D0C03">
      <w:instrText>PAGE</w:instrText>
    </w:r>
    <w:r w:rsidR="005D0C03">
      <w:fldChar w:fldCharType="separate"/>
    </w:r>
    <w:r>
      <w:rPr>
        <w:noProof/>
      </w:rPr>
      <w:t>2</w:t>
    </w:r>
    <w:r w:rsidR="005D0C03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0C03" w:rsidRDefault="005D0C03">
      <w:r>
        <w:separator/>
      </w:r>
    </w:p>
  </w:footnote>
  <w:footnote w:type="continuationSeparator" w:id="0">
    <w:p w:rsidR="005D0C03" w:rsidRDefault="005D0C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54B5" w:rsidRDefault="005D0C03">
    <w:pPr>
      <w:pBdr>
        <w:bottom w:val="single" w:sz="4" w:space="4" w:color="1A56DB"/>
      </w:pBdr>
      <w:tabs>
        <w:tab w:val="right" w:pos="9360"/>
      </w:tabs>
    </w:pPr>
    <w:r>
      <w:rPr>
        <w:color w:val="64748B"/>
        <w:sz w:val="18"/>
        <w:szCs w:val="18"/>
      </w:rPr>
      <w:t xml:space="preserve">TechHub Website Project  |  </w:t>
    </w:r>
    <w:r>
      <w:rPr>
        <w:b/>
        <w:bCs/>
        <w:color w:val="1A56DB"/>
        <w:sz w:val="18"/>
        <w:szCs w:val="18"/>
      </w:rPr>
      <w:t>Test Plan</w:t>
    </w:r>
    <w:r>
      <w:rPr>
        <w:sz w:val="18"/>
        <w:szCs w:val="18"/>
      </w:rPr>
      <w:tab/>
    </w:r>
    <w:r w:rsidR="00DA772B">
      <w:rPr>
        <w:color w:val="64748B"/>
        <w:sz w:val="18"/>
        <w:szCs w:val="18"/>
      </w:rPr>
      <w:t>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16D45F4"/>
    <w:multiLevelType w:val="hybridMultilevel"/>
    <w:tmpl w:val="EA50AE0E"/>
    <w:lvl w:ilvl="0" w:tplc="E58A6D00">
      <w:start w:val="1"/>
      <w:numFmt w:val="bullet"/>
      <w:lvlText w:val="•"/>
      <w:lvlJc w:val="left"/>
      <w:pPr>
        <w:ind w:left="720" w:hanging="360"/>
      </w:pPr>
    </w:lvl>
    <w:lvl w:ilvl="1" w:tplc="2A428A8E">
      <w:start w:val="1"/>
      <w:numFmt w:val="bullet"/>
      <w:lvlText w:val="○"/>
      <w:lvlJc w:val="left"/>
      <w:pPr>
        <w:ind w:left="1080" w:hanging="360"/>
      </w:pPr>
    </w:lvl>
    <w:lvl w:ilvl="2" w:tplc="D1DA2788">
      <w:numFmt w:val="decimal"/>
      <w:lvlText w:val=""/>
      <w:lvlJc w:val="left"/>
    </w:lvl>
    <w:lvl w:ilvl="3" w:tplc="FB3CCDC6">
      <w:numFmt w:val="decimal"/>
      <w:lvlText w:val=""/>
      <w:lvlJc w:val="left"/>
    </w:lvl>
    <w:lvl w:ilvl="4" w:tplc="BB6EEA3C">
      <w:numFmt w:val="decimal"/>
      <w:lvlText w:val=""/>
      <w:lvlJc w:val="left"/>
    </w:lvl>
    <w:lvl w:ilvl="5" w:tplc="C876EE4A">
      <w:numFmt w:val="decimal"/>
      <w:lvlText w:val=""/>
      <w:lvlJc w:val="left"/>
    </w:lvl>
    <w:lvl w:ilvl="6" w:tplc="36302F8C">
      <w:numFmt w:val="decimal"/>
      <w:lvlText w:val=""/>
      <w:lvlJc w:val="left"/>
    </w:lvl>
    <w:lvl w:ilvl="7" w:tplc="91E468AC">
      <w:numFmt w:val="decimal"/>
      <w:lvlText w:val=""/>
      <w:lvlJc w:val="left"/>
    </w:lvl>
    <w:lvl w:ilvl="8" w:tplc="2F786CCE">
      <w:numFmt w:val="decimal"/>
      <w:lvlText w:val=""/>
      <w:lvlJc w:val="left"/>
    </w:lvl>
  </w:abstractNum>
  <w:abstractNum w:abstractNumId="1" w15:restartNumberingAfterBreak="0">
    <w:nsid w:val="44FE752B"/>
    <w:multiLevelType w:val="hybridMultilevel"/>
    <w:tmpl w:val="9144829A"/>
    <w:lvl w:ilvl="0" w:tplc="C31C95DA">
      <w:start w:val="1"/>
      <w:numFmt w:val="decimal"/>
      <w:lvlText w:val="%1."/>
      <w:lvlJc w:val="left"/>
      <w:pPr>
        <w:ind w:left="720" w:hanging="360"/>
      </w:pPr>
    </w:lvl>
    <w:lvl w:ilvl="1" w:tplc="534E5EC8">
      <w:numFmt w:val="decimal"/>
      <w:lvlText w:val=""/>
      <w:lvlJc w:val="left"/>
    </w:lvl>
    <w:lvl w:ilvl="2" w:tplc="B972BCB4">
      <w:numFmt w:val="decimal"/>
      <w:lvlText w:val=""/>
      <w:lvlJc w:val="left"/>
    </w:lvl>
    <w:lvl w:ilvl="3" w:tplc="B58097E6">
      <w:numFmt w:val="decimal"/>
      <w:lvlText w:val=""/>
      <w:lvlJc w:val="left"/>
    </w:lvl>
    <w:lvl w:ilvl="4" w:tplc="F4286916">
      <w:numFmt w:val="decimal"/>
      <w:lvlText w:val=""/>
      <w:lvlJc w:val="left"/>
    </w:lvl>
    <w:lvl w:ilvl="5" w:tplc="0A442D8A">
      <w:numFmt w:val="decimal"/>
      <w:lvlText w:val=""/>
      <w:lvlJc w:val="left"/>
    </w:lvl>
    <w:lvl w:ilvl="6" w:tplc="5090FADC">
      <w:numFmt w:val="decimal"/>
      <w:lvlText w:val=""/>
      <w:lvlJc w:val="left"/>
    </w:lvl>
    <w:lvl w:ilvl="7" w:tplc="87D8F5CA">
      <w:numFmt w:val="decimal"/>
      <w:lvlText w:val=""/>
      <w:lvlJc w:val="left"/>
    </w:lvl>
    <w:lvl w:ilvl="8" w:tplc="C8D05B18">
      <w:numFmt w:val="decimal"/>
      <w:lvlText w:val=""/>
      <w:lvlJc w:val="left"/>
    </w:lvl>
  </w:abstractNum>
  <w:abstractNum w:abstractNumId="2" w15:restartNumberingAfterBreak="0">
    <w:nsid w:val="6D1C0C94"/>
    <w:multiLevelType w:val="hybridMultilevel"/>
    <w:tmpl w:val="520039C2"/>
    <w:lvl w:ilvl="0" w:tplc="3904D582">
      <w:start w:val="1"/>
      <w:numFmt w:val="bullet"/>
      <w:lvlText w:val="●"/>
      <w:lvlJc w:val="left"/>
      <w:pPr>
        <w:ind w:left="720" w:hanging="360"/>
      </w:pPr>
    </w:lvl>
    <w:lvl w:ilvl="1" w:tplc="6C080190">
      <w:start w:val="1"/>
      <w:numFmt w:val="bullet"/>
      <w:lvlText w:val="○"/>
      <w:lvlJc w:val="left"/>
      <w:pPr>
        <w:ind w:left="1440" w:hanging="360"/>
      </w:pPr>
    </w:lvl>
    <w:lvl w:ilvl="2" w:tplc="331E6AA4">
      <w:start w:val="1"/>
      <w:numFmt w:val="bullet"/>
      <w:lvlText w:val="■"/>
      <w:lvlJc w:val="left"/>
      <w:pPr>
        <w:ind w:left="2160" w:hanging="360"/>
      </w:pPr>
    </w:lvl>
    <w:lvl w:ilvl="3" w:tplc="AD4E173E">
      <w:start w:val="1"/>
      <w:numFmt w:val="bullet"/>
      <w:lvlText w:val="●"/>
      <w:lvlJc w:val="left"/>
      <w:pPr>
        <w:ind w:left="2880" w:hanging="360"/>
      </w:pPr>
    </w:lvl>
    <w:lvl w:ilvl="4" w:tplc="21A4DAEA">
      <w:start w:val="1"/>
      <w:numFmt w:val="bullet"/>
      <w:lvlText w:val="○"/>
      <w:lvlJc w:val="left"/>
      <w:pPr>
        <w:ind w:left="3600" w:hanging="360"/>
      </w:pPr>
    </w:lvl>
    <w:lvl w:ilvl="5" w:tplc="BF1E61A6">
      <w:start w:val="1"/>
      <w:numFmt w:val="bullet"/>
      <w:lvlText w:val="■"/>
      <w:lvlJc w:val="left"/>
      <w:pPr>
        <w:ind w:left="4320" w:hanging="360"/>
      </w:pPr>
    </w:lvl>
    <w:lvl w:ilvl="6" w:tplc="AE769638">
      <w:start w:val="1"/>
      <w:numFmt w:val="bullet"/>
      <w:lvlText w:val="●"/>
      <w:lvlJc w:val="left"/>
      <w:pPr>
        <w:ind w:left="5040" w:hanging="360"/>
      </w:pPr>
    </w:lvl>
    <w:lvl w:ilvl="7" w:tplc="646054BE">
      <w:start w:val="1"/>
      <w:numFmt w:val="bullet"/>
      <w:lvlText w:val="●"/>
      <w:lvlJc w:val="left"/>
      <w:pPr>
        <w:ind w:left="5760" w:hanging="360"/>
      </w:pPr>
    </w:lvl>
    <w:lvl w:ilvl="8" w:tplc="6936D0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4B5"/>
    <w:rsid w:val="001054B5"/>
    <w:rsid w:val="005D0C03"/>
    <w:rsid w:val="00DA77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86E725"/>
  <w15:docId w15:val="{584E6487-7142-411A-8B0B-53C090D49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200"/>
      <w:outlineLvl w:val="0"/>
    </w:pPr>
    <w:rPr>
      <w:b/>
      <w:bCs/>
      <w:color w:val="1A56DB"/>
      <w:sz w:val="36"/>
      <w:szCs w:val="36"/>
    </w:rPr>
  </w:style>
  <w:style w:type="paragraph" w:styleId="Heading2">
    <w:name w:val="heading 2"/>
    <w:qFormat/>
    <w:pPr>
      <w:spacing w:before="300" w:after="160"/>
      <w:outlineLvl w:val="1"/>
    </w:pPr>
    <w:rPr>
      <w:b/>
      <w:bCs/>
      <w:color w:val="1E293B"/>
      <w:sz w:val="28"/>
      <w:szCs w:val="28"/>
    </w:rPr>
  </w:style>
  <w:style w:type="paragraph" w:styleId="Heading3">
    <w:name w:val="heading 3"/>
    <w:qFormat/>
    <w:pPr>
      <w:spacing w:before="240" w:after="120"/>
      <w:outlineLvl w:val="2"/>
    </w:pPr>
    <w:rPr>
      <w:b/>
      <w:bCs/>
      <w:color w:val="1A56DB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A772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A772B"/>
  </w:style>
  <w:style w:type="paragraph" w:styleId="Footer">
    <w:name w:val="footer"/>
    <w:basedOn w:val="Normal"/>
    <w:link w:val="FooterChar"/>
    <w:uiPriority w:val="99"/>
    <w:unhideWhenUsed/>
    <w:rsid w:val="00DA772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A772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1179</Words>
  <Characters>6722</Characters>
  <Application>Microsoft Office Word</Application>
  <DocSecurity>0</DocSecurity>
  <Lines>56</Lines>
  <Paragraphs>15</Paragraphs>
  <ScaleCrop>false</ScaleCrop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LENOVO</cp:lastModifiedBy>
  <cp:revision>2</cp:revision>
  <dcterms:created xsi:type="dcterms:W3CDTF">2026-04-29T21:43:00Z</dcterms:created>
  <dcterms:modified xsi:type="dcterms:W3CDTF">2026-05-01T17:22:00Z</dcterms:modified>
</cp:coreProperties>
</file>