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0CE86" w14:textId="707E2366" w:rsidR="00F140BB" w:rsidRDefault="004F2A3D" w:rsidP="004F2A3D">
      <w:pPr>
        <w:pStyle w:val="Title"/>
        <w:jc w:val="center"/>
        <w:rPr>
          <w:b/>
          <w:bCs/>
        </w:rPr>
      </w:pPr>
      <w:r w:rsidRPr="00CF1932">
        <w:rPr>
          <w:b/>
          <w:bCs/>
        </w:rPr>
        <w:t>Data Integration Notes</w:t>
      </w:r>
    </w:p>
    <w:p w14:paraId="322105A7" w14:textId="1A5CE1AB" w:rsidR="000E33B4" w:rsidRPr="000E33B4" w:rsidRDefault="000E33B4" w:rsidP="000E33B4">
      <w:pPr>
        <w:pStyle w:val="IntenseQuote"/>
      </w:pPr>
      <w:r w:rsidRPr="000E33B4">
        <w:t>Definitions</w:t>
      </w:r>
    </w:p>
    <w:p w14:paraId="15539F30" w14:textId="7F881640" w:rsidR="004F2A3D" w:rsidRDefault="004F2A3D" w:rsidP="004F2A3D">
      <w:pPr>
        <w:pStyle w:val="Heading1"/>
      </w:pPr>
      <w:r>
        <w:t>What is Data Integration Studio?</w:t>
      </w:r>
    </w:p>
    <w:p w14:paraId="22CA960E" w14:textId="5459D887" w:rsidR="004F2A3D" w:rsidRDefault="004F2A3D" w:rsidP="004F2A3D">
      <w:r>
        <w:tab/>
        <w:t>It provides a single point of control for many tasks; Including, Managing data sources/targets and processes. Also, creating jobs to organize the data sources/targets and processes.</w:t>
      </w:r>
    </w:p>
    <w:p w14:paraId="3E3EFB40" w14:textId="2E27C5D1" w:rsidR="004F2A3D" w:rsidRDefault="006A1B97" w:rsidP="004F2A3D">
      <w:pPr>
        <w:pStyle w:val="Heading1"/>
      </w:pPr>
      <w:r>
        <w:t xml:space="preserve">Who is a </w:t>
      </w:r>
      <w:r w:rsidR="004F2A3D">
        <w:t>Data Integration developer?</w:t>
      </w:r>
    </w:p>
    <w:p w14:paraId="6826B9D4" w14:textId="21FD4F38" w:rsidR="004F2A3D" w:rsidRDefault="004F2A3D" w:rsidP="004F2A3D">
      <w:r>
        <w:tab/>
        <w:t>Data Integration developers collect, cleanse and store data required for analysis and reporting.</w:t>
      </w:r>
    </w:p>
    <w:p w14:paraId="0DD4EC2A" w14:textId="46DCBEDD" w:rsidR="006A1B97" w:rsidRDefault="006A1B97" w:rsidP="006A1B97">
      <w:pPr>
        <w:pStyle w:val="Heading1"/>
      </w:pPr>
      <w:r>
        <w:t>What is a SAS Library?</w:t>
      </w:r>
    </w:p>
    <w:p w14:paraId="1D637427" w14:textId="0CFC45AC" w:rsidR="006A1B97" w:rsidRDefault="006A1B97" w:rsidP="006A1B97">
      <w:r>
        <w:tab/>
        <w:t>A SAS library is a collection of one or more SAS files that are recognized and referenced by SAS. They can be referenced by the programmer by using the given logical name called a libref.</w:t>
      </w:r>
    </w:p>
    <w:p w14:paraId="4509A230" w14:textId="409A90E2" w:rsidR="006A1B97" w:rsidRDefault="006A1B97" w:rsidP="006A1B97">
      <w:r>
        <w:tab/>
        <w:t xml:space="preserve">Example: </w:t>
      </w:r>
      <w:r w:rsidR="001546DA">
        <w:rPr>
          <w:b/>
          <w:bCs/>
          <w:color w:val="5B9BD5" w:themeColor="accent5"/>
        </w:rPr>
        <w:t>l</w:t>
      </w:r>
      <w:r w:rsidRPr="006A1B97">
        <w:rPr>
          <w:b/>
          <w:bCs/>
          <w:color w:val="5B9BD5" w:themeColor="accent5"/>
        </w:rPr>
        <w:t>ibname</w:t>
      </w:r>
      <w:r w:rsidR="001546DA">
        <w:rPr>
          <w:b/>
          <w:bCs/>
          <w:color w:val="5B9BD5" w:themeColor="accent5"/>
        </w:rPr>
        <w:t xml:space="preserve"> BASE</w:t>
      </w:r>
      <w:r w:rsidRPr="006A1B97">
        <w:rPr>
          <w:color w:val="5B9BD5" w:themeColor="accent5"/>
        </w:rPr>
        <w:t xml:space="preserve"> </w:t>
      </w:r>
      <w:r w:rsidRPr="006A1B97">
        <w:rPr>
          <w:i/>
          <w:iCs/>
        </w:rPr>
        <w:t>libref ‘SAS-Library’</w:t>
      </w:r>
      <w:r>
        <w:t>;</w:t>
      </w:r>
    </w:p>
    <w:p w14:paraId="76C579F4" w14:textId="1ADE9848" w:rsidR="006A1B97" w:rsidRDefault="006A1B97" w:rsidP="006A1B97">
      <w:pPr>
        <w:pStyle w:val="Heading1"/>
      </w:pPr>
      <w:r>
        <w:t>What if the data is in a database and not a folder?</w:t>
      </w:r>
    </w:p>
    <w:p w14:paraId="6884CDE8" w14:textId="68A1C501" w:rsidR="006A1B97" w:rsidRDefault="006A1B97" w:rsidP="006A1B97">
      <w:r>
        <w:tab/>
        <w:t xml:space="preserve">If the data exists in a </w:t>
      </w:r>
      <w:r w:rsidR="001546DA">
        <w:t>database,</w:t>
      </w:r>
      <w:r>
        <w:t xml:space="preserve"> you can </w:t>
      </w:r>
      <w:r w:rsidR="001546DA">
        <w:t>modify the engine in your library definition statement and you will also need a username and a password to access the Database.</w:t>
      </w:r>
    </w:p>
    <w:p w14:paraId="210FAF07" w14:textId="54864C15" w:rsidR="001546DA" w:rsidRDefault="001546DA" w:rsidP="006A1B97">
      <w:r>
        <w:tab/>
        <w:t xml:space="preserve">Example: </w:t>
      </w:r>
      <w:r w:rsidRPr="001546DA">
        <w:rPr>
          <w:b/>
          <w:bCs/>
          <w:color w:val="5B9BD5" w:themeColor="accent5"/>
        </w:rPr>
        <w:t>libname</w:t>
      </w:r>
      <w:r w:rsidRPr="001546DA">
        <w:rPr>
          <w:color w:val="5B9BD5" w:themeColor="accent5"/>
        </w:rPr>
        <w:t xml:space="preserve"> </w:t>
      </w:r>
      <w:r>
        <w:t>test</w:t>
      </w:r>
      <w:r w:rsidRPr="001546DA">
        <w:t xml:space="preserve"> </w:t>
      </w:r>
      <w:r w:rsidRPr="001546DA">
        <w:rPr>
          <w:b/>
          <w:bCs/>
          <w:color w:val="5B9BD5" w:themeColor="accent5"/>
        </w:rPr>
        <w:t>TERADATA</w:t>
      </w:r>
      <w:r w:rsidRPr="001546DA">
        <w:rPr>
          <w:color w:val="5B9BD5" w:themeColor="accent5"/>
        </w:rPr>
        <w:t xml:space="preserve"> server</w:t>
      </w:r>
      <w:r w:rsidRPr="001546DA">
        <w:t>=</w:t>
      </w:r>
      <w:r w:rsidRPr="001546DA">
        <w:rPr>
          <w:i/>
          <w:iCs/>
        </w:rPr>
        <w:t>’server’</w:t>
      </w:r>
      <w:r w:rsidRPr="001546DA">
        <w:t xml:space="preserve"> </w:t>
      </w:r>
      <w:r w:rsidRPr="001546DA">
        <w:rPr>
          <w:color w:val="5B9BD5" w:themeColor="accent5"/>
        </w:rPr>
        <w:t>user</w:t>
      </w:r>
      <w:r w:rsidRPr="001546DA">
        <w:t>=</w:t>
      </w:r>
      <w:r w:rsidRPr="001546DA">
        <w:rPr>
          <w:i/>
          <w:iCs/>
        </w:rPr>
        <w:t>’user’</w:t>
      </w:r>
      <w:r w:rsidRPr="001546DA">
        <w:rPr>
          <w:i/>
          <w:iCs/>
        </w:rPr>
        <w:t xml:space="preserve"> </w:t>
      </w:r>
      <w:r w:rsidRPr="001546DA">
        <w:rPr>
          <w:color w:val="5B9BD5" w:themeColor="accent5"/>
        </w:rPr>
        <w:t>password</w:t>
      </w:r>
      <w:r w:rsidRPr="001546DA">
        <w:t>=</w:t>
      </w:r>
      <w:r w:rsidRPr="001546DA">
        <w:rPr>
          <w:i/>
          <w:iCs/>
        </w:rPr>
        <w:t>’password’</w:t>
      </w:r>
      <w:r w:rsidRPr="001546DA">
        <w:t>;</w:t>
      </w:r>
    </w:p>
    <w:p w14:paraId="3F21B611" w14:textId="1AA112A0" w:rsidR="001546DA" w:rsidRDefault="001546DA" w:rsidP="001546DA">
      <w:r>
        <w:tab/>
        <w:t xml:space="preserve">Example: </w:t>
      </w:r>
      <w:r w:rsidRPr="001546DA">
        <w:rPr>
          <w:b/>
          <w:bCs/>
          <w:color w:val="5B9BD5" w:themeColor="accent5"/>
        </w:rPr>
        <w:t>libname</w:t>
      </w:r>
      <w:r w:rsidRPr="001546DA">
        <w:rPr>
          <w:color w:val="5B9BD5" w:themeColor="accent5"/>
        </w:rPr>
        <w:t xml:space="preserve"> </w:t>
      </w:r>
      <w:r>
        <w:t>data</w:t>
      </w:r>
      <w:r w:rsidRPr="001546DA">
        <w:t xml:space="preserve"> </w:t>
      </w:r>
      <w:r>
        <w:rPr>
          <w:b/>
          <w:bCs/>
          <w:color w:val="5B9BD5" w:themeColor="accent5"/>
        </w:rPr>
        <w:t>JSON</w:t>
      </w:r>
      <w:r w:rsidRPr="001546DA">
        <w:rPr>
          <w:color w:val="5B9BD5" w:themeColor="accent5"/>
        </w:rPr>
        <w:t xml:space="preserve"> </w:t>
      </w:r>
      <w:r w:rsidRPr="001546DA">
        <w:t>'c:\examples\example.json';</w:t>
      </w:r>
    </w:p>
    <w:p w14:paraId="27986720" w14:textId="6736C907" w:rsidR="001546DA" w:rsidRDefault="00CC792A" w:rsidP="00CC792A">
      <w:pPr>
        <w:pStyle w:val="Heading1"/>
      </w:pPr>
      <w:r>
        <w:t>What is source/target data in SAS?</w:t>
      </w:r>
    </w:p>
    <w:p w14:paraId="2FFAE3F1" w14:textId="25ABDCF2" w:rsidR="00CC792A" w:rsidRDefault="00CC792A" w:rsidP="00CC792A">
      <w:r>
        <w:tab/>
        <w:t>Data tables that can be used as sources and targets. They can be in a DMBS or ERP system including SAS. Ex: SAS tables, Oracle tables, MS Access tables Or external files. Tables must be registered to be used in DI studio</w:t>
      </w:r>
      <w:r w:rsidR="008865DA">
        <w:t>.</w:t>
      </w:r>
    </w:p>
    <w:p w14:paraId="4D47F718" w14:textId="75C273AD" w:rsidR="008865DA" w:rsidRDefault="008865DA" w:rsidP="008865DA">
      <w:pPr>
        <w:pStyle w:val="Heading1"/>
      </w:pPr>
      <w:r>
        <w:t>What are the supported Metadata file formats?</w:t>
      </w:r>
    </w:p>
    <w:p w14:paraId="51A75EE5" w14:textId="27837CBC" w:rsidR="008865DA" w:rsidRDefault="008865DA" w:rsidP="008865DA">
      <w:r>
        <w:tab/>
        <w:t>There are two supported file formats used:</w:t>
      </w:r>
    </w:p>
    <w:p w14:paraId="7A54F00A" w14:textId="1318C3FB" w:rsidR="008865DA" w:rsidRDefault="008865DA" w:rsidP="008865DA">
      <w:pPr>
        <w:pStyle w:val="ListParagraph"/>
        <w:numPr>
          <w:ilvl w:val="0"/>
          <w:numId w:val="1"/>
        </w:numPr>
      </w:pPr>
      <w:r>
        <w:t xml:space="preserve">SAS Package: </w:t>
      </w:r>
    </w:p>
    <w:p w14:paraId="4B6B7638" w14:textId="6A40C78D" w:rsidR="008865DA" w:rsidRDefault="008865DA" w:rsidP="008865DA">
      <w:pPr>
        <w:pStyle w:val="ListParagraph"/>
        <w:numPr>
          <w:ilvl w:val="1"/>
          <w:numId w:val="1"/>
        </w:numPr>
      </w:pPr>
      <w:r>
        <w:t>An internal format for SAS platform metadata objects such as jobs, libraries, tables and external files.</w:t>
      </w:r>
    </w:p>
    <w:p w14:paraId="52345F3D" w14:textId="746E1FC0" w:rsidR="00952AEB" w:rsidRDefault="00952AEB" w:rsidP="008865DA">
      <w:pPr>
        <w:pStyle w:val="ListParagraph"/>
        <w:numPr>
          <w:ilvl w:val="1"/>
          <w:numId w:val="1"/>
        </w:numPr>
      </w:pPr>
      <w:r>
        <w:lastRenderedPageBreak/>
        <w:t>Can be used to move data such as from test env to production env or between different SAS metadata repositories.</w:t>
      </w:r>
    </w:p>
    <w:p w14:paraId="3AC9346B" w14:textId="156D33ED" w:rsidR="00952AEB" w:rsidRDefault="00952AEB" w:rsidP="008865DA">
      <w:pPr>
        <w:pStyle w:val="ListParagraph"/>
        <w:numPr>
          <w:ilvl w:val="1"/>
          <w:numId w:val="1"/>
        </w:numPr>
      </w:pPr>
      <w:r>
        <w:t>Can back up metadata.</w:t>
      </w:r>
    </w:p>
    <w:p w14:paraId="644C3F90" w14:textId="42D9B1DB" w:rsidR="008865DA" w:rsidRDefault="008865DA" w:rsidP="008865DA">
      <w:pPr>
        <w:pStyle w:val="ListParagraph"/>
        <w:numPr>
          <w:ilvl w:val="0"/>
          <w:numId w:val="1"/>
        </w:numPr>
      </w:pPr>
      <w:r>
        <w:t>Common Warehouse Metamodel (CWM)</w:t>
      </w:r>
    </w:p>
    <w:p w14:paraId="3488ED89" w14:textId="24C1898B" w:rsidR="008865DA" w:rsidRDefault="008865DA" w:rsidP="008865DA">
      <w:pPr>
        <w:pStyle w:val="ListParagraph"/>
        <w:numPr>
          <w:ilvl w:val="1"/>
          <w:numId w:val="1"/>
        </w:numPr>
      </w:pPr>
      <w:r>
        <w:t>Industry standard format used by many software vendors. Supports relational metadata like tables, columns, indexes and keys.</w:t>
      </w:r>
    </w:p>
    <w:p w14:paraId="4858D338" w14:textId="53FB79C7" w:rsidR="00952AEB" w:rsidRDefault="00952AEB" w:rsidP="00A81520">
      <w:pPr>
        <w:pStyle w:val="ListParagraph"/>
        <w:numPr>
          <w:ilvl w:val="1"/>
          <w:numId w:val="1"/>
        </w:numPr>
      </w:pPr>
      <w:r>
        <w:t>Can be used to exchange relational metadata between different software applications like importing 3</w:t>
      </w:r>
      <w:r w:rsidRPr="00952AEB">
        <w:rPr>
          <w:vertAlign w:val="superscript"/>
        </w:rPr>
        <w:t>rd</w:t>
      </w:r>
      <w:r>
        <w:t xml:space="preserve"> party data into DI.</w:t>
      </w:r>
    </w:p>
    <w:p w14:paraId="717B97C3" w14:textId="6A32E084" w:rsidR="00952AEB" w:rsidRDefault="00952AEB" w:rsidP="00952AEB">
      <w:pPr>
        <w:pStyle w:val="Heading1"/>
      </w:pPr>
      <w:r>
        <w:t>What are metadata bridges?</w:t>
      </w:r>
    </w:p>
    <w:p w14:paraId="3CDC05B0" w14:textId="2C4D9CEA" w:rsidR="00952AEB" w:rsidRDefault="00952AEB" w:rsidP="00952AEB">
      <w:r>
        <w:tab/>
        <w:t xml:space="preserve">There are different implementations of CWM format so SAS DI provides vendor specific implementations. </w:t>
      </w:r>
    </w:p>
    <w:p w14:paraId="38899187" w14:textId="5846B98F" w:rsidR="00AF404E" w:rsidRDefault="00AF404E" w:rsidP="00AF404E">
      <w:pPr>
        <w:pStyle w:val="Heading1"/>
      </w:pPr>
      <w:r>
        <w:t>What is a job?</w:t>
      </w:r>
    </w:p>
    <w:p w14:paraId="2C499990" w14:textId="46862C61" w:rsidR="00AF404E" w:rsidRDefault="00AF404E" w:rsidP="00AF404E">
      <w:r>
        <w:tab/>
        <w:t>A job is a metadata object that is used to organize sources, targets and transformations into processes that create output</w:t>
      </w:r>
      <w:r w:rsidR="000E33B4">
        <w:t>. DI studio uses the job metadata to generate SAS code to execute the process.</w:t>
      </w:r>
    </w:p>
    <w:p w14:paraId="1355B8A1" w14:textId="65D8472D" w:rsidR="00090004" w:rsidRDefault="00090004" w:rsidP="00090004">
      <w:pPr>
        <w:pStyle w:val="Heading1"/>
      </w:pPr>
      <w:r>
        <w:t>What is a transformation?</w:t>
      </w:r>
    </w:p>
    <w:p w14:paraId="352F80EF" w14:textId="25AC2345" w:rsidR="00090004" w:rsidRPr="00090004" w:rsidRDefault="00090004" w:rsidP="00090004">
      <w:r>
        <w:tab/>
        <w:t>A metadata object that defines how to extract data from a source, transform the data or load it into the target.</w:t>
      </w:r>
      <w:r w:rsidR="00D10516">
        <w:t xml:space="preserve"> It generates SAS code and can be modified or replaced with user-written code.</w:t>
      </w:r>
    </w:p>
    <w:p w14:paraId="085C3568" w14:textId="22B05CEE" w:rsidR="000E33B4" w:rsidRDefault="000E33B4" w:rsidP="000E33B4">
      <w:pPr>
        <w:pStyle w:val="IntenseQuote"/>
      </w:pPr>
      <w:r>
        <w:t>Transformations</w:t>
      </w:r>
    </w:p>
    <w:p w14:paraId="62E9E8E1" w14:textId="2993C8A5" w:rsidR="000E33B4" w:rsidRDefault="000E33B4" w:rsidP="000E33B4">
      <w:pPr>
        <w:pStyle w:val="Heading1"/>
      </w:pPr>
      <w:r>
        <w:t>Splitter</w:t>
      </w:r>
      <w:r w:rsidR="00E13171">
        <w:t xml:space="preserve"> (Data)</w:t>
      </w:r>
      <w:r>
        <w:t xml:space="preserve">: </w:t>
      </w:r>
    </w:p>
    <w:p w14:paraId="70E4215E" w14:textId="2420FE84" w:rsidR="00E13171" w:rsidRDefault="000E33B4" w:rsidP="00E13171">
      <w:r>
        <w:tab/>
      </w:r>
      <w:r w:rsidR="00E13171">
        <w:t>Create One or more subsets of data from a source.</w:t>
      </w:r>
    </w:p>
    <w:p w14:paraId="78CC19DD" w14:textId="7FD38816" w:rsidR="004D03B1" w:rsidRDefault="004D03B1" w:rsidP="004D03B1">
      <w:pPr>
        <w:pStyle w:val="Heading1"/>
      </w:pPr>
      <w:r>
        <w:t>Join (SQL):</w:t>
      </w:r>
    </w:p>
    <w:p w14:paraId="7118A5BB" w14:textId="0CFEA2EA" w:rsidR="004D03B1" w:rsidRPr="004D03B1" w:rsidRDefault="004D03B1" w:rsidP="004D03B1">
      <w:r>
        <w:tab/>
        <w:t>Similar to an SQL join where you can join data horizontally by matching a key. Supports all types of joins.</w:t>
      </w:r>
    </w:p>
    <w:sectPr w:rsidR="004D03B1" w:rsidRPr="004D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A7E5A"/>
    <w:multiLevelType w:val="hybridMultilevel"/>
    <w:tmpl w:val="28C21A3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18"/>
    <w:rsid w:val="00090004"/>
    <w:rsid w:val="000E33B4"/>
    <w:rsid w:val="001546DA"/>
    <w:rsid w:val="001E1018"/>
    <w:rsid w:val="004D03B1"/>
    <w:rsid w:val="004F2A3D"/>
    <w:rsid w:val="00677F23"/>
    <w:rsid w:val="006A1B97"/>
    <w:rsid w:val="007117AA"/>
    <w:rsid w:val="008865DA"/>
    <w:rsid w:val="00952AEB"/>
    <w:rsid w:val="00A63C3E"/>
    <w:rsid w:val="00AF404E"/>
    <w:rsid w:val="00BE13C8"/>
    <w:rsid w:val="00CC792A"/>
    <w:rsid w:val="00CF1932"/>
    <w:rsid w:val="00D10516"/>
    <w:rsid w:val="00DA5CD7"/>
    <w:rsid w:val="00E13171"/>
    <w:rsid w:val="00F1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8BFD"/>
  <w15:chartTrackingRefBased/>
  <w15:docId w15:val="{3AACE996-E0A5-4167-B1E5-2FD29503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932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2A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F193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B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FF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B4"/>
    <w:rPr>
      <w:i/>
      <w:iCs/>
      <w:color w:val="FF0000"/>
      <w:sz w:val="28"/>
    </w:rPr>
  </w:style>
  <w:style w:type="paragraph" w:styleId="ListParagraph">
    <w:name w:val="List Paragraph"/>
    <w:basedOn w:val="Normal"/>
    <w:uiPriority w:val="34"/>
    <w:qFormat/>
    <w:rsid w:val="008865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3B4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0E33B4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0E33B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E33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13</cp:revision>
  <dcterms:created xsi:type="dcterms:W3CDTF">2021-12-29T09:53:00Z</dcterms:created>
  <dcterms:modified xsi:type="dcterms:W3CDTF">2021-12-30T15:52:00Z</dcterms:modified>
</cp:coreProperties>
</file>