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F56F9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Users/Clients</w:t>
      </w:r>
      <w:r w:rsidRPr="00E61AE1">
        <w:t>: Interact with the system to submit documents for processing.</w:t>
      </w:r>
    </w:p>
    <w:p w14:paraId="6A8877E1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API Gateway</w:t>
      </w:r>
      <w:r w:rsidRPr="00E61AE1">
        <w:t>:</w:t>
      </w:r>
    </w:p>
    <w:p w14:paraId="106BE262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Routes incoming requests to the appropriate microservices.</w:t>
      </w:r>
    </w:p>
    <w:p w14:paraId="15D895CE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 xml:space="preserve">Queries the </w:t>
      </w:r>
      <w:r w:rsidRPr="00E61AE1">
        <w:rPr>
          <w:b/>
          <w:bCs/>
        </w:rPr>
        <w:t>Service Registry</w:t>
      </w:r>
      <w:r w:rsidRPr="00E61AE1">
        <w:t xml:space="preserve"> to discover available instances of microservices and route requests accordingly.</w:t>
      </w:r>
    </w:p>
    <w:p w14:paraId="30F7CF43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Load Balancer</w:t>
      </w:r>
      <w:r w:rsidRPr="00E61AE1">
        <w:t>:</w:t>
      </w:r>
    </w:p>
    <w:p w14:paraId="2DD7057F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Distributes traffic across multiple instances of the API Gateway for high availability and fault tolerance.</w:t>
      </w:r>
    </w:p>
    <w:p w14:paraId="2CFAAFE8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Message Queue</w:t>
      </w:r>
      <w:r w:rsidRPr="00E61AE1">
        <w:t>:</w:t>
      </w:r>
    </w:p>
    <w:p w14:paraId="283B17CC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Decouples document ingestion from processing.</w:t>
      </w:r>
    </w:p>
    <w:p w14:paraId="7E0CAFA4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Ensures reliable message delivery.</w:t>
      </w:r>
    </w:p>
    <w:p w14:paraId="47BB322B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Tools: RabbitMQ, Apache Kafka, AWS SQS.</w:t>
      </w:r>
    </w:p>
    <w:p w14:paraId="738084BE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Conversion Microservices</w:t>
      </w:r>
      <w:r w:rsidRPr="00E61AE1">
        <w:t>:</w:t>
      </w:r>
    </w:p>
    <w:p w14:paraId="24716729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Handle specific document types (e.g., PDF, DOCX).</w:t>
      </w:r>
    </w:p>
    <w:p w14:paraId="2D8F465E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Scalable and can be replicated for high availability.</w:t>
      </w:r>
    </w:p>
    <w:p w14:paraId="6C8B6002" w14:textId="77777777" w:rsidR="00E61AE1" w:rsidRDefault="00E61AE1" w:rsidP="00E61AE1">
      <w:pPr>
        <w:numPr>
          <w:ilvl w:val="1"/>
          <w:numId w:val="1"/>
        </w:numPr>
      </w:pPr>
      <w:r w:rsidRPr="00E61AE1">
        <w:rPr>
          <w:b/>
          <w:bCs/>
        </w:rPr>
        <w:t>Circuit Breakers</w:t>
      </w:r>
      <w:r w:rsidRPr="00E61AE1">
        <w:t>: Protect microservices from cascading failures by detecting failures and halting requests when a service is in a failure state.</w:t>
      </w:r>
    </w:p>
    <w:p w14:paraId="68BCC6E0" w14:textId="0EB6EAA8" w:rsidR="00E61AE1" w:rsidRPr="00E61AE1" w:rsidRDefault="00E61AE1" w:rsidP="00E61AE1">
      <w:pPr>
        <w:numPr>
          <w:ilvl w:val="1"/>
          <w:numId w:val="1"/>
        </w:numPr>
      </w:pPr>
      <w:r w:rsidRPr="00E61AE1">
        <w:rPr>
          <w:b/>
          <w:bCs/>
        </w:rPr>
        <w:t>Bulkhead</w:t>
      </w:r>
      <w:r>
        <w:t>:</w:t>
      </w:r>
      <w:r w:rsidRPr="00E61AE1">
        <w:t xml:space="preserve"> isolate different types of processing tasks (e.g., document conversion vs. metadata handling).</w:t>
      </w:r>
    </w:p>
    <w:p w14:paraId="6849F61A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Result Storage &amp; Retrieval</w:t>
      </w:r>
      <w:r w:rsidRPr="00E61AE1">
        <w:t>:</w:t>
      </w:r>
    </w:p>
    <w:p w14:paraId="787322E7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Stores processed documents and metadata.</w:t>
      </w:r>
    </w:p>
    <w:p w14:paraId="740EF87E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Uses SQL databases for structured data and object storage (e.g., AWS S3) for large files.</w:t>
      </w:r>
    </w:p>
    <w:p w14:paraId="7D5FEE49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Caching Layer</w:t>
      </w:r>
      <w:r w:rsidRPr="00E61AE1">
        <w:t>:</w:t>
      </w:r>
    </w:p>
    <w:p w14:paraId="644551BD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Caches frequently accessed data to improve performance.</w:t>
      </w:r>
    </w:p>
    <w:p w14:paraId="525DBD2A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Tools: Redis, Memcached.</w:t>
      </w:r>
    </w:p>
    <w:p w14:paraId="712ED79C" w14:textId="77777777" w:rsidR="00E61AE1" w:rsidRPr="00E61AE1" w:rsidRDefault="00E61AE1" w:rsidP="00E61AE1">
      <w:pPr>
        <w:numPr>
          <w:ilvl w:val="0"/>
          <w:numId w:val="1"/>
        </w:numPr>
      </w:pPr>
      <w:r w:rsidRPr="00E61AE1">
        <w:rPr>
          <w:b/>
          <w:bCs/>
        </w:rPr>
        <w:t>Monitoring &amp; Logging</w:t>
      </w:r>
      <w:r w:rsidRPr="00E61AE1">
        <w:t>:</w:t>
      </w:r>
    </w:p>
    <w:p w14:paraId="2D127655" w14:textId="77777777" w:rsidR="00E61AE1" w:rsidRPr="00E61AE1" w:rsidRDefault="00E61AE1" w:rsidP="00E61AE1">
      <w:pPr>
        <w:numPr>
          <w:ilvl w:val="1"/>
          <w:numId w:val="1"/>
        </w:numPr>
      </w:pPr>
      <w:r w:rsidRPr="00E61AE1">
        <w:t>Aggregates logs and monitors system performance.</w:t>
      </w:r>
    </w:p>
    <w:p w14:paraId="38525BB1" w14:textId="77777777" w:rsidR="00E61AE1" w:rsidRDefault="00E61AE1" w:rsidP="00E61AE1">
      <w:pPr>
        <w:numPr>
          <w:ilvl w:val="1"/>
          <w:numId w:val="1"/>
        </w:numPr>
      </w:pPr>
      <w:r w:rsidRPr="00E61AE1">
        <w:t>Tools: ELK Stack (Elasticsearch, Logstash, Kibana), Prometheus with Grafana.</w:t>
      </w:r>
    </w:p>
    <w:p w14:paraId="678935F6" w14:textId="77777777" w:rsidR="00E61AE1" w:rsidRDefault="00E61AE1" w:rsidP="00E61AE1"/>
    <w:p w14:paraId="6A98DF50" w14:textId="77777777" w:rsidR="00454950" w:rsidRPr="00454950" w:rsidRDefault="00454950" w:rsidP="00454950">
      <w:pPr>
        <w:rPr>
          <w:b/>
          <w:bCs/>
        </w:rPr>
      </w:pPr>
      <w:r w:rsidRPr="00454950">
        <w:rPr>
          <w:b/>
          <w:bCs/>
        </w:rPr>
        <w:lastRenderedPageBreak/>
        <w:t>Handling Various Scenarios</w:t>
      </w:r>
    </w:p>
    <w:p w14:paraId="05BBF2C8" w14:textId="77777777" w:rsidR="00454950" w:rsidRPr="00454950" w:rsidRDefault="00454950" w:rsidP="00454950">
      <w:pPr>
        <w:numPr>
          <w:ilvl w:val="0"/>
          <w:numId w:val="3"/>
        </w:numPr>
      </w:pPr>
      <w:r w:rsidRPr="00454950">
        <w:rPr>
          <w:b/>
          <w:bCs/>
        </w:rPr>
        <w:t>Sudden Spikes in Conversion Requests</w:t>
      </w:r>
    </w:p>
    <w:p w14:paraId="165D99A8" w14:textId="77777777" w:rsidR="00454950" w:rsidRPr="00454950" w:rsidRDefault="00454950" w:rsidP="00454950">
      <w:pPr>
        <w:numPr>
          <w:ilvl w:val="1"/>
          <w:numId w:val="3"/>
        </w:numPr>
      </w:pPr>
      <w:r w:rsidRPr="00454950">
        <w:rPr>
          <w:b/>
          <w:bCs/>
        </w:rPr>
        <w:t>Horizontal Scaling</w:t>
      </w:r>
      <w:r w:rsidRPr="00454950">
        <w:t>: Auto-scaling groups for conversion microservices and API Gateway ensure that additional instances are provisioned automatically.</w:t>
      </w:r>
    </w:p>
    <w:p w14:paraId="1FDC81F3" w14:textId="77777777" w:rsidR="00454950" w:rsidRPr="00454950" w:rsidRDefault="00454950" w:rsidP="00454950">
      <w:pPr>
        <w:numPr>
          <w:ilvl w:val="1"/>
          <w:numId w:val="3"/>
        </w:numPr>
      </w:pPr>
      <w:r w:rsidRPr="00454950">
        <w:rPr>
          <w:b/>
          <w:bCs/>
        </w:rPr>
        <w:t>Load Balancer</w:t>
      </w:r>
      <w:r w:rsidRPr="00454950">
        <w:t>: Distributes the load across available instances to prevent any single instance from becoming overwhelmed.</w:t>
      </w:r>
    </w:p>
    <w:p w14:paraId="6971F86E" w14:textId="77777777" w:rsidR="00454950" w:rsidRPr="00454950" w:rsidRDefault="00454950" w:rsidP="00454950">
      <w:pPr>
        <w:numPr>
          <w:ilvl w:val="1"/>
          <w:numId w:val="3"/>
        </w:numPr>
      </w:pPr>
      <w:r w:rsidRPr="00454950">
        <w:rPr>
          <w:b/>
          <w:bCs/>
        </w:rPr>
        <w:t>Rate Limiting</w:t>
      </w:r>
      <w:r w:rsidRPr="00454950">
        <w:t>: Applied at the API Gateway level to prevent abuse and ensure fair use of resources.</w:t>
      </w:r>
    </w:p>
    <w:p w14:paraId="545473CB" w14:textId="77777777" w:rsidR="00454950" w:rsidRPr="00454950" w:rsidRDefault="00454950" w:rsidP="00454950">
      <w:pPr>
        <w:numPr>
          <w:ilvl w:val="0"/>
          <w:numId w:val="3"/>
        </w:numPr>
      </w:pPr>
      <w:r w:rsidRPr="00454950">
        <w:rPr>
          <w:b/>
          <w:bCs/>
        </w:rPr>
        <w:t>Large Documents That Take a Long Time to Process</w:t>
      </w:r>
    </w:p>
    <w:p w14:paraId="46EB18CC" w14:textId="77777777" w:rsidR="00454950" w:rsidRPr="00454950" w:rsidRDefault="00454950" w:rsidP="00454950">
      <w:pPr>
        <w:numPr>
          <w:ilvl w:val="1"/>
          <w:numId w:val="3"/>
        </w:numPr>
      </w:pPr>
      <w:r w:rsidRPr="00454950">
        <w:rPr>
          <w:b/>
          <w:bCs/>
        </w:rPr>
        <w:t>Asynchronous Processing</w:t>
      </w:r>
      <w:r w:rsidRPr="00454950">
        <w:t>: Long-running tasks are handled asynchronously. Document processing is queued, and users can check the status through a separate endpoint.</w:t>
      </w:r>
    </w:p>
    <w:p w14:paraId="44233315" w14:textId="29DD998B" w:rsidR="00454950" w:rsidRPr="00454950" w:rsidRDefault="00454950" w:rsidP="00454950">
      <w:pPr>
        <w:numPr>
          <w:ilvl w:val="1"/>
          <w:numId w:val="3"/>
        </w:numPr>
      </w:pPr>
      <w:r w:rsidRPr="00454950">
        <w:rPr>
          <w:b/>
          <w:bCs/>
        </w:rPr>
        <w:t>Chunking</w:t>
      </w:r>
      <w:r w:rsidRPr="00454950">
        <w:t xml:space="preserve">: For </w:t>
      </w:r>
      <w:r w:rsidRPr="00454950">
        <w:t>explosible documents</w:t>
      </w:r>
      <w:r w:rsidRPr="00454950">
        <w:t>, consider chunking the document into smaller pieces if possible, and process them in parallel.</w:t>
      </w:r>
    </w:p>
    <w:p w14:paraId="156B98D4" w14:textId="77777777" w:rsidR="00454950" w:rsidRPr="00454950" w:rsidRDefault="00454950" w:rsidP="00454950">
      <w:pPr>
        <w:numPr>
          <w:ilvl w:val="1"/>
          <w:numId w:val="3"/>
        </w:numPr>
      </w:pPr>
      <w:r w:rsidRPr="00454950">
        <w:rPr>
          <w:b/>
          <w:bCs/>
        </w:rPr>
        <w:t>Timeout Handling</w:t>
      </w:r>
      <w:r w:rsidRPr="00454950">
        <w:t>: Implement timeouts and retries in the processing microservices to handle and recover from processing delays.</w:t>
      </w:r>
    </w:p>
    <w:p w14:paraId="5BD2BB94" w14:textId="77777777" w:rsidR="00454950" w:rsidRPr="00454950" w:rsidRDefault="00454950" w:rsidP="00454950">
      <w:pPr>
        <w:numPr>
          <w:ilvl w:val="0"/>
          <w:numId w:val="3"/>
        </w:numPr>
      </w:pPr>
      <w:r w:rsidRPr="00454950">
        <w:rPr>
          <w:b/>
          <w:bCs/>
        </w:rPr>
        <w:t>System Failures During Conversion Processes</w:t>
      </w:r>
    </w:p>
    <w:p w14:paraId="3E73104E" w14:textId="77777777" w:rsidR="00454950" w:rsidRPr="00454950" w:rsidRDefault="00454950" w:rsidP="00454950">
      <w:pPr>
        <w:numPr>
          <w:ilvl w:val="1"/>
          <w:numId w:val="3"/>
        </w:numPr>
      </w:pPr>
      <w:r w:rsidRPr="00454950">
        <w:rPr>
          <w:b/>
          <w:bCs/>
        </w:rPr>
        <w:t>Retry Mechanism</w:t>
      </w:r>
      <w:r w:rsidRPr="00454950">
        <w:t>: Configure retry policies in the message queue to handle transient failures. Failed messages can be retried a set number of times before being moved to a dead-letter queue for manual intervention.</w:t>
      </w:r>
    </w:p>
    <w:p w14:paraId="5F455D9F" w14:textId="77777777" w:rsidR="00454950" w:rsidRPr="00454950" w:rsidRDefault="00454950" w:rsidP="00454950">
      <w:pPr>
        <w:numPr>
          <w:ilvl w:val="1"/>
          <w:numId w:val="3"/>
        </w:numPr>
      </w:pPr>
      <w:r w:rsidRPr="00454950">
        <w:rPr>
          <w:b/>
          <w:bCs/>
        </w:rPr>
        <w:t>Circuit Breaker</w:t>
      </w:r>
      <w:r w:rsidRPr="00454950">
        <w:t>: Protects services from being overwhelmed by failures and allows them to recover gracefully.</w:t>
      </w:r>
    </w:p>
    <w:p w14:paraId="03257C13" w14:textId="77777777" w:rsidR="00454950" w:rsidRDefault="00454950" w:rsidP="00454950">
      <w:pPr>
        <w:numPr>
          <w:ilvl w:val="1"/>
          <w:numId w:val="3"/>
        </w:numPr>
      </w:pPr>
      <w:r w:rsidRPr="00454950">
        <w:rPr>
          <w:b/>
          <w:bCs/>
        </w:rPr>
        <w:t>Failover Strategy</w:t>
      </w:r>
      <w:r w:rsidRPr="00454950">
        <w:t>: Deploy microservices across multiple availability zones or regions to handle instance or zone failures.</w:t>
      </w:r>
    </w:p>
    <w:p w14:paraId="1450209C" w14:textId="77777777" w:rsidR="00454950" w:rsidRDefault="00454950" w:rsidP="00454950"/>
    <w:p w14:paraId="4DB19BD6" w14:textId="77777777" w:rsidR="00454950" w:rsidRDefault="00454950" w:rsidP="00454950"/>
    <w:p w14:paraId="6C0FA297" w14:textId="77777777" w:rsidR="00454950" w:rsidRDefault="00454950" w:rsidP="00454950"/>
    <w:p w14:paraId="7E2929D6" w14:textId="77777777" w:rsidR="00454950" w:rsidRDefault="00454950" w:rsidP="00454950"/>
    <w:p w14:paraId="324AE37F" w14:textId="77777777" w:rsidR="00454950" w:rsidRDefault="00454950" w:rsidP="00454950"/>
    <w:p w14:paraId="4FF89563" w14:textId="77777777" w:rsidR="00454950" w:rsidRDefault="00454950" w:rsidP="00454950"/>
    <w:p w14:paraId="0AF5056D" w14:textId="77777777" w:rsidR="00454950" w:rsidRDefault="00454950" w:rsidP="00454950"/>
    <w:p w14:paraId="7E6B57EA" w14:textId="77777777" w:rsidR="00454950" w:rsidRDefault="00454950" w:rsidP="00454950"/>
    <w:p w14:paraId="094B5D17" w14:textId="77777777" w:rsidR="00454950" w:rsidRPr="00454950" w:rsidRDefault="00454950" w:rsidP="00454950"/>
    <w:p w14:paraId="50159A2D" w14:textId="77777777" w:rsidR="00454950" w:rsidRPr="00454950" w:rsidRDefault="00454950" w:rsidP="00454950">
      <w:pPr>
        <w:rPr>
          <w:b/>
          <w:bCs/>
        </w:rPr>
      </w:pPr>
      <w:r w:rsidRPr="00454950">
        <w:rPr>
          <w:b/>
          <w:bCs/>
        </w:rPr>
        <w:lastRenderedPageBreak/>
        <w:t>Security Considerations</w:t>
      </w:r>
    </w:p>
    <w:p w14:paraId="67C88FCE" w14:textId="77777777" w:rsidR="00454950" w:rsidRPr="00454950" w:rsidRDefault="00454950" w:rsidP="00454950">
      <w:pPr>
        <w:numPr>
          <w:ilvl w:val="0"/>
          <w:numId w:val="4"/>
        </w:numPr>
      </w:pPr>
      <w:r w:rsidRPr="00454950">
        <w:rPr>
          <w:b/>
          <w:bCs/>
        </w:rPr>
        <w:t>Data Encryption</w:t>
      </w:r>
    </w:p>
    <w:p w14:paraId="1441D26A" w14:textId="77777777" w:rsidR="00454950" w:rsidRPr="00454950" w:rsidRDefault="00454950" w:rsidP="00454950">
      <w:pPr>
        <w:numPr>
          <w:ilvl w:val="1"/>
          <w:numId w:val="4"/>
        </w:numPr>
      </w:pPr>
      <w:r w:rsidRPr="00454950">
        <w:rPr>
          <w:b/>
          <w:bCs/>
        </w:rPr>
        <w:t>In Transit</w:t>
      </w:r>
      <w:r w:rsidRPr="00454950">
        <w:t>: Use HTTPS for secure communication between clients and the API Gateway, and between services.</w:t>
      </w:r>
    </w:p>
    <w:p w14:paraId="3C31FAA9" w14:textId="77777777" w:rsidR="00454950" w:rsidRPr="00454950" w:rsidRDefault="00454950" w:rsidP="00454950">
      <w:pPr>
        <w:numPr>
          <w:ilvl w:val="1"/>
          <w:numId w:val="4"/>
        </w:numPr>
      </w:pPr>
      <w:r w:rsidRPr="00454950">
        <w:rPr>
          <w:b/>
          <w:bCs/>
        </w:rPr>
        <w:t>At Rest</w:t>
      </w:r>
      <w:r w:rsidRPr="00454950">
        <w:t>: Encrypt sensitive data stored in databases and object storage using appropriate encryption mechanisms.</w:t>
      </w:r>
    </w:p>
    <w:p w14:paraId="6469EA2D" w14:textId="77777777" w:rsidR="00454950" w:rsidRPr="00454950" w:rsidRDefault="00454950" w:rsidP="00454950">
      <w:pPr>
        <w:numPr>
          <w:ilvl w:val="0"/>
          <w:numId w:val="4"/>
        </w:numPr>
      </w:pPr>
      <w:r w:rsidRPr="00454950">
        <w:rPr>
          <w:b/>
          <w:bCs/>
        </w:rPr>
        <w:t>Authentication and Authorization</w:t>
      </w:r>
    </w:p>
    <w:p w14:paraId="4E49B6CF" w14:textId="77777777" w:rsidR="00454950" w:rsidRPr="00454950" w:rsidRDefault="00454950" w:rsidP="00454950">
      <w:pPr>
        <w:numPr>
          <w:ilvl w:val="1"/>
          <w:numId w:val="4"/>
        </w:numPr>
      </w:pPr>
      <w:r w:rsidRPr="00454950">
        <w:rPr>
          <w:b/>
          <w:bCs/>
        </w:rPr>
        <w:t>API Gateway</w:t>
      </w:r>
      <w:r w:rsidRPr="00454950">
        <w:t>: Implement OAuth 2.0 or API keys for secure access control.</w:t>
      </w:r>
    </w:p>
    <w:p w14:paraId="7CF703B4" w14:textId="77777777" w:rsidR="00454950" w:rsidRPr="00454950" w:rsidRDefault="00454950" w:rsidP="00454950">
      <w:pPr>
        <w:numPr>
          <w:ilvl w:val="1"/>
          <w:numId w:val="4"/>
        </w:numPr>
      </w:pPr>
      <w:r w:rsidRPr="00454950">
        <w:rPr>
          <w:b/>
          <w:bCs/>
        </w:rPr>
        <w:t>Service-to-Service Authentication</w:t>
      </w:r>
      <w:r w:rsidRPr="00454950">
        <w:t>: Use mutual TLS or signed tokens for communication between microservices.</w:t>
      </w:r>
    </w:p>
    <w:p w14:paraId="58393398" w14:textId="77777777" w:rsidR="00454950" w:rsidRPr="00454950" w:rsidRDefault="00454950" w:rsidP="00454950">
      <w:pPr>
        <w:numPr>
          <w:ilvl w:val="0"/>
          <w:numId w:val="4"/>
        </w:numPr>
      </w:pPr>
      <w:r w:rsidRPr="00454950">
        <w:rPr>
          <w:b/>
          <w:bCs/>
        </w:rPr>
        <w:t>Vulnerability Management</w:t>
      </w:r>
    </w:p>
    <w:p w14:paraId="257D2224" w14:textId="77777777" w:rsidR="00454950" w:rsidRPr="00454950" w:rsidRDefault="00454950" w:rsidP="00454950">
      <w:pPr>
        <w:numPr>
          <w:ilvl w:val="1"/>
          <w:numId w:val="4"/>
        </w:numPr>
      </w:pPr>
      <w:r w:rsidRPr="00454950">
        <w:rPr>
          <w:b/>
          <w:bCs/>
        </w:rPr>
        <w:t>Regular Updates</w:t>
      </w:r>
      <w:r w:rsidRPr="00454950">
        <w:t>: Keep all components, including libraries and frameworks, up to date with security patches.</w:t>
      </w:r>
    </w:p>
    <w:p w14:paraId="4C938356" w14:textId="77777777" w:rsidR="00454950" w:rsidRPr="00454950" w:rsidRDefault="00454950" w:rsidP="00454950">
      <w:pPr>
        <w:numPr>
          <w:ilvl w:val="1"/>
          <w:numId w:val="4"/>
        </w:numPr>
      </w:pPr>
      <w:r w:rsidRPr="00454950">
        <w:rPr>
          <w:b/>
          <w:bCs/>
        </w:rPr>
        <w:t>Security Scanning</w:t>
      </w:r>
      <w:r w:rsidRPr="00454950">
        <w:t>: Regularly scan code and dependencies for vulnerabilities.</w:t>
      </w:r>
    </w:p>
    <w:p w14:paraId="2A121F65" w14:textId="77777777" w:rsidR="00454950" w:rsidRDefault="00454950" w:rsidP="00454950">
      <w:pPr>
        <w:rPr>
          <w:b/>
          <w:bCs/>
        </w:rPr>
      </w:pPr>
    </w:p>
    <w:p w14:paraId="0CBAFBE1" w14:textId="2B3EFA39" w:rsidR="00454950" w:rsidRPr="00454950" w:rsidRDefault="00454950" w:rsidP="00454950">
      <w:r w:rsidRPr="00454950">
        <w:rPr>
          <w:b/>
          <w:bCs/>
        </w:rPr>
        <w:t>AI-Powered Document Classification and Extraction</w:t>
      </w:r>
    </w:p>
    <w:p w14:paraId="7C5D95CA" w14:textId="77777777" w:rsidR="00454950" w:rsidRPr="00454950" w:rsidRDefault="00454950" w:rsidP="00454950">
      <w:pPr>
        <w:numPr>
          <w:ilvl w:val="0"/>
          <w:numId w:val="5"/>
        </w:numPr>
      </w:pPr>
      <w:r w:rsidRPr="00454950">
        <w:rPr>
          <w:b/>
          <w:bCs/>
        </w:rPr>
        <w:t>AI Model</w:t>
      </w:r>
      <w:r w:rsidRPr="00454950">
        <w:t>: Develop a machine learning model to automatically classify documents into different types and extract key information (e.g., text from scanned images using OCR, data fields from forms).</w:t>
      </w:r>
    </w:p>
    <w:p w14:paraId="2D486949" w14:textId="77777777" w:rsidR="00454950" w:rsidRPr="00454950" w:rsidRDefault="00454950" w:rsidP="00454950">
      <w:pPr>
        <w:numPr>
          <w:ilvl w:val="0"/>
          <w:numId w:val="5"/>
        </w:numPr>
      </w:pPr>
      <w:r w:rsidRPr="00454950">
        <w:rPr>
          <w:b/>
          <w:bCs/>
        </w:rPr>
        <w:t>Integration</w:t>
      </w:r>
      <w:r w:rsidRPr="00454950">
        <w:t>: Integrate this AI model into the document ingestion process to pre-process documents and determine the appropriate conversion microservice.</w:t>
      </w:r>
    </w:p>
    <w:p w14:paraId="4DFBD595" w14:textId="77777777" w:rsidR="00454950" w:rsidRPr="00454950" w:rsidRDefault="00454950" w:rsidP="00454950">
      <w:pPr>
        <w:numPr>
          <w:ilvl w:val="0"/>
          <w:numId w:val="5"/>
        </w:numPr>
      </w:pPr>
      <w:r w:rsidRPr="00454950">
        <w:rPr>
          <w:b/>
          <w:bCs/>
        </w:rPr>
        <w:t>Benefits</w:t>
      </w:r>
      <w:r w:rsidRPr="00454950">
        <w:t>:</w:t>
      </w:r>
    </w:p>
    <w:p w14:paraId="513D9A95" w14:textId="77777777" w:rsidR="00454950" w:rsidRPr="00454950" w:rsidRDefault="00454950" w:rsidP="00454950">
      <w:pPr>
        <w:numPr>
          <w:ilvl w:val="1"/>
          <w:numId w:val="5"/>
        </w:numPr>
      </w:pPr>
      <w:r w:rsidRPr="00454950">
        <w:rPr>
          <w:b/>
          <w:bCs/>
        </w:rPr>
        <w:t>Improved Accuracy</w:t>
      </w:r>
      <w:r w:rsidRPr="00454950">
        <w:t>: AI can enhance the accuracy of document classification and data extraction, reducing manual effort.</w:t>
      </w:r>
    </w:p>
    <w:p w14:paraId="43601DB8" w14:textId="77777777" w:rsidR="00454950" w:rsidRPr="00454950" w:rsidRDefault="00454950" w:rsidP="00454950">
      <w:pPr>
        <w:numPr>
          <w:ilvl w:val="1"/>
          <w:numId w:val="5"/>
        </w:numPr>
      </w:pPr>
      <w:r w:rsidRPr="00454950">
        <w:rPr>
          <w:b/>
          <w:bCs/>
        </w:rPr>
        <w:t>Dynamic Adaptation</w:t>
      </w:r>
      <w:r w:rsidRPr="00454950">
        <w:t>: AI can adapt to new document formats and types over time with continuous learning.</w:t>
      </w:r>
    </w:p>
    <w:p w14:paraId="036E29C9" w14:textId="77777777" w:rsidR="00E61AE1" w:rsidRDefault="00E61AE1" w:rsidP="00E61AE1"/>
    <w:p w14:paraId="729489AF" w14:textId="77777777" w:rsidR="00E61AE1" w:rsidRPr="00E61AE1" w:rsidRDefault="00E61AE1" w:rsidP="00E61AE1"/>
    <w:p w14:paraId="5068D90F" w14:textId="77777777" w:rsidR="006E54C8" w:rsidRDefault="006E54C8"/>
    <w:sectPr w:rsidR="006E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1785"/>
    <w:multiLevelType w:val="multilevel"/>
    <w:tmpl w:val="1DEC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C0E2E"/>
    <w:multiLevelType w:val="multilevel"/>
    <w:tmpl w:val="6464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12142"/>
    <w:multiLevelType w:val="multilevel"/>
    <w:tmpl w:val="43C0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A6897"/>
    <w:multiLevelType w:val="multilevel"/>
    <w:tmpl w:val="5D42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50453"/>
    <w:multiLevelType w:val="multilevel"/>
    <w:tmpl w:val="01F6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875936">
    <w:abstractNumId w:val="3"/>
  </w:num>
  <w:num w:numId="2" w16cid:durableId="1896231973">
    <w:abstractNumId w:val="4"/>
  </w:num>
  <w:num w:numId="3" w16cid:durableId="120466134">
    <w:abstractNumId w:val="1"/>
  </w:num>
  <w:num w:numId="4" w16cid:durableId="964850369">
    <w:abstractNumId w:val="0"/>
  </w:num>
  <w:num w:numId="5" w16cid:durableId="939947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46"/>
    <w:rsid w:val="00454950"/>
    <w:rsid w:val="005B2046"/>
    <w:rsid w:val="006E54C8"/>
    <w:rsid w:val="006E74BA"/>
    <w:rsid w:val="00A93F38"/>
    <w:rsid w:val="00BA04F2"/>
    <w:rsid w:val="00CC7E10"/>
    <w:rsid w:val="00E6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D57F"/>
  <w15:chartTrackingRefBased/>
  <w15:docId w15:val="{FD6A6138-851B-48DB-9F78-BD9A884A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sherif</dc:creator>
  <cp:keywords/>
  <dc:description/>
  <cp:lastModifiedBy>ahmed sherif</cp:lastModifiedBy>
  <cp:revision>3</cp:revision>
  <dcterms:created xsi:type="dcterms:W3CDTF">2024-07-27T11:24:00Z</dcterms:created>
  <dcterms:modified xsi:type="dcterms:W3CDTF">2024-07-27T11:34:00Z</dcterms:modified>
</cp:coreProperties>
</file>