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28"/>
        </w:rPr>
        <w:t>SOFTWARE REQUIREMENTS SPECIFICATION</w:t>
      </w:r>
    </w:p>
    <w:p>
      <w:pPr>
        <w:jc w:val="center"/>
      </w:pPr>
      <w:r>
        <w:rPr>
          <w:b/>
          <w:color w:val="17365D"/>
          <w:sz w:val="54"/>
        </w:rPr>
        <w:t>Integrated POS, Inventory &amp; Business Management System</w:t>
      </w:r>
    </w:p>
    <w:p>
      <w:pPr>
        <w:jc w:val="center"/>
      </w:pPr>
      <w:r>
        <w:rPr>
          <w:color w:val="646464"/>
          <w:sz w:val="24"/>
        </w:rPr>
        <w:t>SRS • Version 1.0 •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Document Information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Document Type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Software Requirements Specification (SRS)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Baseline / Initial Specification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Integrated POS, Inventory &amp; Business Management System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Source Document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Product Requirements Document (PRD)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25 August 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functional, non-functional, security, data, workflow, validation, and acceptance requirements for the Integrated POS, Inventory &amp; Business Management System. It is intended to provide a common implementation baseline for product owners, developers, designers, testers, database engineers, and deployment teams.</w:t>
      </w:r>
    </w:p>
    <w:p>
      <w:pPr>
        <w:pStyle w:val="Heading2"/>
      </w:pPr>
      <w:r>
        <w:t>1.2 Scope</w:t>
      </w:r>
    </w:p>
    <w:p>
      <w:r>
        <w:t>The system covers point-of-sale transactions, inventory and stock control, products, customers, suppliers, purchasing, accounts payable, cash registers, day-end closing, online orders, quotations, discounts and promotions, budgets, financial reporting, labels, receipts, authentication, authorization, notifications, and audit logging.</w:t>
      </w:r>
    </w:p>
    <w:p>
      <w:pPr>
        <w:pStyle w:val="Heading2"/>
      </w:pPr>
      <w:r>
        <w:t>1.3 Intended Audience</w:t>
      </w:r>
    </w:p>
    <w:p>
      <w:pPr>
        <w:pStyle w:val="ListBullet"/>
        <w:spacing w:after="40"/>
      </w:pPr>
      <w:r>
        <w:t>Product owners and business stakeholders</w:t>
      </w:r>
    </w:p>
    <w:p>
      <w:pPr>
        <w:pStyle w:val="ListBullet"/>
        <w:spacing w:after="40"/>
      </w:pPr>
      <w:r>
        <w:t>Software architects and backend/frontend developers</w:t>
      </w:r>
    </w:p>
    <w:p>
      <w:pPr>
        <w:pStyle w:val="ListBullet"/>
        <w:spacing w:after="40"/>
      </w:pPr>
      <w:r>
        <w:t>Database engineers</w:t>
      </w:r>
    </w:p>
    <w:p>
      <w:pPr>
        <w:pStyle w:val="ListBullet"/>
        <w:spacing w:after="40"/>
      </w:pPr>
      <w:r>
        <w:t>UI/UX designers</w:t>
      </w:r>
    </w:p>
    <w:p>
      <w:pPr>
        <w:pStyle w:val="ListBullet"/>
        <w:spacing w:after="40"/>
      </w:pPr>
      <w:r>
        <w:t>QA and test engineers</w:t>
      </w:r>
    </w:p>
    <w:p>
      <w:pPr>
        <w:pStyle w:val="ListBullet"/>
        <w:spacing w:after="40"/>
      </w:pPr>
      <w:r>
        <w:t>System administrators and DevOps engineers</w:t>
      </w:r>
    </w:p>
    <w:p>
      <w:pPr>
        <w:pStyle w:val="Heading2"/>
      </w:pPr>
      <w:r>
        <w:t>1.4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POS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Point-of-Sale workstation used to process retail transactions.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Cash-handling unit associated with a POS terminal.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 cashier's open period on a register from opening to closing.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Stock Keeping Unit identifying a product variant.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AP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Accounts Payable; amounts owed to suppliers.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Z Report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Final register/day-end closing report.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Store Credit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Credit balance issued to a customer for future purchases.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Batch/Lot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Group of products sharing production/receipt characteristics, often used for expiry tracking.</w:t>
            </w:r>
          </w:p>
        </w:tc>
      </w:tr>
    </w:tbl>
    <w:p/>
    <w:p>
      <w:pPr>
        <w:pStyle w:val="Heading1"/>
      </w:pPr>
      <w:r>
        <w:t>2. Overall System Description</w:t>
      </w:r>
    </w:p>
    <w:p>
      <w:pPr>
        <w:pStyle w:val="Heading2"/>
      </w:pPr>
      <w:r>
        <w:t>2.1 Product Perspective</w:t>
      </w:r>
    </w:p>
    <w:p>
      <w:r>
        <w:t>The application will operate as a centralized business platform with a transactional POS interface, management dashboard, inventory services, financial modules, and optional online-order integration. All channels should use a common source of truth for products, customers, orders, inventory, and financial transactions.</w:t>
      </w:r>
    </w:p>
    <w:p>
      <w:pPr>
        <w:ind w:left="360"/>
      </w:pPr>
      <w:r>
        <w:rPr>
          <w:rFonts w:ascii="Consolas" w:hAnsi="Consolas"/>
          <w:sz w:val="17"/>
        </w:rPr>
        <w:t>POS Terminals ─┐</w:t>
        <w:br/>
        <w:t>Online Orders ──┼──&gt; Application/API Layer ──&gt; Database</w:t>
        <w:br/>
        <w:t>Admin Dashboard ┘             │</w:t>
        <w:br/>
        <w:t xml:space="preserve">                              ├── Inventory</w:t>
        <w:br/>
        <w:t xml:space="preserve">                              ├── Sales/POS</w:t>
        <w:br/>
        <w:t xml:space="preserve">                              ├── Accounting/AP</w:t>
        <w:br/>
        <w:t xml:space="preserve">                              └── Reporting</w:t>
      </w:r>
    </w:p>
    <w:p>
      <w:pPr>
        <w:pStyle w:val="Heading2"/>
      </w:pPr>
      <w:r>
        <w:t>2.2 Deployment Scope</w:t>
      </w:r>
    </w:p>
    <w:p>
      <w:pPr>
        <w:pStyle w:val="ListBullet"/>
        <w:spacing w:after="40"/>
      </w:pPr>
      <w:r>
        <w:t>Single-store deployment must be supported.</w:t>
      </w:r>
    </w:p>
    <w:p>
      <w:pPr>
        <w:pStyle w:val="ListBullet"/>
        <w:spacing w:after="40"/>
      </w:pPr>
      <w:r>
        <w:t>Multiple terminals per store must be supported.</w:t>
      </w:r>
    </w:p>
    <w:p>
      <w:pPr>
        <w:pStyle w:val="ListBullet"/>
        <w:spacing w:after="40"/>
      </w:pPr>
      <w:r>
        <w:t>Architecture must allow future multi-store operation.</w:t>
      </w:r>
    </w:p>
    <w:p>
      <w:pPr>
        <w:pStyle w:val="ListBullet"/>
        <w:spacing w:after="40"/>
      </w:pPr>
      <w:r>
        <w:t>The application must support centralized administration and controlled access.</w:t>
      </w:r>
    </w:p>
    <w:p>
      <w:pPr>
        <w:pStyle w:val="Heading2"/>
      </w:pPr>
      <w:r>
        <w:t>2.3 Assumptions</w:t>
      </w:r>
    </w:p>
    <w:p>
      <w:pPr>
        <w:pStyle w:val="ListBullet"/>
        <w:spacing w:after="40"/>
      </w:pPr>
      <w:r>
        <w:t>Products have unique internal identifiers.</w:t>
      </w:r>
    </w:p>
    <w:p>
      <w:pPr>
        <w:pStyle w:val="ListBullet"/>
        <w:spacing w:after="40"/>
      </w:pPr>
      <w:r>
        <w:t>Users are assigned roles and permissions.</w:t>
      </w:r>
    </w:p>
    <w:p>
      <w:pPr>
        <w:pStyle w:val="ListBullet"/>
        <w:spacing w:after="40"/>
      </w:pPr>
      <w:r>
        <w:t>Inventory-changing operations are recorded as transactions.</w:t>
      </w:r>
    </w:p>
    <w:p>
      <w:pPr>
        <w:pStyle w:val="ListBullet"/>
        <w:spacing w:after="40"/>
      </w:pPr>
      <w:r>
        <w:t>Financially significant operations are auditable.</w:t>
      </w:r>
    </w:p>
    <w:p>
      <w:pPr>
        <w:pStyle w:val="ListBullet"/>
        <w:spacing w:after="40"/>
      </w:pPr>
      <w:r>
        <w:t>Business tax and currency rules are configurable rather than hard-coded.</w:t>
      </w:r>
    </w:p>
    <w:p>
      <w:pPr>
        <w:pStyle w:val="Heading1"/>
      </w:pPr>
      <w:r>
        <w:t>3. User Roles &amp;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Core Access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Super Administrator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Full system, organization, stores, users, roles, configuration, and reports.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Store operations, inventory, suppliers, reports, discounts, registers, and approvals.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Cashier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POS sales, customer registration, authorized discounts, returns, receipts, and register closing.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Inventory Manager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Products, receiving, adjustments, transfers, batches, expiry, and stock reports.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Accountant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Purchasing/AP, supplier payments, budgets, expenses, and financial reports.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Online Order Staff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Online order review, fulfillment, cancellation, and refund workflows.</w:t>
            </w:r>
          </w:p>
        </w:tc>
      </w:tr>
    </w:tbl>
    <w:p/>
    <w:p>
      <w:r>
        <w:t>The authorization layer shall use least-privilege access. Sensitive operations must be controlled by explicit permissions rather than role names alone.</w:t>
      </w:r>
    </w:p>
    <w:p>
      <w:pPr>
        <w:pStyle w:val="Heading1"/>
      </w:pPr>
      <w:r>
        <w:t>4. Functional Requirements</w:t>
      </w:r>
    </w:p>
    <w:p>
      <w:r>
        <w:t>Requirement priority: MUST = mandatory for the defined scope; SHOULD = expected where practical; MAY = optional/future capability.</w:t>
      </w:r>
    </w:p>
    <w:p>
      <w:pPr>
        <w:pStyle w:val="Heading2"/>
      </w:pPr>
      <w:r>
        <w:t>4.1 Authentication &amp; User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AUTH-001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allow authorized users to log in using configured credentials.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AUTH-002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securely hash and store passwords.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AUTH-003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enforce role- and permission-based authorization.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AUTH-004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logout and session/token invalidation.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AUTH-005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allow administrators to activate/deactivate user accounts.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AUTH-006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password reset/recovery.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AUTH-007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record significant authentication events in audit logs.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4.2 Product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PROD-001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create, view, update, and deactivate products.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PROD-002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Each product shall have a unique internal identifier.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PROD-003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SKU and barcode values.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PROD-004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category, brand, unit, and description data.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PROD-005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purchase, selling, and optional wholesale prices.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PROD-006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configurable tax information.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PROD-007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minimum and maximum stock thresholds.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PROD-008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optional batch and expiration attributes.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PROD-009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Price changes shall be auditable.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4.3 POS &amp;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Cashier shall open a register session before processing cash sales.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Cashier shall search products by name, SKU, or barcode.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add, remove, and modify cart items.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calculate subtotal, discount, tax, and total.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configured payment methods.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associate a sale with store, terminal, register, cashier, and session.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held/suspended transactions.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POS-008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generate a unique transaction/receipt number.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POS-009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update inventory atomically when a sale is completed.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POS-010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authorized returns/refunds and exchanges.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POS-011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prevent completion when required validation fails.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POS-012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receipt reprinting according to permissions.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2"/>
      </w:pPr>
      <w:r>
        <w:t>4.4 Inventory &amp; Stock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maintain current stock quantities by product and applicable location.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Every stock-changing operation shall create an inventory transaction.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stock receiving.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manual stock adjustments with reasons.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stock transfers where multiple locations are enabled.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damaged and expired stock handling.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INV-007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provide stock movement history.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INV-008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generate low-stock alerts using configurable thresholds.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INV-009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batch/lot tracking where enabled.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INV-010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expiration-date tracking where enabled.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2"/>
      </w:pPr>
      <w:r>
        <w:t>4.5 Expiration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EXP-001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store expiration dates for products/batches where applicable.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EXP-002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identify expired stock.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EXP-003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identify stock approaching expiration using configurable windows.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EXP-004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configurable behavior for attempting to sell expired stock.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EXP-005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Expiry-related alerts shall identify product, batch, expiry date, and quantity.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4.6 Customers &amp; Store Credit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CUS-001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create and manage customer profiles.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CUS-002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maintain customer purchase history.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CUS-003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customer-specific pricing/discount rules where enabled.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CUS-004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issue and redeem store credit.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CUS-005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Store-credit changes shall be recorded in a ledger.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CUS-006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provide customer statements where balances are enabled.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2"/>
      </w:pPr>
      <w:r>
        <w:t>4.7 Suppliers &amp; Purchasing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SUP-001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create and manage supplier profiles.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SUP-002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associate products with suppliers.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PUR-001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create and manage purchase orders.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PUR-002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record received quantities against purchases.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PUR-003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Receiving shall support batch/expiry information where enabled.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PUR-004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Receiving shall update inventory according to configured rules.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PUR-005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record supplier invoices.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4.8 Accounts Payable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AP-001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create payable records from supplier invoices.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AP-002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track invoice date, due date, total, paid amount, and remaining balance.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AP-003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full and partial supplier payments.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AP-004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identify overdue payables.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AP-005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provide supplier statements and payment history.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AP-006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Supplier payment transactions shall be auditable.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4.9 Cash Register &amp; Day-End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REG-001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allow authorized cashiers to open a register session with opening cash.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REG-002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record cash-in and cash-out transactions.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REG-003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calculate expected closing cash.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REG-004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Cashier shall enter actual counted cash at closing.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REG-005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calculate cash variance.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REG-006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generate a day-end/Z report.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REG-007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Closed sessions shall be protected from unauthorized modification.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REG-008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Register activity shall identify cashier, terminal, register, and session.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4.10 Multiple Terminals &amp;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TERM-001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multiple POS terminals per store.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TERM-002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Each terminal/register shall have a unique identifier.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TERM-003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Transactions shall retain terminal and register identity.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TERM-004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Architecture shall support future multi-store operation.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2"/>
      </w:pPr>
      <w:r>
        <w:t>4.11 Online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ORD-001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receive and store online orders through an approved integration.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ORD-002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Online orders shall use the same product/inventory source as POS where configured.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ORD-003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order status transitions.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ORD-004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cancellation and refund workflows subject to permissions.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ORD-005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Order fulfillment events shall be auditable.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2"/>
      </w:pPr>
      <w:r>
        <w:t>4.12 Quotations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QUO-001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Authorized users shall create and edit quotations.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QUO-002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Quotation shall contain customer, items, quantities, prices, discounts, taxes, and total.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QUO-003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Quotation shall support an expiration date.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QUO-004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quotation statuses.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QUO-005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Accepted quotations shall be convertible into sales/orders according to business rules.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2"/>
      </w:pPr>
      <w:r>
        <w:t>4.13 Discounts &amp; Promotions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PROMO-001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percentage discounts.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PROMO-002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fixed-amount discounts.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PROMO-003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product/category promotions.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PROMO-004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should support Buy-X-Get-Y promotions.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PROMO-005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promotion start/end dates.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PROMO-006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enforce promotion eligibility and stacking rules.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PROMO-007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Sensitive discounts shall require appropriate permission.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4.14 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BUD-001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Authorized users shall create budgets by configured business dimensions.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BUD-002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monthly, quarterly, and annual budget periods.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BUD-003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compare budgeted and actual values.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BUD-004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calculate budget variance.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2"/>
      </w:pPr>
      <w:r>
        <w:t>4.15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RPT-001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provide daily, weekly, monthly, and annual sales reports.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RPT-002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report sales by product/category/cashier/terminal/payment method.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RPT-003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provide inventory and stock movement reports.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RPT-004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provide low-stock and expiry reports.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RPT-005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provide payable and supplier payment reports.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RPT-006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provide cash-register and variance reports.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RPT-007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should provide profit, expense, cash-flow, and budget reports in the financial scope.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RPT-008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Reports should support export to common formats where implemented.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2"/>
      </w:pPr>
      <w:r>
        <w:t>4.16 Labels &amp; Receipts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DOC-001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generate receipts for completed sales.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DOC-002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Receipts shall include transaction, store, cashier, item, payment, and total information.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DOC-003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support configurable receipt templates.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DOC-004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generate product labels containing configured product identifiers and price.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2"/>
      </w:pPr>
      <w:r>
        <w:t>4.17 Audit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AUD-001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System shall log security-sensitive and financially significant actions.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AUD-002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Audit records shall include actor, action, target, timestamp, and relevant before/after values where applicable.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AUD-003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Normal users shall not be able to alter or delete audit records.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1"/>
      </w:pPr>
      <w:r>
        <w:t>5.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Rule ID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Business Rule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BR-001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 sale cannot be completed without required product, quantity, pricing, tax, and payment data.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BR-002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 completed sale must create corresponding payment and inventory records according to configured transaction rules.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BR-003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 cashier must have an open register session to perform cash-register operations.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BR-004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Register closing must calculate expected cash from recorded register activity.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BR-005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Actual closing cash must be entered before a session can be finalized.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BR-006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Refunds must reference an original transaction where the business process requires it.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BR-007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Discounts and promotions must respect eligibility, date, priority, and stacking rules.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BR-008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Stock adjustments must include an authorized reason.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BR-009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Expired-stock behavior must follow the configured store/product policy.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BR-010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Supplier payments cannot exceed the payable balance unless an authorized overpayment workflow exists.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BR-011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Closed register sessions must be protected from normal cashier edits.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BR-012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All financial totals must use a consistent currency and configured precision.</w:t>
            </w:r>
          </w:p>
        </w:tc>
      </w:tr>
    </w:tbl>
    <w:p/>
    <w:p>
      <w:pPr>
        <w:pStyle w:val="Heading1"/>
      </w:pPr>
      <w:r>
        <w:t>6. Validation Requirements</w:t>
      </w:r>
    </w:p>
    <w:p>
      <w:pPr>
        <w:pStyle w:val="ListBullet"/>
        <w:spacing w:after="40"/>
      </w:pPr>
      <w:r>
        <w:t>Required fields must be validated before persistence.</w:t>
      </w:r>
    </w:p>
    <w:p>
      <w:pPr>
        <w:pStyle w:val="ListBullet"/>
        <w:spacing w:after="40"/>
      </w:pPr>
      <w:r>
        <w:t>Numeric quantities must be greater than zero unless a specific adjustment workflow permits negative values.</w:t>
      </w:r>
    </w:p>
    <w:p>
      <w:pPr>
        <w:pStyle w:val="ListBullet"/>
        <w:spacing w:after="40"/>
      </w:pPr>
      <w:r>
        <w:t>Prices and monetary amounts must use validated numeric precision.</w:t>
      </w:r>
    </w:p>
    <w:p>
      <w:pPr>
        <w:pStyle w:val="ListBullet"/>
        <w:spacing w:after="40"/>
      </w:pPr>
      <w:r>
        <w:t>SKU/barcode uniqueness must be enforced according to configuration.</w:t>
      </w:r>
    </w:p>
    <w:p>
      <w:pPr>
        <w:pStyle w:val="ListBullet"/>
        <w:spacing w:after="40"/>
      </w:pPr>
      <w:r>
        <w:t>Dates must use valid calendar values.</w:t>
      </w:r>
    </w:p>
    <w:p>
      <w:pPr>
        <w:pStyle w:val="ListBullet"/>
        <w:spacing w:after="40"/>
      </w:pPr>
      <w:r>
        <w:t>Due dates and expiration dates must satisfy applicable business rules.</w:t>
      </w:r>
    </w:p>
    <w:p>
      <w:pPr>
        <w:pStyle w:val="ListBullet"/>
        <w:spacing w:after="40"/>
      </w:pPr>
      <w:r>
        <w:t>User permissions must be checked server-side for every protected operation.</w:t>
      </w:r>
    </w:p>
    <w:p>
      <w:pPr>
        <w:pStyle w:val="ListBullet"/>
        <w:spacing w:after="40"/>
      </w:pPr>
      <w:r>
        <w:t>Duplicate transaction submissions must be detected or made idempotent where applicable.</w:t>
      </w:r>
    </w:p>
    <w:p>
      <w:pPr>
        <w:pStyle w:val="ListBullet"/>
        <w:spacing w:after="40"/>
      </w:pPr>
      <w:r>
        <w:t>Inventory operations must prevent invalid negative stock where negative stock is disabled.</w:t>
      </w:r>
    </w:p>
    <w:p>
      <w:pPr>
        <w:pStyle w:val="Heading1"/>
      </w:pPr>
      <w:r>
        <w:t>7. Error Handling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ERR-001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API responses shall use consistent error structures.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ERR-002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User-facing messages shall be understandable and actionable.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ERR-003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Sensitive internal error details shall not be exposed to end users.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ERR-004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Failed transactional operations shall not leave partial financial/inventory updates.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ERR-005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System shall log unexpected server-side errors with correlation information where appropriate.</w:t>
            </w:r>
          </w:p>
        </w:tc>
      </w:tr>
    </w:tbl>
    <w:p/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Common POS interactions should respond within an acceptable operational target under normal load.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Production deployment should support high availability appropriate to business needs.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All sensitive communication shall use secure transport.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Passwords shall never be stored in plaintext.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Authorization must be enforced on the server/API layer.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Architecture should support growth in stores, terminals, users, products, and transactions.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Critical transactions must be atomic and recoverable.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NFR-008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Codebase shall use modular components and documented interfaces.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NFR-009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Cashier workflows should minimize unnecessary navigation and data entry.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NFR-010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Financial and privileged operations must be traceable.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NFR-011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Production data shall be backed up according to an approved retention policy.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NFR-012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Production services should provide logs, health checks, and operational monitoring.</w:t>
            </w:r>
          </w:p>
        </w:tc>
      </w:tr>
    </w:tbl>
    <w:p/>
    <w:p>
      <w:pPr>
        <w:pStyle w:val="Heading1"/>
      </w:pPr>
      <w:r>
        <w:t>9. Security Requirements</w:t>
      </w:r>
    </w:p>
    <w:p>
      <w:pPr>
        <w:pStyle w:val="ListBullet"/>
        <w:spacing w:after="40"/>
      </w:pPr>
      <w:r>
        <w:t>Use secure authentication and password hashing.</w:t>
      </w:r>
    </w:p>
    <w:p>
      <w:pPr>
        <w:pStyle w:val="ListBullet"/>
        <w:spacing w:after="40"/>
      </w:pPr>
      <w:r>
        <w:t>Use role/permission authorization on all protected endpoints.</w:t>
      </w:r>
    </w:p>
    <w:p>
      <w:pPr>
        <w:pStyle w:val="ListBullet"/>
        <w:spacing w:after="40"/>
      </w:pPr>
      <w:r>
        <w:t>Validate and sanitize all external input.</w:t>
      </w:r>
    </w:p>
    <w:p>
      <w:pPr>
        <w:pStyle w:val="ListBullet"/>
        <w:spacing w:after="40"/>
      </w:pPr>
      <w:r>
        <w:t>Use parameterized database queries/ORM protections.</w:t>
      </w:r>
    </w:p>
    <w:p>
      <w:pPr>
        <w:pStyle w:val="ListBullet"/>
        <w:spacing w:after="40"/>
      </w:pPr>
      <w:r>
        <w:t>Use HTTPS in production.</w:t>
      </w:r>
    </w:p>
    <w:p>
      <w:pPr>
        <w:pStyle w:val="ListBullet"/>
        <w:spacing w:after="40"/>
      </w:pPr>
      <w:r>
        <w:t>Apply rate limiting to authentication and sensitive endpoints.</w:t>
      </w:r>
    </w:p>
    <w:p>
      <w:pPr>
        <w:pStyle w:val="ListBullet"/>
        <w:spacing w:after="40"/>
      </w:pPr>
      <w:r>
        <w:t>Protect secrets using environment/secret-management mechanisms.</w:t>
      </w:r>
    </w:p>
    <w:p>
      <w:pPr>
        <w:pStyle w:val="ListBullet"/>
        <w:spacing w:after="40"/>
      </w:pPr>
      <w:r>
        <w:t>Record privileged and financial operations in audit logs.</w:t>
      </w:r>
    </w:p>
    <w:p>
      <w:pPr>
        <w:pStyle w:val="ListBullet"/>
        <w:spacing w:after="40"/>
      </w:pPr>
      <w:r>
        <w:t>Restrict administrative functions by permission.</w:t>
      </w:r>
    </w:p>
    <w:p>
      <w:pPr>
        <w:pStyle w:val="ListBullet"/>
        <w:spacing w:after="40"/>
      </w:pPr>
      <w:r>
        <w:t>Implement secure session/token expiration and revocation strategy.</w:t>
      </w:r>
    </w:p>
    <w:p>
      <w:pPr>
        <w:pStyle w:val="Heading1"/>
      </w:pPr>
      <w:r>
        <w:t>10. Data Requirements</w:t>
      </w:r>
    </w:p>
    <w:p>
      <w:pPr>
        <w:pStyle w:val="Heading2"/>
      </w:pPr>
      <w:r>
        <w:t>10.1 Core Entities</w:t>
      </w:r>
    </w:p>
    <w:p>
      <w:pPr>
        <w:pStyle w:val="ListBullet"/>
        <w:spacing w:after="40"/>
      </w:pPr>
      <w:r>
        <w:t>Users, Roles, Permissions</w:t>
      </w:r>
    </w:p>
    <w:p>
      <w:pPr>
        <w:pStyle w:val="ListBullet"/>
        <w:spacing w:after="40"/>
      </w:pPr>
      <w:r>
        <w:t>Stores, Terminals, Register Sessions</w:t>
      </w:r>
    </w:p>
    <w:p>
      <w:pPr>
        <w:pStyle w:val="ListBullet"/>
        <w:spacing w:after="40"/>
      </w:pPr>
      <w:r>
        <w:t>Products, Categories, Brands, Units, Product Prices, Barcodes, Batches</w:t>
      </w:r>
    </w:p>
    <w:p>
      <w:pPr>
        <w:pStyle w:val="ListBullet"/>
        <w:spacing w:after="40"/>
      </w:pPr>
      <w:r>
        <w:t>Customers, Store Credits, Customer Transactions</w:t>
      </w:r>
    </w:p>
    <w:p>
      <w:pPr>
        <w:pStyle w:val="ListBullet"/>
        <w:spacing w:after="40"/>
      </w:pPr>
      <w:r>
        <w:t>Suppliers, Purchase Orders, Purchase Items, Supplier Invoices, Supplier Payments</w:t>
      </w:r>
    </w:p>
    <w:p>
      <w:pPr>
        <w:pStyle w:val="ListBullet"/>
        <w:spacing w:after="40"/>
      </w:pPr>
      <w:r>
        <w:t>Sales, Sale Items, Sale Payments, Returns/Refunds</w:t>
      </w:r>
    </w:p>
    <w:p>
      <w:pPr>
        <w:pStyle w:val="ListBullet"/>
        <w:spacing w:after="40"/>
      </w:pPr>
      <w:r>
        <w:t>Inventory, Inventory Transactions, Stock Transfers</w:t>
      </w:r>
    </w:p>
    <w:p>
      <w:pPr>
        <w:pStyle w:val="ListBullet"/>
        <w:spacing w:after="40"/>
      </w:pPr>
      <w:r>
        <w:t>Quotations, Quotation Items</w:t>
      </w:r>
    </w:p>
    <w:p>
      <w:pPr>
        <w:pStyle w:val="ListBullet"/>
        <w:spacing w:after="40"/>
      </w:pPr>
      <w:r>
        <w:t>Discounts, Promotions, Promotion Rules</w:t>
      </w:r>
    </w:p>
    <w:p>
      <w:pPr>
        <w:pStyle w:val="ListBullet"/>
        <w:spacing w:after="40"/>
      </w:pPr>
      <w:r>
        <w:t>Budgets, Expenses</w:t>
      </w:r>
    </w:p>
    <w:p>
      <w:pPr>
        <w:pStyle w:val="ListBullet"/>
        <w:spacing w:after="40"/>
      </w:pPr>
      <w:r>
        <w:t>Cash Transactions</w:t>
      </w:r>
    </w:p>
    <w:p>
      <w:pPr>
        <w:pStyle w:val="ListBullet"/>
        <w:spacing w:after="40"/>
      </w:pPr>
      <w:r>
        <w:t>Receipts and Invoices</w:t>
      </w:r>
    </w:p>
    <w:p>
      <w:pPr>
        <w:pStyle w:val="ListBullet"/>
        <w:spacing w:after="40"/>
      </w:pPr>
      <w:r>
        <w:t>Notifications and Audit Logs</w:t>
      </w:r>
    </w:p>
    <w:p>
      <w:pPr>
        <w:pStyle w:val="Heading2"/>
      </w:pPr>
      <w:r>
        <w:t>10.2 Data Integrity</w:t>
      </w:r>
    </w:p>
    <w:p>
      <w:pPr>
        <w:pStyle w:val="ListBullet"/>
        <w:spacing w:after="40"/>
      </w:pPr>
      <w:r>
        <w:t>Primary and foreign-key relationships shall enforce referential integrity.</w:t>
      </w:r>
    </w:p>
    <w:p>
      <w:pPr>
        <w:pStyle w:val="ListBullet"/>
        <w:spacing w:after="40"/>
      </w:pPr>
      <w:r>
        <w:t>Unique identifiers shall be enforced where required.</w:t>
      </w:r>
    </w:p>
    <w:p>
      <w:pPr>
        <w:pStyle w:val="ListBullet"/>
        <w:spacing w:after="40"/>
      </w:pPr>
      <w:r>
        <w:t>Financial and inventory operations shall use database transactions where atomicity is required.</w:t>
      </w:r>
    </w:p>
    <w:p>
      <w:pPr>
        <w:pStyle w:val="ListBullet"/>
        <w:spacing w:after="40"/>
      </w:pPr>
      <w:r>
        <w:t>Deleted business records should generally use controlled deactivation/voiding rather than destructive deletion when historical reporting depends on them.</w:t>
      </w:r>
    </w:p>
    <w:p>
      <w:pPr>
        <w:pStyle w:val="Heading1"/>
      </w:pPr>
      <w:r>
        <w:t>11.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Barcode Scanner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POS should accept scanner input through supported hardware/browser mechanisms.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Receipt Printer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System should support configured receipt printing through the chosen deployment approach.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Label Printer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System should support configured label printing where required.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Online Store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System shall provide an integration/API mechanism for online orders.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Payment Provider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Payment integrations should be modular so providers can be added without redesigning POS.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Email/SMS/WhatsApp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Notification providers should be abstracted behind configurable services where implemented.</w:t>
            </w:r>
          </w:p>
        </w:tc>
      </w:tr>
    </w:tbl>
    <w:p/>
    <w:p>
      <w:pPr>
        <w:pStyle w:val="Heading1"/>
      </w:pPr>
      <w:r>
        <w:t>12.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POS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Cashier can open a register, sell products, receive payment, complete a sale, and issue a receipt.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Completed sales and receiving operations correctly update stock and create movement history.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Authorized users can process supported returns/refunds and the system records the financial and inventory impact.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Register Closing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System calculates expected cash, accepts actual cash, calculates variance, generates a closing report, and closes the session.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Customer can be registered, associated with a sale, and viewed with purchase history.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Suppliers/AP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Supplier invoice can be recorded, partially/fully paid, and reflected in the remaining payable balance.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Expiry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System identifies expired and approaching-expiry stock according to configured rules.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Valid promotions apply correctly and invalid/unauthorized stacking is prevented.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Online Orders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An approved online order can be received, tracked, and reflected in inventory according to configured workflow.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Unauthorized users cannot access protected operations or modify privileged records.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Required privileged and financial actions produce traceable audit records.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Authorized users can generate required operational reports with consistent totals.</w:t>
            </w:r>
          </w:p>
        </w:tc>
      </w:tr>
    </w:tbl>
    <w:p/>
    <w:p>
      <w:pPr>
        <w:pStyle w:val="Heading1"/>
      </w:pPr>
      <w:r>
        <w:t>13. MVP Requirements</w:t>
      </w:r>
    </w:p>
    <w:p>
      <w:r>
        <w:t>The MVP shall prioritize the minimum capabilities required to operate a retail store reliably.</w:t>
      </w:r>
    </w:p>
    <w:p>
      <w:pPr>
        <w:pStyle w:val="ListBullet"/>
        <w:spacing w:after="40"/>
      </w:pPr>
      <w:r>
        <w:t>Authentication and RBAC</w:t>
      </w:r>
    </w:p>
    <w:p>
      <w:pPr>
        <w:pStyle w:val="ListBullet"/>
        <w:spacing w:after="40"/>
      </w:pPr>
      <w:r>
        <w:t>Products and categories</w:t>
      </w:r>
    </w:p>
    <w:p>
      <w:pPr>
        <w:pStyle w:val="ListBullet"/>
        <w:spacing w:after="40"/>
      </w:pPr>
      <w:r>
        <w:t>Customers</w:t>
      </w:r>
    </w:p>
    <w:p>
      <w:pPr>
        <w:pStyle w:val="ListBullet"/>
        <w:spacing w:after="40"/>
      </w:pPr>
      <w:r>
        <w:t>Suppliers</w:t>
      </w:r>
    </w:p>
    <w:p>
      <w:pPr>
        <w:pStyle w:val="ListBullet"/>
        <w:spacing w:after="40"/>
      </w:pPr>
      <w:r>
        <w:t>Inventory and stock alerts</w:t>
      </w:r>
    </w:p>
    <w:p>
      <w:pPr>
        <w:pStyle w:val="ListBullet"/>
        <w:spacing w:after="40"/>
      </w:pPr>
      <w:r>
        <w:t>POS sales and payments</w:t>
      </w:r>
    </w:p>
    <w:p>
      <w:pPr>
        <w:pStyle w:val="ListBullet"/>
        <w:spacing w:after="40"/>
      </w:pPr>
      <w:r>
        <w:t>Receipts</w:t>
      </w:r>
    </w:p>
    <w:p>
      <w:pPr>
        <w:pStyle w:val="ListBullet"/>
        <w:spacing w:after="40"/>
      </w:pPr>
      <w:r>
        <w:t>Returns/refunds</w:t>
      </w:r>
    </w:p>
    <w:p>
      <w:pPr>
        <w:pStyle w:val="ListBullet"/>
        <w:spacing w:after="40"/>
      </w:pPr>
      <w:r>
        <w:t>Cash register sessions</w:t>
      </w:r>
    </w:p>
    <w:p>
      <w:pPr>
        <w:pStyle w:val="ListBullet"/>
        <w:spacing w:after="40"/>
      </w:pPr>
      <w:r>
        <w:t>Day-end closing</w:t>
      </w:r>
    </w:p>
    <w:p>
      <w:pPr>
        <w:pStyle w:val="ListBullet"/>
        <w:spacing w:after="40"/>
      </w:pPr>
      <w:r>
        <w:t>Basic sales and inventory reports</w:t>
      </w:r>
    </w:p>
    <w:p>
      <w:pPr>
        <w:pStyle w:val="ListBullet"/>
        <w:spacing w:after="40"/>
      </w:pPr>
      <w:r>
        <w:t>Audit logging for critical operations</w:t>
      </w:r>
    </w:p>
    <w:p>
      <w:pPr>
        <w:pStyle w:val="Heading1"/>
      </w:pPr>
      <w:r>
        <w:t>14. Traceability to PRD</w:t>
      </w:r>
    </w:p>
    <w:p>
      <w:r>
        <w:t>The SRS requirements are derived from the approved PRD modules. Requirement IDs are intentionally grouped by module so future architecture, API, database, UI, and test specifications can trace back to a stable requirement.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PRD Area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SRS Requirement Prefix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Authentication &amp; Users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POS &amp; Sales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POS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INV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Expiration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EXP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Customers / Store Credit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CUS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Suppliers / Purchasing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SUP / PUR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Accounts Payable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AP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Cash Register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REG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Terminals / Stores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TERM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Online Orders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ORD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QUO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PROMO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Budgets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BUD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RPT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Receipts / Labels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DOC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Audit Logs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AUD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NFR</w:t>
            </w:r>
          </w:p>
        </w:tc>
      </w:tr>
    </w:tbl>
    <w:p/>
    <w:p>
      <w:pPr>
        <w:pStyle w:val="Heading1"/>
      </w:pPr>
      <w:r>
        <w:t>15. Requirements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48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48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Product Owner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Project Manager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QA Lead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16. Next Engineering Deliverables</w:t>
      </w:r>
    </w:p>
    <w:p>
      <w:pPr>
        <w:pStyle w:val="ListNumber"/>
        <w:spacing w:after="40"/>
      </w:pPr>
      <w:r>
        <w:t>System Architecture Document</w:t>
      </w:r>
    </w:p>
    <w:p>
      <w:pPr>
        <w:pStyle w:val="ListNumber"/>
        <w:spacing w:after="40"/>
      </w:pPr>
      <w:r>
        <w:t>Database Design &amp; ERD</w:t>
      </w:r>
    </w:p>
    <w:p>
      <w:pPr>
        <w:pStyle w:val="ListNumber"/>
        <w:spacing w:after="40"/>
      </w:pPr>
      <w:r>
        <w:t>API Specification</w:t>
      </w:r>
    </w:p>
    <w:p>
      <w:pPr>
        <w:pStyle w:val="ListNumber"/>
        <w:spacing w:after="40"/>
      </w:pPr>
      <w:r>
        <w:t>UI/UX Specification</w:t>
      </w:r>
    </w:p>
    <w:p>
      <w:pPr>
        <w:pStyle w:val="ListNumber"/>
        <w:spacing w:after="40"/>
      </w:pPr>
      <w:r>
        <w:t>Security Architecture</w:t>
      </w:r>
    </w:p>
    <w:p>
      <w:pPr>
        <w:pStyle w:val="ListNumber"/>
        <w:spacing w:after="40"/>
      </w:pPr>
      <w:r>
        <w:t>Test Strategy &amp; Test Cases</w:t>
      </w:r>
    </w:p>
    <w:p>
      <w:pPr>
        <w:pStyle w:val="ListNumber"/>
        <w:spacing w:after="40"/>
      </w:pPr>
      <w:r>
        <w:t>Deployment &amp; DevOps Specification</w:t>
      </w:r>
    </w:p>
    <w:p>
      <w:pPr>
        <w:ind w:left="360"/>
      </w:pPr>
      <w:r>
        <w:rPr>
          <w:rFonts w:ascii="Consolas" w:hAnsi="Consolas"/>
          <w:sz w:val="17"/>
        </w:rPr>
        <w:t>PRD → SRS → Architecture → ERD → API → UI/UX → Development → Testing → Security → Deployment</w:t>
      </w:r>
    </w:p>
    <w:p>
      <w:pPr>
        <w:jc w:val="center"/>
      </w:pPr>
      <w:r>
        <w:rPr>
          <w:b/>
          <w:color w:val="646464"/>
          <w:sz w:val="18"/>
        </w:rPr>
        <w:t>END OF SOFTWARE REQUIREMENTS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• Software Requirements Specification •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POS MANAGEMENT SYSTEM  | 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