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28"/>
        </w:rPr>
        <w:t>SYSTEM ARCHITECTURE DOCUMENT</w:t>
      </w:r>
    </w:p>
    <w:p>
      <w:pPr>
        <w:jc w:val="center"/>
      </w:pPr>
      <w:r>
        <w:rPr>
          <w:b/>
          <w:color w:val="17365D"/>
          <w:sz w:val="54"/>
        </w:rPr>
        <w:t>Integrated POS, Inventory &amp; Business Management System</w:t>
      </w:r>
    </w:p>
    <w:p>
      <w:pPr>
        <w:jc w:val="center"/>
      </w:pPr>
      <w:r>
        <w:rPr>
          <w:color w:val="646464"/>
          <w:sz w:val="24"/>
        </w:rPr>
        <w:t>SAD • Version 1.0 • Java/Spring Boot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Document Information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Document Type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System Architecture Document (SAD)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Architecture Baseline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Java 21 LTS + Spring Boot 3.x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React / Next.js + TypeScript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Architecture Overview</w:t>
      </w:r>
    </w:p>
    <w:p>
      <w:r>
        <w:t>The system will use a modular monolithic architecture for the initial production release. The backend will be implemented in Java 21 LTS using Spring Boot 3.x. The architecture separates presentation, application/business logic, data access, infrastructure integrations, and cross-cutting concerns while keeping deployment simple.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 xml:space="preserve">                    ┌───────────────────────────────┐</w:t>
        <w:br/>
        <w:t xml:space="preserve">                    │       Web / POS Clients        │</w:t>
        <w:br/>
        <w:t xml:space="preserve">                    │ React / Next.js / TypeScript    │</w:t>
        <w:br/>
        <w:t xml:space="preserve">                    └───────────────┬───────────────┘</w:t>
        <w:br/>
        <w:t xml:space="preserve">                                    │ HTTPS / REST</w:t>
        <w:br/>
        <w:t xml:space="preserve">                                    ▼</w:t>
        <w:br/>
        <w:t xml:space="preserve">                    ┌───────────────────────────────┐</w:t>
        <w:br/>
        <w:t xml:space="preserve">                    │        Spring Boot API        │</w:t>
        <w:br/>
        <w:t xml:space="preserve">                    │     Java 21 / Spring Boot     │</w:t>
        <w:br/>
        <w:t xml:space="preserve">                    ├───────────────────────────────┤</w:t>
        <w:br/>
        <w:t xml:space="preserve">                    │ Controllers / DTOs / Security │</w:t>
        <w:br/>
        <w:t xml:space="preserve">                    │ Application Services          │</w:t>
        <w:br/>
        <w:t xml:space="preserve">                    │ Domain &amp; Business Rules       │</w:t>
        <w:br/>
        <w:t xml:space="preserve">                    │ Repositories / Transactions   │</w:t>
        <w:br/>
        <w:t xml:space="preserve">                    └───────────────┬───────────────┘</w:t>
        <w:br/>
        <w:t xml:space="preserve">                                    │</w:t>
        <w:br/>
        <w:t xml:space="preserve">             ┌──────────────────────┼──────────────────────┐</w:t>
        <w:br/>
        <w:t xml:space="preserve">             ▼                      ▼                      ▼</w:t>
        <w:br/>
        <w:t xml:space="preserve">       PostgreSQL                 Redis              External APIs</w:t>
        <w:br/>
        <w:t xml:space="preserve">       Primary DB                Cache              Payments / Orders</w:t>
        <w:br/>
      </w:r>
    </w:p>
    <w:p>
      <w:pPr>
        <w:pStyle w:val="Heading1"/>
      </w:pPr>
      <w:r>
        <w:t>2. Architecture Principles</w:t>
      </w:r>
    </w:p>
    <w:p>
      <w:pPr>
        <w:pStyle w:val="ListBullet"/>
        <w:spacing w:after="40"/>
      </w:pPr>
      <w:r>
        <w:t>Modular design with clear ownership of business capabilities.</w:t>
      </w:r>
    </w:p>
    <w:p>
      <w:pPr>
        <w:pStyle w:val="ListBullet"/>
        <w:spacing w:after="40"/>
      </w:pPr>
      <w:r>
        <w:t>API-first backend design.</w:t>
      </w:r>
    </w:p>
    <w:p>
      <w:pPr>
        <w:pStyle w:val="ListBullet"/>
        <w:spacing w:after="40"/>
      </w:pPr>
      <w:r>
        <w:t>Strong transaction boundaries for financial and inventory operations.</w:t>
      </w:r>
    </w:p>
    <w:p>
      <w:pPr>
        <w:pStyle w:val="ListBullet"/>
        <w:spacing w:after="40"/>
      </w:pPr>
      <w:r>
        <w:t>Least-privilege security.</w:t>
      </w:r>
    </w:p>
    <w:p>
      <w:pPr>
        <w:pStyle w:val="ListBullet"/>
        <w:spacing w:after="40"/>
      </w:pPr>
      <w:r>
        <w:t>Auditability of privileged and financially significant actions.</w:t>
      </w:r>
    </w:p>
    <w:p>
      <w:pPr>
        <w:pStyle w:val="ListBullet"/>
        <w:spacing w:after="40"/>
      </w:pPr>
      <w:r>
        <w:t>Database consistency over premature distributed architecture.</w:t>
      </w:r>
    </w:p>
    <w:p>
      <w:pPr>
        <w:pStyle w:val="ListBullet"/>
        <w:spacing w:after="40"/>
      </w:pPr>
      <w:r>
        <w:t>Stateless HTTP application services where possible.</w:t>
      </w:r>
    </w:p>
    <w:p>
      <w:pPr>
        <w:pStyle w:val="ListBullet"/>
        <w:spacing w:after="40"/>
      </w:pPr>
      <w:r>
        <w:t>Configuration through environment-specific configuration rather than hard-coded values.</w:t>
      </w:r>
    </w:p>
    <w:p>
      <w:pPr>
        <w:pStyle w:val="ListBullet"/>
        <w:spacing w:after="40"/>
      </w:pPr>
      <w:r>
        <w:t>Testability through dependency injection and separation of concerns.</w:t>
      </w:r>
    </w:p>
    <w:p>
      <w:pPr>
        <w:pStyle w:val="ListBullet"/>
        <w:spacing w:after="40"/>
      </w:pPr>
      <w:r>
        <w:t>Scalability without requiring an initial microservices deployment.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Backend Language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Java 21 LTS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Core application language.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Spring Boot 3.x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Application framework and dependency management.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Web/API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Spring Web / REST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HTTP API layer.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Spring Security + JWT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Authentication and authorization.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Jakarta Bean Validation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Request and domain validation.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Spring Data JPA + Hibernate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ORM and database access.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Primary transactional database.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Caching, short-lived state, rate limiting, and optional sessions.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Maven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Build and dependency management.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OpenAPI / Swagger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API documentation and testing.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JUnit 5 + Mockito + Spring Test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Unit, integration, and API testing.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React / Next.js + TypeScript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POS and management interfaces.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Consistent deployment environments.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Reverse Proxy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TLS termination and routing.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GitHub Actions or equivalent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Automated build, test, and deployment.</w:t>
            </w:r>
          </w:p>
        </w:tc>
      </w:tr>
    </w:tbl>
    <w:p/>
    <w:p>
      <w:pPr>
        <w:pStyle w:val="Heading1"/>
      </w:pPr>
      <w:r>
        <w:t>4. Architectural Style</w:t>
      </w:r>
    </w:p>
    <w:p>
      <w:pPr>
        <w:pStyle w:val="Heading2"/>
      </w:pPr>
      <w:r>
        <w:t>4.1 Modular Monolith</w:t>
      </w:r>
    </w:p>
    <w:p>
      <w:r>
        <w:t>The initial backend will be one deployable Spring Boot application organized into business modules. Modules should have clear boundaries and avoid direct coupling to unrelated internal implementation details.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com.pos</w:t>
        <w:br/>
        <w:t>├── auth</w:t>
        <w:br/>
        <w:t>├── users</w:t>
        <w:br/>
        <w:t>├── roles</w:t>
        <w:br/>
        <w:t>├── stores</w:t>
        <w:br/>
        <w:t>├── terminals</w:t>
        <w:br/>
        <w:t>├── products</w:t>
        <w:br/>
        <w:t>├── inventory</w:t>
        <w:br/>
        <w:t>├── customers</w:t>
        <w:br/>
        <w:t>├── suppliers</w:t>
        <w:br/>
        <w:t>├── purchases</w:t>
        <w:br/>
        <w:t>├── sales</w:t>
        <w:br/>
        <w:t>├── payments</w:t>
        <w:br/>
        <w:t>├── cashregister</w:t>
        <w:br/>
        <w:t>├── quotations</w:t>
        <w:br/>
        <w:t>├── promotions</w:t>
        <w:br/>
        <w:t>├── onlineorders</w:t>
        <w:br/>
        <w:t>├── accounts</w:t>
        <w:br/>
        <w:t>├── budgets</w:t>
        <w:br/>
        <w:t>├── reports</w:t>
        <w:br/>
        <w:t>├── notifications</w:t>
        <w:br/>
        <w:t>├── audit</w:t>
        <w:br/>
        <w:t>└── common</w:t>
      </w:r>
    </w:p>
    <w:p>
      <w:pPr>
        <w:pStyle w:val="Heading2"/>
      </w:pPr>
      <w:r>
        <w:t>4.2 Why Not Microservices Initially?</w:t>
      </w:r>
    </w:p>
    <w:p>
      <w:pPr>
        <w:pStyle w:val="ListBullet"/>
        <w:spacing w:after="40"/>
      </w:pPr>
      <w:r>
        <w:t>Lower operational complexity.</w:t>
      </w:r>
    </w:p>
    <w:p>
      <w:pPr>
        <w:pStyle w:val="ListBullet"/>
        <w:spacing w:after="40"/>
      </w:pPr>
      <w:r>
        <w:t>Single database transaction boundaries are easier to maintain.</w:t>
      </w:r>
    </w:p>
    <w:p>
      <w:pPr>
        <w:pStyle w:val="ListBullet"/>
        <w:spacing w:after="40"/>
      </w:pPr>
      <w:r>
        <w:t>Simpler local development and testing.</w:t>
      </w:r>
    </w:p>
    <w:p>
      <w:pPr>
        <w:pStyle w:val="ListBullet"/>
        <w:spacing w:after="40"/>
      </w:pPr>
      <w:r>
        <w:t>Lower infrastructure cost.</w:t>
      </w:r>
    </w:p>
    <w:p>
      <w:pPr>
        <w:pStyle w:val="ListBullet"/>
        <w:spacing w:after="40"/>
      </w:pPr>
      <w:r>
        <w:t>Faster MVP delivery.</w:t>
      </w:r>
    </w:p>
    <w:p>
      <w:pPr>
        <w:pStyle w:val="ListBullet"/>
        <w:spacing w:after="40"/>
      </w:pPr>
      <w:r>
        <w:t>Modules can later be extracted if scale or organizational boundaries justify it.</w:t>
      </w:r>
    </w:p>
    <w:p>
      <w:pPr>
        <w:pStyle w:val="Heading1"/>
      </w:pPr>
      <w:r>
        <w:t>5. Application Layer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HTTP Request</w:t>
        <w:br/>
        <w:t xml:space="preserve">    ↓</w:t>
        <w:br/>
        <w:t>Controller</w:t>
        <w:br/>
        <w:t xml:space="preserve">    ↓</w:t>
        <w:br/>
        <w:t>DTO Validation</w:t>
        <w:br/>
        <w:t xml:space="preserve">    ↓</w:t>
        <w:br/>
        <w:t>Application Service</w:t>
        <w:br/>
        <w:t xml:space="preserve">    ↓</w:t>
        <w:br/>
        <w:t>Domain / Business Rules</w:t>
        <w:br/>
        <w:t xml:space="preserve">    ↓</w:t>
        <w:br/>
        <w:t>Repository / Data Access</w:t>
        <w:br/>
        <w:t xml:space="preserve">    ↓</w:t>
        <w:br/>
        <w:t>PostgreSQL</w:t>
        <w:br/>
        <w:t xml:space="preserve">    ↓</w:t>
        <w:br/>
        <w:t>Response DTO</w:t>
        <w:br/>
        <w:t xml:space="preserve">    ↓</w:t>
        <w:br/>
        <w:t>HTTP Response</w:t>
      </w:r>
    </w:p>
    <w:p>
      <w:r>
        <w:t>Controllers should remain thin. Business decisions belong in application/domain services, while persistence details remain behind repositories.</w:t>
      </w:r>
    </w:p>
    <w:p>
      <w:pPr>
        <w:pStyle w:val="Heading1"/>
      </w:pPr>
      <w:r>
        <w:t>6. Backend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Auth &amp; Users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Login, credentials, tokens, users, roles, permissions.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Stores &amp; Terminals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Stores, registers, terminal configuration and status.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Products, categories, brands, units, SKUs, barcodes, pricing.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Stock quantities, batches, expiry, adjustments, transfers, movements, alerts.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Sales / POS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Carts, sales, sale items, returns, refunds, receipts.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Payment methods, payment transactions, reconciliation integration.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Profiles, history, balances, store credit.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Supplier profiles, supplier-product relationships.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Purchase orders, receiving, purchase items.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Payables, supplier invoices, payments, expenses, financial records.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Cash Register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Sessions, opening/closing, cash-in/out, variance, Z reports.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Quotation lifecycle and conversion.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Discounts, campaigns, eligibility, stacking rules.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Online Orders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Order ingestion, status, fulfillment, cancellation, refund integration.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Budgets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Budget periods, allocations, actuals, variance.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Operational, inventory, cash, and financial reporting.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In-app/email/SMS/other provider abstractions.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Immutable/access-controlled audit trail.</w:t>
            </w:r>
          </w:p>
        </w:tc>
      </w:tr>
    </w:tbl>
    <w:p/>
    <w:p>
      <w:pPr>
        <w:pStyle w:val="Heading1"/>
      </w:pPr>
      <w:r>
        <w:t>7. POS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Cashier</w:t>
        <w:br/>
        <w:t xml:space="preserve">  ↓</w:t>
        <w:br/>
        <w:t>POS UI</w:t>
        <w:br/>
        <w:t xml:space="preserve">  ↓</w:t>
        <w:br/>
        <w:t>Sales API</w:t>
        <w:br/>
        <w:t xml:space="preserve">  ↓</w:t>
        <w:br/>
        <w:t>Validate Product / Price / Promotion / Stock</w:t>
        <w:br/>
        <w:t xml:space="preserve">  ↓</w:t>
        <w:br/>
        <w:t>Create Sale + Sale Items</w:t>
        <w:br/>
        <w:t xml:space="preserve">  ↓</w:t>
        <w:br/>
        <w:t>Create Payment</w:t>
        <w:br/>
        <w:t xml:space="preserve">  ↓</w:t>
        <w:br/>
        <w:t>Deduct Inventory</w:t>
        <w:br/>
        <w:t xml:space="preserve">  ↓</w:t>
        <w:br/>
        <w:t>Update Register Totals</w:t>
        <w:br/>
        <w:t xml:space="preserve">  ↓</w:t>
        <w:br/>
        <w:t>Audit Event</w:t>
        <w:br/>
        <w:t xml:space="preserve">  ↓</w:t>
        <w:br/>
        <w:t>Receipt</w:t>
        <w:br/>
      </w:r>
    </w:p>
    <w:p>
      <w:r>
        <w:t>The complete sale workflow must execute within a controlled database transaction where the business operation requires atomicity.</w:t>
      </w:r>
    </w:p>
    <w:p>
      <w:pPr>
        <w:pStyle w:val="Heading1"/>
      </w:pPr>
      <w:r>
        <w:t>8. Inventory Architecture</w:t>
      </w:r>
    </w:p>
    <w:p>
      <w:r>
        <w:t>Inventory should be ledger-oriented: current stock is maintained for efficient reads, while inventory transactions provide an auditable history of changes.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Purchase Received     +50</w:t>
        <w:br/>
        <w:t>POS Sale              -20</w:t>
        <w:br/>
        <w:t>Online Order           -5</w:t>
        <w:br/>
        <w:t>Damage                 -2</w:t>
        <w:br/>
        <w:t>Adjustment             +3</w:t>
        <w:br/>
        <w:t xml:space="preserve">                         ↓</w:t>
        <w:br/>
        <w:t xml:space="preserve">                  Inventory Ledger</w:t>
        <w:br/>
        <w:t xml:space="preserve">                         ↓</w:t>
        <w:br/>
        <w:t xml:space="preserve">                  Current Stock</w:t>
        <w:br/>
      </w:r>
    </w:p>
    <w:p>
      <w:pPr>
        <w:pStyle w:val="ListBullet"/>
        <w:spacing w:after="40"/>
      </w:pPr>
      <w:r>
        <w:t>Stock changes must have a source/reference.</w:t>
      </w:r>
    </w:p>
    <w:p>
      <w:pPr>
        <w:pStyle w:val="ListBullet"/>
        <w:spacing w:after="40"/>
      </w:pPr>
      <w:r>
        <w:t>Adjustments require authorized reasons.</w:t>
      </w:r>
    </w:p>
    <w:p>
      <w:pPr>
        <w:pStyle w:val="ListBullet"/>
        <w:spacing w:after="40"/>
      </w:pPr>
      <w:r>
        <w:t>Inventory and sale updates must be transactionally consistent.</w:t>
      </w:r>
    </w:p>
    <w:p>
      <w:pPr>
        <w:pStyle w:val="ListBullet"/>
        <w:spacing w:after="40"/>
      </w:pPr>
      <w:r>
        <w:t>Batch/expiry information is optional per product/category configuration.</w:t>
      </w:r>
    </w:p>
    <w:p>
      <w:pPr>
        <w:pStyle w:val="ListBullet"/>
        <w:spacing w:after="40"/>
      </w:pPr>
      <w:r>
        <w:t>Low-stock and expiry alerts should be generated from inventory rules.</w:t>
      </w:r>
    </w:p>
    <w:p>
      <w:pPr>
        <w:pStyle w:val="Heading1"/>
      </w:pPr>
      <w:r>
        <w:t>9. Sales &amp; Payment Architecture</w:t>
      </w:r>
    </w:p>
    <w:p>
      <w:pPr>
        <w:pStyle w:val="ListBullet"/>
        <w:spacing w:after="40"/>
      </w:pPr>
      <w:r>
        <w:t>Sale creation must be separate from payment processing at the domain level while remaining transactionally coordinated.</w:t>
      </w:r>
    </w:p>
    <w:p>
      <w:pPr>
        <w:pStyle w:val="ListBullet"/>
        <w:spacing w:after="40"/>
      </w:pPr>
      <w:r>
        <w:t>Multiple payment methods may be represented as multiple payment records for a single sale.</w:t>
      </w:r>
    </w:p>
    <w:p>
      <w:pPr>
        <w:pStyle w:val="ListBullet"/>
        <w:spacing w:after="40"/>
      </w:pPr>
      <w:r>
        <w:t>Payment status must be tracked independently.</w:t>
      </w:r>
    </w:p>
    <w:p>
      <w:pPr>
        <w:pStyle w:val="ListBullet"/>
        <w:spacing w:after="40"/>
      </w:pPr>
      <w:r>
        <w:t>Refunds must reference the original transaction where required.</w:t>
      </w:r>
    </w:p>
    <w:p>
      <w:pPr>
        <w:pStyle w:val="ListBullet"/>
        <w:spacing w:after="40"/>
      </w:pPr>
      <w:r>
        <w:t>Payment-provider integration must be abstracted to allow multiple providers.</w:t>
      </w:r>
    </w:p>
    <w:p>
      <w:pPr>
        <w:pStyle w:val="ListBullet"/>
        <w:spacing w:after="40"/>
      </w:pPr>
      <w:r>
        <w:t>Monetary calculations should use Java BigDecimal and database numeric/decimal types rather than floating-point values.</w:t>
      </w:r>
    </w:p>
    <w:p>
      <w:pPr>
        <w:pStyle w:val="Heading1"/>
      </w:pPr>
      <w:r>
        <w:t>10. Cash Register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Register</w:t>
        <w:br/>
        <w:t xml:space="preserve">   ↓</w:t>
        <w:br/>
        <w:t>Register Session</w:t>
        <w:br/>
        <w:t xml:space="preserve">   ├── Opening Cash</w:t>
        <w:br/>
        <w:t xml:space="preserve">   ├── Cash Sales</w:t>
        <w:br/>
        <w:t xml:space="preserve">   ├── Cash Refunds</w:t>
        <w:br/>
        <w:t xml:space="preserve">   ├── Cash In</w:t>
        <w:br/>
        <w:t xml:space="preserve">   ├── Cash Out</w:t>
        <w:br/>
        <w:t xml:space="preserve">   └── Closing Count</w:t>
        <w:br/>
        <w:t xml:space="preserve">            ↓</w:t>
        <w:br/>
        <w:t xml:space="preserve">     Expected vs Actual</w:t>
        <w:br/>
        <w:t xml:space="preserve">            ↓</w:t>
        <w:br/>
        <w:t xml:space="preserve">         Variance</w:t>
        <w:br/>
        <w:t xml:space="preserve">            ↓</w:t>
        <w:br/>
        <w:t xml:space="preserve">        Z Report</w:t>
        <w:br/>
      </w:r>
    </w:p>
    <w:p>
      <w:pPr>
        <w:pStyle w:val="ListBullet"/>
        <w:spacing w:after="40"/>
      </w:pPr>
      <w:r>
        <w:t>Only one active session should exist per register unless explicitly configured otherwise.</w:t>
      </w:r>
    </w:p>
    <w:p>
      <w:pPr>
        <w:pStyle w:val="ListBullet"/>
        <w:spacing w:after="40"/>
      </w:pPr>
      <w:r>
        <w:t>Session opening and closing must be permission-controlled.</w:t>
      </w:r>
    </w:p>
    <w:p>
      <w:pPr>
        <w:pStyle w:val="ListBullet"/>
        <w:spacing w:after="40"/>
      </w:pPr>
      <w:r>
        <w:t>Closed sessions must be immutable to normal users.</w:t>
      </w:r>
    </w:p>
    <w:p>
      <w:pPr>
        <w:pStyle w:val="ListBullet"/>
        <w:spacing w:after="40"/>
      </w:pPr>
      <w:r>
        <w:t>Register calculations must derive from recorded transactions rather than manual totals.</w:t>
      </w:r>
    </w:p>
    <w:p>
      <w:pPr>
        <w:pStyle w:val="Heading1"/>
      </w:pPr>
      <w:r>
        <w:t>11. Online Order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Online Store / External Channel</w:t>
        <w:br/>
        <w:t xml:space="preserve">            ↓</w:t>
        <w:br/>
        <w:t xml:space="preserve">      Order Integration API</w:t>
        <w:br/>
        <w:t xml:space="preserve">            ↓</w:t>
        <w:br/>
        <w:t xml:space="preserve">      Validate / Normalize</w:t>
        <w:br/>
        <w:t xml:space="preserve">            ↓</w:t>
        <w:br/>
        <w:t xml:space="preserve">        Order Module</w:t>
        <w:br/>
        <w:t xml:space="preserve">            ↓</w:t>
        <w:br/>
        <w:t xml:space="preserve">      Inventory Reservation</w:t>
        <w:br/>
        <w:t xml:space="preserve">            ↓</w:t>
        <w:br/>
        <w:t xml:space="preserve">      Fulfillment Workflow</w:t>
        <w:br/>
        <w:t xml:space="preserve">            ↓</w:t>
        <w:br/>
        <w:t xml:space="preserve">       Status Updates</w:t>
        <w:br/>
      </w:r>
    </w:p>
    <w:p>
      <w:pPr>
        <w:pStyle w:val="ListBullet"/>
        <w:spacing w:after="40"/>
      </w:pPr>
      <w:r>
        <w:t>External order identifiers must be stored to support idempotency.</w:t>
      </w:r>
    </w:p>
    <w:p>
      <w:pPr>
        <w:pStyle w:val="ListBullet"/>
        <w:spacing w:after="40"/>
      </w:pPr>
      <w:r>
        <w:t>Order ingestion should not create duplicate sales if the same external event is delivered twice.</w:t>
      </w:r>
    </w:p>
    <w:p>
      <w:pPr>
        <w:pStyle w:val="ListBullet"/>
        <w:spacing w:after="40"/>
      </w:pPr>
      <w:r>
        <w:t>Inventory reservation strategy must be explicitly defined before implementation.</w:t>
      </w:r>
    </w:p>
    <w:p>
      <w:pPr>
        <w:pStyle w:val="ListBullet"/>
        <w:spacing w:after="40"/>
      </w:pPr>
      <w:r>
        <w:t>Cancellation and refund events must be traceable.</w:t>
      </w:r>
    </w:p>
    <w:p>
      <w:pPr>
        <w:pStyle w:val="Heading1"/>
      </w:pPr>
      <w:r>
        <w:t>12. Accounting &amp; Accounts Payable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Purchase Order</w:t>
        <w:br/>
        <w:t xml:space="preserve">      ↓</w:t>
        <w:br/>
        <w:t>Goods Receipt</w:t>
        <w:br/>
        <w:t xml:space="preserve">      ↓</w:t>
        <w:br/>
        <w:t>Supplier Invoice</w:t>
        <w:br/>
        <w:t xml:space="preserve">      ↓</w:t>
        <w:br/>
        <w:t>Accounts Payable</w:t>
        <w:br/>
        <w:t xml:space="preserve">      ↓</w:t>
        <w:br/>
        <w:t>Supplier Payment</w:t>
        <w:br/>
        <w:t xml:space="preserve">      ↓</w:t>
        <w:br/>
        <w:t>Payable Balance</w:t>
        <w:br/>
        <w:t xml:space="preserve">      ↓</w:t>
        <w:br/>
        <w:t>Financial Reports</w:t>
        <w:br/>
      </w:r>
    </w:p>
    <w:p>
      <w:pPr>
        <w:pStyle w:val="ListBullet"/>
        <w:spacing w:after="40"/>
      </w:pPr>
      <w:r>
        <w:t>Payables must track original amount, paid amount, remaining amount, due date, and status.</w:t>
      </w:r>
    </w:p>
    <w:p>
      <w:pPr>
        <w:pStyle w:val="ListBullet"/>
        <w:spacing w:after="40"/>
      </w:pPr>
      <w:r>
        <w:t>Payments must be auditable.</w:t>
      </w:r>
    </w:p>
    <w:p>
      <w:pPr>
        <w:pStyle w:val="ListBullet"/>
        <w:spacing w:after="40"/>
      </w:pPr>
      <w:r>
        <w:t>Financial reporting should derive from controlled transactional records.</w:t>
      </w:r>
    </w:p>
    <w:p>
      <w:pPr>
        <w:pStyle w:val="ListBullet"/>
        <w:spacing w:after="40"/>
      </w:pPr>
      <w:r>
        <w:t>Accounting complexity should remain modular so a full general ledger can be introduced later if required.</w:t>
      </w:r>
    </w:p>
    <w:p>
      <w:pPr>
        <w:pStyle w:val="Heading1"/>
      </w:pPr>
      <w:r>
        <w:t>13. Database Architecture</w:t>
      </w:r>
    </w:p>
    <w:p>
      <w:r>
        <w:t>PostgreSQL will be the system of record for transactional and master data.</w:t>
      </w:r>
    </w:p>
    <w:p>
      <w:pPr>
        <w:pStyle w:val="ListBullet"/>
        <w:spacing w:after="40"/>
      </w:pPr>
      <w:r>
        <w:t>Use normalized relational structures for core business data.</w:t>
      </w:r>
    </w:p>
    <w:p>
      <w:pPr>
        <w:pStyle w:val="ListBullet"/>
        <w:spacing w:after="40"/>
      </w:pPr>
      <w:r>
        <w:t>Use foreign keys and unique constraints to enforce integrity.</w:t>
      </w:r>
    </w:p>
    <w:p>
      <w:pPr>
        <w:pStyle w:val="ListBullet"/>
        <w:spacing w:after="40"/>
      </w:pPr>
      <w:r>
        <w:t>Use indexes for common POS, inventory, customer, supplier, and reporting queries.</w:t>
      </w:r>
    </w:p>
    <w:p>
      <w:pPr>
        <w:pStyle w:val="ListBullet"/>
        <w:spacing w:after="40"/>
      </w:pPr>
      <w:r>
        <w:t>Use database transactions for sale, payment, inventory, and register operations.</w:t>
      </w:r>
    </w:p>
    <w:p>
      <w:pPr>
        <w:pStyle w:val="ListBullet"/>
        <w:spacing w:after="40"/>
      </w:pPr>
      <w:r>
        <w:t>Use migrations for controlled schema evolution.</w:t>
      </w:r>
    </w:p>
    <w:p>
      <w:pPr>
        <w:pStyle w:val="ListBullet"/>
        <w:spacing w:after="40"/>
      </w:pPr>
      <w:r>
        <w:t>Use soft-delete/deactivation selectively for master data and avoid destructive deletion of historical financial transactions.</w:t>
      </w:r>
    </w:p>
    <w:p>
      <w:r>
        <w:t>Primary data domains: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Identity → Users / Roles / Permissions</w:t>
        <w:br/>
        <w:t>Organization → Stores / Terminals / Registers</w:t>
        <w:br/>
        <w:t>Catalog → Products / Categories / Prices / Barcodes</w:t>
        <w:br/>
        <w:t>Inventory → Stock / Batches / Movements</w:t>
        <w:br/>
        <w:t>Sales → Sales / Items / Payments / Returns</w:t>
        <w:br/>
        <w:t>CRM → Customers / Credits</w:t>
        <w:br/>
        <w:t>Procurement → Suppliers / Purchases / Invoices</w:t>
        <w:br/>
        <w:t>Finance → Payables / Payments / Budgets / Expenses</w:t>
        <w:br/>
        <w:t>Operations → Quotations / Promotions / Orders</w:t>
        <w:br/>
        <w:t>Control → Audit / Notifications</w:t>
        <w:br/>
      </w:r>
    </w:p>
    <w:p>
      <w:pPr>
        <w:pStyle w:val="Heading1"/>
      </w:pPr>
      <w:r>
        <w:t>14. Transaction &amp; Consistency Strategy</w:t>
      </w:r>
    </w:p>
    <w:p>
      <w:r>
        <w:t>Critical business workflows will use Spring transaction management with PostgreSQL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Atomicity Requirement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Complete POS Sale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Sale, payment records, inventory deduction, register update, and required audit records must remain consistent.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Purchase Receiving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Receipt confirmation and inventory increase must remain consistent.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Supplier Payment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Payment record and payable balance update must remain consistent.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Register Closing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Closing count, session status, and closing report data must remain consistent.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Store Credit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Credit issuance/redemption and customer credit ledger must remain consistent.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Refund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Refund record, payment impact, inventory impact, and audit record must remain consistent where applicable.</w:t>
            </w:r>
          </w:p>
        </w:tc>
      </w:tr>
    </w:tbl>
    <w:p/>
    <w:p>
      <w:pPr>
        <w:pStyle w:val="Heading1"/>
      </w:pPr>
      <w:r>
        <w:t>15. Authentication &amp; Security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Client</w:t>
        <w:br/>
        <w:t xml:space="preserve">  ↓ HTTPS</w:t>
        <w:br/>
        <w:t>Spring Security Filter Chain</w:t>
        <w:br/>
        <w:t xml:space="preserve">  ↓</w:t>
        <w:br/>
        <w:t>JWT / Refresh Token Validation</w:t>
        <w:br/>
        <w:t xml:space="preserve">  ↓</w:t>
        <w:br/>
        <w:t>Authentication Principal</w:t>
        <w:br/>
        <w:t xml:space="preserve">  ↓</w:t>
        <w:br/>
        <w:t>Permission Check</w:t>
        <w:br/>
        <w:t xml:space="preserve">  ↓</w:t>
        <w:br/>
        <w:t>Controller</w:t>
        <w:br/>
        <w:t xml:space="preserve">  ↓</w:t>
        <w:br/>
        <w:t>Service</w:t>
        <w:br/>
      </w:r>
    </w:p>
    <w:p>
      <w:pPr>
        <w:pStyle w:val="ListBullet"/>
        <w:spacing w:after="40"/>
      </w:pPr>
      <w:r>
        <w:t>Passwords must be hashed with a strong adaptive password encoder.</w:t>
      </w:r>
    </w:p>
    <w:p>
      <w:pPr>
        <w:pStyle w:val="ListBullet"/>
        <w:spacing w:after="40"/>
      </w:pPr>
      <w:r>
        <w:t>Access tokens should be short-lived.</w:t>
      </w:r>
    </w:p>
    <w:p>
      <w:pPr>
        <w:pStyle w:val="ListBullet"/>
        <w:spacing w:after="40"/>
      </w:pPr>
      <w:r>
        <w:t>Refresh-token strategy must support revocation.</w:t>
      </w:r>
    </w:p>
    <w:p>
      <w:pPr>
        <w:pStyle w:val="ListBullet"/>
        <w:spacing w:after="40"/>
      </w:pPr>
      <w:r>
        <w:t>Authorization must be enforced server-side.</w:t>
      </w:r>
    </w:p>
    <w:p>
      <w:pPr>
        <w:pStyle w:val="ListBullet"/>
        <w:spacing w:after="40"/>
      </w:pPr>
      <w:r>
        <w:t>Sensitive operations may require elevated permissions or re-authentication.</w:t>
      </w:r>
    </w:p>
    <w:p>
      <w:pPr>
        <w:pStyle w:val="ListBullet"/>
        <w:spacing w:after="40"/>
      </w:pPr>
      <w:r>
        <w:t>Secrets must not be committed to source control.</w:t>
      </w:r>
    </w:p>
    <w:p>
      <w:pPr>
        <w:pStyle w:val="ListBullet"/>
        <w:spacing w:after="40"/>
      </w:pPr>
      <w:r>
        <w:t>Production APIs must use HTTPS.</w:t>
      </w:r>
    </w:p>
    <w:p>
      <w:pPr>
        <w:pStyle w:val="ListBullet"/>
        <w:spacing w:after="40"/>
      </w:pPr>
      <w:r>
        <w:t>Rate limiting should protect login and sensitive endpoints.</w:t>
      </w:r>
    </w:p>
    <w:p>
      <w:pPr>
        <w:pStyle w:val="Heading1"/>
      </w:pPr>
      <w:r>
        <w:t>16. API Architecture</w:t>
      </w:r>
    </w:p>
    <w:p>
      <w:r>
        <w:t>The backend will expose versioned REST APIs.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/api/v1/auth</w:t>
        <w:br/>
        <w:t>/api/v1/users</w:t>
        <w:br/>
        <w:t>/api/v1/products</w:t>
        <w:br/>
        <w:t>/api/v1/inventory</w:t>
        <w:br/>
        <w:t>/api/v1/customers</w:t>
        <w:br/>
        <w:t>/api/v1/suppliers</w:t>
        <w:br/>
        <w:t>/api/v1/purchases</w:t>
        <w:br/>
        <w:t>/api/v1/sales</w:t>
        <w:br/>
        <w:t>/api/v1/payments</w:t>
        <w:br/>
        <w:t>/api/v1/registers</w:t>
        <w:br/>
        <w:t>/api/v1/quotations</w:t>
        <w:br/>
        <w:t>/api/v1/promotions</w:t>
        <w:br/>
        <w:t>/api/v1/orders</w:t>
        <w:br/>
        <w:t>/api/v1/accounts-payable</w:t>
        <w:br/>
        <w:t>/api/v1/budgets</w:t>
        <w:br/>
        <w:t>/api/v1/reports</w:t>
        <w:br/>
        <w:t>/api/v1/audit</w:t>
      </w:r>
    </w:p>
    <w:p>
      <w:pPr>
        <w:pStyle w:val="ListBullet"/>
        <w:spacing w:after="40"/>
      </w:pPr>
      <w:r>
        <w:t>Use DTOs instead of exposing persistence entities directly.</w:t>
      </w:r>
    </w:p>
    <w:p>
      <w:pPr>
        <w:pStyle w:val="ListBullet"/>
        <w:spacing w:after="40"/>
      </w:pPr>
      <w:r>
        <w:t>Use consistent HTTP status codes.</w:t>
      </w:r>
    </w:p>
    <w:p>
      <w:pPr>
        <w:pStyle w:val="ListBullet"/>
        <w:spacing w:after="40"/>
      </w:pPr>
      <w:r>
        <w:t>Use standardized error responses.</w:t>
      </w:r>
    </w:p>
    <w:p>
      <w:pPr>
        <w:pStyle w:val="ListBullet"/>
        <w:spacing w:after="40"/>
      </w:pPr>
      <w:r>
        <w:t>Validate request payloads with Jakarta Bean Validation.</w:t>
      </w:r>
    </w:p>
    <w:p>
      <w:pPr>
        <w:pStyle w:val="ListBullet"/>
        <w:spacing w:after="40"/>
      </w:pPr>
      <w:r>
        <w:t>Document endpoints with OpenAPI.</w:t>
      </w:r>
    </w:p>
    <w:p>
      <w:pPr>
        <w:pStyle w:val="ListBullet"/>
        <w:spacing w:after="40"/>
      </w:pPr>
      <w:r>
        <w:t>Implement idempotency for externally retried financial/order operations where needed.</w:t>
      </w:r>
    </w:p>
    <w:p>
      <w:pPr>
        <w:pStyle w:val="Heading1"/>
      </w:pPr>
      <w:r>
        <w:t>17. Caching &amp; Redis Architecture</w:t>
      </w:r>
    </w:p>
    <w:p>
      <w:pPr>
        <w:pStyle w:val="ListBullet"/>
        <w:spacing w:after="40"/>
      </w:pPr>
      <w:r>
        <w:t>Cache low-volatility reference data such as categories and selected product metadata where beneficial.</w:t>
      </w:r>
    </w:p>
    <w:p>
      <w:pPr>
        <w:pStyle w:val="ListBullet"/>
        <w:spacing w:after="40"/>
      </w:pPr>
      <w:r>
        <w:t>Use Redis for short-lived rate-limit counters.</w:t>
      </w:r>
    </w:p>
    <w:p>
      <w:pPr>
        <w:pStyle w:val="ListBullet"/>
        <w:spacing w:after="40"/>
      </w:pPr>
      <w:r>
        <w:t>Use Redis for distributed coordination only where required.</w:t>
      </w:r>
    </w:p>
    <w:p>
      <w:pPr>
        <w:pStyle w:val="ListBullet"/>
        <w:spacing w:after="40"/>
      </w:pPr>
      <w:r>
        <w:t>Do not treat cache as the authoritative source for financial or inventory data.</w:t>
      </w:r>
    </w:p>
    <w:p>
      <w:pPr>
        <w:pStyle w:val="ListBullet"/>
        <w:spacing w:after="40"/>
      </w:pPr>
      <w:r>
        <w:t>Cache invalidation must be defined for mutable product/pricing data.</w:t>
      </w:r>
    </w:p>
    <w:p>
      <w:pPr>
        <w:pStyle w:val="Heading1"/>
      </w:pPr>
      <w:r>
        <w:t>18. Real-Time Communication</w:t>
      </w:r>
    </w:p>
    <w:p>
      <w:r>
        <w:t>WebSocket or Server-Sent Events may be introduced for events that benefit from real-time updates.</w:t>
      </w:r>
    </w:p>
    <w:p>
      <w:pPr>
        <w:pStyle w:val="ListBullet"/>
        <w:spacing w:after="40"/>
      </w:pPr>
      <w:r>
        <w:t>New online order notifications.</w:t>
      </w:r>
    </w:p>
    <w:p>
      <w:pPr>
        <w:pStyle w:val="ListBullet"/>
        <w:spacing w:after="40"/>
      </w:pPr>
      <w:r>
        <w:t>Low-stock alerts.</w:t>
      </w:r>
    </w:p>
    <w:p>
      <w:pPr>
        <w:pStyle w:val="ListBullet"/>
        <w:spacing w:after="40"/>
      </w:pPr>
      <w:r>
        <w:t>Register/session status.</w:t>
      </w:r>
    </w:p>
    <w:p>
      <w:pPr>
        <w:pStyle w:val="ListBullet"/>
        <w:spacing w:after="40"/>
      </w:pPr>
      <w:r>
        <w:t>Administrative notifications.</w:t>
      </w:r>
    </w:p>
    <w:p>
      <w:pPr>
        <w:pStyle w:val="ListBullet"/>
        <w:spacing w:after="40"/>
      </w:pPr>
      <w:r>
        <w:t>Order status updates.</w:t>
      </w:r>
    </w:p>
    <w:p>
      <w:r>
        <w:t>Core financial transactions should not depend on a real-time channel; REST/database transactions remain authoritative.</w:t>
      </w:r>
    </w:p>
    <w:p>
      <w:pPr>
        <w:pStyle w:val="Heading1"/>
      </w:pPr>
      <w:r>
        <w:t>19. Hardware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Hardware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Architecture Approach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Barcode Scanner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Treat scanner input as keyboard-like input where supported; provide configuration for scanner-specific behavior.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Receipt Printer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Use a printer abstraction/service layer so printer vendors can be changed without changing sales logic.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Label Printer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Use configurable label templates and a printer abstraction.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Cash Drawer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Trigger through supported receipt-printer/peripheral integration where applicable.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Customer Display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Optional integration through a terminal-specific adapter.</w:t>
            </w:r>
          </w:p>
        </w:tc>
      </w:tr>
    </w:tbl>
    <w:p/>
    <w:p>
      <w:r>
        <w:t>Hardware integration should be isolated from core business services so the POS remains testable without physical devices.</w:t>
      </w:r>
    </w:p>
    <w:p>
      <w:pPr>
        <w:pStyle w:val="Heading1"/>
      </w:pPr>
      <w:r>
        <w:t>20. Reporting Architecture</w:t>
      </w:r>
    </w:p>
    <w:p>
      <w:pPr>
        <w:pStyle w:val="ListBullet"/>
        <w:spacing w:after="40"/>
      </w:pPr>
      <w:r>
        <w:t>Operational reports should use optimized read queries or reporting views where appropriate.</w:t>
      </w:r>
    </w:p>
    <w:p>
      <w:pPr>
        <w:pStyle w:val="ListBullet"/>
        <w:spacing w:after="40"/>
      </w:pPr>
      <w:r>
        <w:t>Large reports should support pagination or asynchronous generation.</w:t>
      </w:r>
    </w:p>
    <w:p>
      <w:pPr>
        <w:pStyle w:val="ListBullet"/>
        <w:spacing w:after="40"/>
      </w:pPr>
      <w:r>
        <w:t>Financial totals must use authoritative transactional data.</w:t>
      </w:r>
    </w:p>
    <w:p>
      <w:pPr>
        <w:pStyle w:val="ListBullet"/>
        <w:spacing w:after="40"/>
      </w:pPr>
      <w:r>
        <w:t>Reports should be scoped by user permissions and store access.</w:t>
      </w:r>
    </w:p>
    <w:p>
      <w:pPr>
        <w:pStyle w:val="ListBullet"/>
        <w:spacing w:after="40"/>
      </w:pPr>
      <w:r>
        <w:t>Exports should run through a dedicated reporting/export service layer.</w:t>
      </w:r>
    </w:p>
    <w:p>
      <w:pPr>
        <w:pStyle w:val="Heading1"/>
      </w:pPr>
      <w:r>
        <w:t>21. Logging, Monitoring &amp; Observability</w:t>
      </w:r>
    </w:p>
    <w:p>
      <w:pPr>
        <w:pStyle w:val="ListBullet"/>
        <w:spacing w:after="40"/>
      </w:pPr>
      <w:r>
        <w:t>Application logs should use structured logging.</w:t>
      </w:r>
    </w:p>
    <w:p>
      <w:pPr>
        <w:pStyle w:val="ListBullet"/>
        <w:spacing w:after="40"/>
      </w:pPr>
      <w:r>
        <w:t>Every request should have a correlation/request ID.</w:t>
      </w:r>
    </w:p>
    <w:p>
      <w:pPr>
        <w:pStyle w:val="ListBullet"/>
        <w:spacing w:after="40"/>
      </w:pPr>
      <w:r>
        <w:t>Health endpoints should expose application and dependency status appropriately.</w:t>
      </w:r>
    </w:p>
    <w:p>
      <w:pPr>
        <w:pStyle w:val="ListBullet"/>
        <w:spacing w:after="40"/>
      </w:pPr>
      <w:r>
        <w:t>Monitor database connectivity, API errors, latency, JVM health, and resource utilization.</w:t>
      </w:r>
    </w:p>
    <w:p>
      <w:pPr>
        <w:pStyle w:val="ListBullet"/>
        <w:spacing w:after="40"/>
      </w:pPr>
      <w:r>
        <w:t>Audit logs are distinct from technical application logs and must follow stronger retention/access rules.</w:t>
      </w:r>
    </w:p>
    <w:p>
      <w:pPr>
        <w:pStyle w:val="Heading1"/>
      </w:pPr>
      <w:r>
        <w:t>22. Backup &amp; Disaster Recovery</w:t>
      </w:r>
    </w:p>
    <w:p>
      <w:pPr>
        <w:pStyle w:val="ListBullet"/>
        <w:spacing w:after="40"/>
      </w:pPr>
      <w:r>
        <w:t>PostgreSQL backups must be automated in production.</w:t>
      </w:r>
    </w:p>
    <w:p>
      <w:pPr>
        <w:pStyle w:val="ListBullet"/>
        <w:spacing w:after="40"/>
      </w:pPr>
      <w:r>
        <w:t>Backup retention must be configurable.</w:t>
      </w:r>
    </w:p>
    <w:p>
      <w:pPr>
        <w:pStyle w:val="ListBullet"/>
        <w:spacing w:after="40"/>
      </w:pPr>
      <w:r>
        <w:t>Recovery procedures must be tested periodically.</w:t>
      </w:r>
    </w:p>
    <w:p>
      <w:pPr>
        <w:pStyle w:val="ListBullet"/>
        <w:spacing w:after="40"/>
      </w:pPr>
      <w:r>
        <w:t>Critical configuration and secrets must have controlled recovery procedures.</w:t>
      </w:r>
    </w:p>
    <w:p>
      <w:pPr>
        <w:pStyle w:val="ListBullet"/>
        <w:spacing w:after="40"/>
      </w:pPr>
      <w:r>
        <w:t>Recovery Point Objective (RPO) and Recovery Time Objective (RTO) must be finalized before production.</w:t>
      </w:r>
    </w:p>
    <w:p>
      <w:pPr>
        <w:pStyle w:val="Heading1"/>
      </w:pPr>
      <w:r>
        <w:t>23. Deployment Architecture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 xml:space="preserve">                    Internet / LAN</w:t>
        <w:br/>
        <w:t xml:space="preserve">                          │</w:t>
        <w:br/>
        <w:t xml:space="preserve">                       Nginx</w:t>
        <w:br/>
        <w:t xml:space="preserve">                          │</w:t>
        <w:br/>
        <w:t xml:space="preserve">                 ┌────────▼────────┐</w:t>
        <w:br/>
        <w:t xml:space="preserve">                 │ Spring Boot API │</w:t>
        <w:br/>
        <w:t xml:space="preserve">                 │   Java 21       │</w:t>
        <w:br/>
        <w:t xml:space="preserve">                 └────────┬────────┘</w:t>
        <w:br/>
        <w:t xml:space="preserve">                          │</w:t>
        <w:br/>
        <w:t xml:space="preserve">              ┌───────────┼───────────┐</w:t>
        <w:br/>
        <w:t xml:space="preserve">              ▼           ▼           ▼</w:t>
        <w:br/>
        <w:t xml:space="preserve">         PostgreSQL     Redis      File Storage</w:t>
        <w:br/>
        <w:t xml:space="preserve">              │</w:t>
        <w:br/>
        <w:t xml:space="preserve">          Backups</w:t>
        <w:br/>
      </w:r>
    </w:p>
    <w:p>
      <w:pPr>
        <w:pStyle w:val="ListBullet"/>
        <w:spacing w:after="40"/>
      </w:pPr>
      <w:r>
        <w:t>Development, staging, and production environments must be separated.</w:t>
      </w:r>
    </w:p>
    <w:p>
      <w:pPr>
        <w:pStyle w:val="ListBullet"/>
        <w:spacing w:after="40"/>
      </w:pPr>
      <w:r>
        <w:t>Docker should provide consistent application packaging.</w:t>
      </w:r>
    </w:p>
    <w:p>
      <w:pPr>
        <w:pStyle w:val="ListBullet"/>
        <w:spacing w:after="40"/>
      </w:pPr>
      <w:r>
        <w:t>Nginx may terminate TLS and route traffic.</w:t>
      </w:r>
    </w:p>
    <w:p>
      <w:pPr>
        <w:pStyle w:val="ListBullet"/>
        <w:spacing w:after="40"/>
      </w:pPr>
      <w:r>
        <w:t>Database should not be publicly exposed.</w:t>
      </w:r>
    </w:p>
    <w:p>
      <w:pPr>
        <w:pStyle w:val="ListBullet"/>
        <w:spacing w:after="40"/>
      </w:pPr>
      <w:r>
        <w:t>Secrets should be supplied through secure environment/configuration management.</w:t>
      </w:r>
    </w:p>
    <w:p>
      <w:pPr>
        <w:pStyle w:val="Heading1"/>
      </w:pPr>
      <w:r>
        <w:t>24. Docker &amp; CI/CD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Developer</w:t>
        <w:br/>
        <w:t xml:space="preserve">   ↓</w:t>
        <w:br/>
        <w:t>Git Repository</w:t>
        <w:br/>
        <w:t xml:space="preserve">   ↓</w:t>
        <w:br/>
        <w:t>CI Pipeline</w:t>
        <w:br/>
        <w:t xml:space="preserve">   ├── Compile</w:t>
        <w:br/>
        <w:t xml:space="preserve">   ├── Unit Tests</w:t>
        <w:br/>
        <w:t xml:space="preserve">   ├── Integration Tests</w:t>
        <w:br/>
        <w:t xml:space="preserve">   ├── Static Analysis</w:t>
        <w:br/>
        <w:t xml:space="preserve">   └── Build Docker Image</w:t>
        <w:br/>
        <w:t xml:space="preserve">             ↓</w:t>
        <w:br/>
        <w:t xml:space="preserve">        Staging Deploy</w:t>
        <w:br/>
        <w:t xml:space="preserve">             ↓</w:t>
        <w:br/>
        <w:t xml:space="preserve">        Acceptance Tests</w:t>
        <w:br/>
        <w:t xml:space="preserve">             ↓</w:t>
        <w:br/>
        <w:t xml:space="preserve">       Production Deploy</w:t>
        <w:br/>
      </w:r>
    </w:p>
    <w:p>
      <w:pPr>
        <w:pStyle w:val="ListBullet"/>
        <w:spacing w:after="40"/>
      </w:pPr>
      <w:r>
        <w:t>Every pull request should execute automated checks.</w:t>
      </w:r>
    </w:p>
    <w:p>
      <w:pPr>
        <w:pStyle w:val="ListBullet"/>
        <w:spacing w:after="40"/>
      </w:pPr>
      <w:r>
        <w:t>Production images should be versioned.</w:t>
      </w:r>
    </w:p>
    <w:p>
      <w:pPr>
        <w:pStyle w:val="ListBullet"/>
        <w:spacing w:after="40"/>
      </w:pPr>
      <w:r>
        <w:t>Database migrations must be reviewed and applied in a controlled pipeline.</w:t>
      </w:r>
    </w:p>
    <w:p>
      <w:pPr>
        <w:pStyle w:val="ListBullet"/>
        <w:spacing w:after="40"/>
      </w:pPr>
      <w:r>
        <w:t>Rollback strategy must be documented.</w:t>
      </w:r>
    </w:p>
    <w:p>
      <w:pPr>
        <w:pStyle w:val="Heading1"/>
      </w:pPr>
      <w:r>
        <w:t>25. Scalability Strategy</w:t>
      </w:r>
    </w:p>
    <w:p>
      <w:pPr>
        <w:pStyle w:val="ListBullet"/>
        <w:spacing w:after="40"/>
      </w:pPr>
      <w:r>
        <w:t>Keep the Spring Boot application stateless where possible.</w:t>
      </w:r>
    </w:p>
    <w:p>
      <w:pPr>
        <w:pStyle w:val="ListBullet"/>
        <w:spacing w:after="40"/>
      </w:pPr>
      <w:r>
        <w:t>Scale application instances horizontally behind a reverse proxy/load balancer.</w:t>
      </w:r>
    </w:p>
    <w:p>
      <w:pPr>
        <w:pStyle w:val="ListBullet"/>
        <w:spacing w:after="40"/>
      </w:pPr>
      <w:r>
        <w:t>Use PostgreSQL connection pooling.</w:t>
      </w:r>
    </w:p>
    <w:p>
      <w:pPr>
        <w:pStyle w:val="ListBullet"/>
        <w:spacing w:after="40"/>
      </w:pPr>
      <w:r>
        <w:t>Use Redis for shared cache/rate limiting when multiple application instances exist.</w:t>
      </w:r>
    </w:p>
    <w:p>
      <w:pPr>
        <w:pStyle w:val="ListBullet"/>
        <w:spacing w:after="40"/>
      </w:pPr>
      <w:r>
        <w:t>Optimize indexes and high-volume queries.</w:t>
      </w:r>
    </w:p>
    <w:p>
      <w:pPr>
        <w:pStyle w:val="ListBullet"/>
        <w:spacing w:after="40"/>
      </w:pPr>
      <w:r>
        <w:t>Introduce read replicas only when measured reporting/read load requires them.</w:t>
      </w:r>
    </w:p>
    <w:p>
      <w:pPr>
        <w:pStyle w:val="ListBullet"/>
        <w:spacing w:after="40"/>
      </w:pPr>
      <w:r>
        <w:t>Extract individual modules into services only when there is a demonstrated operational or scaling need.</w:t>
      </w:r>
    </w:p>
    <w:p>
      <w:pPr>
        <w:pStyle w:val="Heading1"/>
      </w:pPr>
      <w:r>
        <w:t>26. Performance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Approach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Optimize product lookup, barcode lookup, cart operations, and transaction paths.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Indexes, connection pooling, query optimization, and proper transaction scope.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Pagination, optimized queries, pre-aggregation/materialized views where justified.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Caching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Cache stable reference data and high-frequency reads.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Minimize round trips and use efficient data fetching.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Use appropriate database isolation/locking for stock and financial conflicts.</w:t>
            </w:r>
          </w:p>
        </w:tc>
      </w:tr>
    </w:tbl>
    <w:p/>
    <w:p>
      <w:pPr>
        <w:pStyle w:val="Heading1"/>
      </w:pPr>
      <w:r>
        <w:t>27. Project Package Structure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src/main/java/com/pos</w:t>
        <w:br/>
        <w:t>├── common</w:t>
        <w:br/>
        <w:t>│   ├── config</w:t>
        <w:br/>
        <w:t>│   ├── exception</w:t>
        <w:br/>
        <w:t>│   ├── security</w:t>
        <w:br/>
        <w:t>│   ├── validation</w:t>
        <w:br/>
        <w:t>│   └── response</w:t>
        <w:br/>
        <w:t>├── auth</w:t>
        <w:br/>
        <w:t>├── users</w:t>
        <w:br/>
        <w:t>├── stores</w:t>
        <w:br/>
        <w:t>├── terminals</w:t>
        <w:br/>
        <w:t>├── products</w:t>
        <w:br/>
        <w:t>├── inventory</w:t>
        <w:br/>
        <w:t>├── customers</w:t>
        <w:br/>
        <w:t>├── suppliers</w:t>
        <w:br/>
        <w:t>├── purchases</w:t>
        <w:br/>
        <w:t>├── sales</w:t>
        <w:br/>
        <w:t>├── payments</w:t>
        <w:br/>
        <w:t>├── cashregister</w:t>
        <w:br/>
        <w:t>├── quotations</w:t>
        <w:br/>
        <w:t>├── promotions</w:t>
        <w:br/>
        <w:t>├── onlineorders</w:t>
        <w:br/>
        <w:t>├── accounts</w:t>
        <w:br/>
        <w:t>├── budgets</w:t>
        <w:br/>
        <w:t>├── reports</w:t>
        <w:br/>
        <w:t>├── notifications</w:t>
        <w:br/>
        <w:t>└── audit</w:t>
      </w:r>
    </w:p>
    <w:p>
      <w:r>
        <w:t>Each business module should contain its controller/API layer, DTOs, service/application layer, domain logic, persistence components, and tests as appropriate.</w:t>
      </w:r>
    </w:p>
    <w:p>
      <w:pPr>
        <w:pStyle w:val="Heading1"/>
      </w:pPr>
      <w:r>
        <w:t>28.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ADR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Java 21 LTS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Long-term supported enterprise backend platform.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Spring Boot 3.x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Mature ecosystem for REST APIs, security, transactions, persistence, and testing.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Modular monolith first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Reduces operational complexity while preserving module boundaries.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Strong relational consistency suitable for transactional retail and financial workloads.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Redis optional/secondary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Useful for caching and shared ephemeral state without becoming the system of record.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Simple, widely supported integration contract for POS, web, and external channels.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ADR-007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Consistent packaging and deployment.</w:t>
            </w:r>
          </w:p>
        </w:tc>
      </w:tr>
    </w:tbl>
    <w:p/>
    <w:p>
      <w:pPr>
        <w:pStyle w:val="Heading1"/>
      </w:pPr>
      <w:r>
        <w:t>29. Testing Architecture</w:t>
      </w:r>
    </w:p>
    <w:p>
      <w:pPr>
        <w:pStyle w:val="ListBullet"/>
        <w:spacing w:after="40"/>
      </w:pPr>
      <w:r>
        <w:t>Unit tests for business rules and calculations.</w:t>
      </w:r>
    </w:p>
    <w:p>
      <w:pPr>
        <w:pStyle w:val="ListBullet"/>
        <w:spacing w:after="40"/>
      </w:pPr>
      <w:r>
        <w:t>Repository/integration tests against PostgreSQL-compatible test infrastructure.</w:t>
      </w:r>
    </w:p>
    <w:p>
      <w:pPr>
        <w:pStyle w:val="ListBullet"/>
        <w:spacing w:after="40"/>
      </w:pPr>
      <w:r>
        <w:t>Spring Boot integration tests for module workflows.</w:t>
      </w:r>
    </w:p>
    <w:p>
      <w:pPr>
        <w:pStyle w:val="ListBullet"/>
        <w:spacing w:after="40"/>
      </w:pPr>
      <w:r>
        <w:t>API tests for authentication, authorization, validation, and response contracts.</w:t>
      </w:r>
    </w:p>
    <w:p>
      <w:pPr>
        <w:pStyle w:val="ListBullet"/>
        <w:spacing w:after="40"/>
      </w:pPr>
      <w:r>
        <w:t>End-to-end tests for critical POS and register workflows.</w:t>
      </w:r>
    </w:p>
    <w:p>
      <w:pPr>
        <w:pStyle w:val="ListBullet"/>
        <w:spacing w:after="40"/>
      </w:pPr>
      <w:r>
        <w:t>Concurrency tests for stock and register-sensitive operations.</w:t>
      </w:r>
    </w:p>
    <w:p>
      <w:pPr>
        <w:pStyle w:val="ListBullet"/>
        <w:spacing w:after="40"/>
      </w:pPr>
      <w:r>
        <w:t>Performance tests for high-volume product lookup, checkout, and reporting.</w:t>
      </w:r>
    </w:p>
    <w:p>
      <w:pPr>
        <w:pStyle w:val="ListBullet"/>
        <w:spacing w:after="40"/>
      </w:pPr>
      <w:r>
        <w:t>Security tests for privilege escalation and unauthorized access.</w:t>
      </w:r>
    </w:p>
    <w:p>
      <w:pPr>
        <w:pStyle w:val="Heading1"/>
      </w:pPr>
      <w:r>
        <w:t>30. Security &amp; Compliance Considerations</w:t>
      </w:r>
    </w:p>
    <w:p>
      <w:pPr>
        <w:pStyle w:val="ListBullet"/>
        <w:spacing w:after="40"/>
      </w:pPr>
      <w:r>
        <w:t>Protect customer and employee data.</w:t>
      </w:r>
    </w:p>
    <w:p>
      <w:pPr>
        <w:pStyle w:val="ListBullet"/>
        <w:spacing w:after="40"/>
      </w:pPr>
      <w:r>
        <w:t>Restrict financial data by role/store scope.</w:t>
      </w:r>
    </w:p>
    <w:p>
      <w:pPr>
        <w:pStyle w:val="ListBullet"/>
        <w:spacing w:after="40"/>
      </w:pPr>
      <w:r>
        <w:t>Maintain audit trails for privileged actions.</w:t>
      </w:r>
    </w:p>
    <w:p>
      <w:pPr>
        <w:pStyle w:val="ListBullet"/>
        <w:spacing w:after="40"/>
      </w:pPr>
      <w:r>
        <w:t>Apply secure password/token practices.</w:t>
      </w:r>
    </w:p>
    <w:p>
      <w:pPr>
        <w:pStyle w:val="ListBullet"/>
        <w:spacing w:after="40"/>
      </w:pPr>
      <w:r>
        <w:t>Do not log sensitive credentials or payment secrets.</w:t>
      </w:r>
    </w:p>
    <w:p>
      <w:pPr>
        <w:pStyle w:val="ListBullet"/>
        <w:spacing w:after="40"/>
      </w:pPr>
      <w:r>
        <w:t>Payment-card data handling must follow the requirements of the selected payment provider and applicable standards; avoid storing raw card data in the POS database.</w:t>
      </w:r>
    </w:p>
    <w:p>
      <w:pPr>
        <w:pStyle w:val="Heading1"/>
      </w:pPr>
      <w:r>
        <w:t>31. Architecture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264"/>
            <w:shd w:fill="1F4E7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Inventory race conditions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Incorrect stock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Transactional updates, appropriate locking/isolation, and concurrency tests.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Cashier privilege misuse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Financial loss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RBAC, sensitive-action permissions, audit logging.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Large reports slow POS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Poor cashier experience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Separate reporting queries, pagination, optimized indexes, optional async reports.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Online order duplication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Duplicate sales/stock deduction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External IDs, idempotency keys, transaction safeguards.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Database growth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Performance degradation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Indexes, archiving/retention strategy, query optimization, partitioning if justified.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Hardware differences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POS integration issues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Hardware adapter/abstraction layer.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Premature microservices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Operational complexity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Modular monolith until measured requirements justify extraction.</w:t>
            </w:r>
          </w:p>
        </w:tc>
      </w:tr>
    </w:tbl>
    <w:p/>
    <w:p>
      <w:pPr>
        <w:pStyle w:val="Heading1"/>
      </w:pPr>
      <w:r>
        <w:t>32. Implementation Sequence</w:t>
      </w:r>
    </w:p>
    <w:p>
      <w:pPr>
        <w:pStyle w:val="ListNumber"/>
        <w:spacing w:after="40"/>
      </w:pPr>
      <w:r>
        <w:t>Create Spring Boot project and establish Java 21/Maven standards.</w:t>
      </w:r>
    </w:p>
    <w:p>
      <w:pPr>
        <w:pStyle w:val="ListNumber"/>
        <w:spacing w:after="40"/>
      </w:pPr>
      <w:r>
        <w:t>Implement common error handling, validation, configuration, logging, and security foundations.</w:t>
      </w:r>
    </w:p>
    <w:p>
      <w:pPr>
        <w:pStyle w:val="ListNumber"/>
        <w:spacing w:after="40"/>
      </w:pPr>
      <w:r>
        <w:t>Implement users, roles, permissions, stores, terminals, and registers.</w:t>
      </w:r>
    </w:p>
    <w:p>
      <w:pPr>
        <w:pStyle w:val="ListNumber"/>
        <w:spacing w:after="40"/>
      </w:pPr>
      <w:r>
        <w:t>Implement products, categories, pricing, and barcodes.</w:t>
      </w:r>
    </w:p>
    <w:p>
      <w:pPr>
        <w:pStyle w:val="ListNumber"/>
        <w:spacing w:after="40"/>
      </w:pPr>
      <w:r>
        <w:t>Implement inventory and stock transactions.</w:t>
      </w:r>
    </w:p>
    <w:p>
      <w:pPr>
        <w:pStyle w:val="ListNumber"/>
        <w:spacing w:after="40"/>
      </w:pPr>
      <w:r>
        <w:t>Implement customers and store credits.</w:t>
      </w:r>
    </w:p>
    <w:p>
      <w:pPr>
        <w:pStyle w:val="ListNumber"/>
        <w:spacing w:after="40"/>
      </w:pPr>
      <w:r>
        <w:t>Implement suppliers and purchasing.</w:t>
      </w:r>
    </w:p>
    <w:p>
      <w:pPr>
        <w:pStyle w:val="ListNumber"/>
        <w:spacing w:after="40"/>
      </w:pPr>
      <w:r>
        <w:t>Implement POS sales and payments.</w:t>
      </w:r>
    </w:p>
    <w:p>
      <w:pPr>
        <w:pStyle w:val="ListNumber"/>
        <w:spacing w:after="40"/>
      </w:pPr>
      <w:r>
        <w:t>Implement cash-register sessions and day-end closing.</w:t>
      </w:r>
    </w:p>
    <w:p>
      <w:pPr>
        <w:pStyle w:val="ListNumber"/>
        <w:spacing w:after="40"/>
      </w:pPr>
      <w:r>
        <w:t>Implement returns/refunds and receipts.</w:t>
      </w:r>
    </w:p>
    <w:p>
      <w:pPr>
        <w:pStyle w:val="ListNumber"/>
        <w:spacing w:after="40"/>
      </w:pPr>
      <w:r>
        <w:t>Implement promotions and quotations.</w:t>
      </w:r>
    </w:p>
    <w:p>
      <w:pPr>
        <w:pStyle w:val="ListNumber"/>
        <w:spacing w:after="40"/>
      </w:pPr>
      <w:r>
        <w:t>Implement accounts payable and supplier payments.</w:t>
      </w:r>
    </w:p>
    <w:p>
      <w:pPr>
        <w:pStyle w:val="ListNumber"/>
        <w:spacing w:after="40"/>
      </w:pPr>
      <w:r>
        <w:t>Implement online orders.</w:t>
      </w:r>
    </w:p>
    <w:p>
      <w:pPr>
        <w:pStyle w:val="ListNumber"/>
        <w:spacing w:after="40"/>
      </w:pPr>
      <w:r>
        <w:t>Implement budgets and advanced reporting.</w:t>
      </w:r>
    </w:p>
    <w:p>
      <w:pPr>
        <w:pStyle w:val="ListNumber"/>
        <w:spacing w:after="40"/>
      </w:pPr>
      <w:r>
        <w:t>Complete integration, security, performance, and production testing.</w:t>
      </w:r>
    </w:p>
    <w:p>
      <w:pPr>
        <w:pStyle w:val="Heading1"/>
      </w:pPr>
      <w:r>
        <w:t>33. Next Architecture Deliverable</w:t>
      </w:r>
    </w:p>
    <w:p>
      <w:r>
        <w:t>The next document should be the Database Design &amp; ERD Specification. It will translate this architecture into a concrete PostgreSQL design, including tables, columns, data types, primary keys, foreign keys, indexes, unique constraints, relationships, audit structures, and transaction boundaries.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PRD → SRS → SAD → Database Design &amp; ERD → API Specification → UI/UX → Development → Testing → Deployment</w:t>
      </w:r>
    </w:p>
    <w:p>
      <w:pPr>
        <w:jc w:val="center"/>
      </w:pPr>
      <w:r>
        <w:rPr>
          <w:b/>
          <w:color w:val="646464"/>
          <w:sz w:val="18"/>
        </w:rPr>
        <w:t>END OF SYSTEM ARCHITECTURE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• System Architecture Document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 MANAGEMENT SYSTEM  |  SYSTEM ARCHITECTURE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