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7DA1" w14:textId="77777777" w:rsidR="00687C77" w:rsidRPr="00687C77" w:rsidRDefault="00687C77" w:rsidP="00687C7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365F91"/>
          <w:kern w:val="0"/>
          <w:sz w:val="36"/>
          <w:szCs w:val="36"/>
          <w:lang w:val="en-US"/>
          <w14:ligatures w14:val="none"/>
        </w:rPr>
        <w:t>Functional Requirements</w:t>
      </w:r>
    </w:p>
    <w:p w14:paraId="1AB44895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User Registration and Authentication</w:t>
      </w:r>
    </w:p>
    <w:p w14:paraId="11512D5C" w14:textId="1B7E979F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User Registration: Allow new users to register by providing essential information, including email, password, and name.</w:t>
      </w:r>
    </w:p>
    <w:p w14:paraId="7245E2DC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User Login: Implement authentication via email and password. Provide OAuth integration for logging in with Google or other third-party providers for convenience.</w:t>
      </w:r>
    </w:p>
    <w:p w14:paraId="7E1CF3DA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Email Verification: Require email verification to activate accounts for improved security.</w:t>
      </w:r>
    </w:p>
    <w:p w14:paraId="37C3DB9F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Role Assignment: Assign user roles as either 'Tour Guide' or 'Tourist' during registration or profile setup.</w:t>
      </w:r>
    </w:p>
    <w:p w14:paraId="537F1027" w14:textId="3CF4E8F1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User Profile: Automatically create a user profile upon registration. Include fields like profile photo, bio</w:t>
      </w:r>
      <w:r w:rsidR="0052625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 xml:space="preserve"> and</w:t>
      </w: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 xml:space="preserve"> ratings</w:t>
      </w:r>
      <w:r w:rsidR="0052625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.</w:t>
      </w:r>
    </w:p>
    <w:p w14:paraId="2D224E12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Tourist Features</w:t>
      </w:r>
    </w:p>
    <w:p w14:paraId="1819D3FF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Plan Suggestion: Suggest a personalized trip plan based on the tourist’s preferences for activities, food, and experiences.</w:t>
      </w:r>
    </w:p>
    <w:p w14:paraId="31E68DBE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Create Trip Post: Allow tourists to create a trip post to find a tour guide. Each post should include trip details (location, duration, activities), expected budget, and specific preferences.</w:t>
      </w:r>
    </w:p>
    <w:p w14:paraId="74D87D06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Proposal Management: Provide a dashboard for tourists to view and manage proposals submitted by tour guides. Include options to accept, reject, or request changes to proposals.</w:t>
      </w:r>
    </w:p>
    <w:p w14:paraId="30414891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lastRenderedPageBreak/>
        <w:t>Tour Guide Features</w:t>
      </w:r>
    </w:p>
    <w:p w14:paraId="5389A00B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View Trip Postings: Enable tour guides to browse all upcoming trip posts. Provide filters by date, location, and budget for better usability.</w:t>
      </w:r>
    </w:p>
    <w:p w14:paraId="61CD96C4" w14:textId="1A993966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Submit Proposal: Allow tour guides to apply for trips by submitting proposals. Include options for salary negotiation.</w:t>
      </w:r>
    </w:p>
    <w:p w14:paraId="271DD610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Messaging System</w:t>
      </w:r>
    </w:p>
    <w:p w14:paraId="3EA9FD21" w14:textId="258F0F23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Real-Time Chat: Enable real-time messaging between tourists and tour guides after a proposal is accepted. Ensure conversations are private and secure.</w:t>
      </w:r>
    </w:p>
    <w:p w14:paraId="1A60A23F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Reviews &amp; Ratings</w:t>
      </w:r>
    </w:p>
    <w:p w14:paraId="2B387672" w14:textId="6C2F14D2" w:rsidR="00687C77" w:rsidRPr="00687C77" w:rsidRDefault="00687C77" w:rsidP="0052625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Mutual Reviews: Allow tourists to leave reviews and ratings for tour guides after completing a trip. Enable tour guides to rate and review tourists based on their experience. Display average ratings and reviews on profiles to promote transparency and trust.</w:t>
      </w:r>
    </w:p>
    <w:p w14:paraId="3024B175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Notification System</w:t>
      </w:r>
    </w:p>
    <w:p w14:paraId="0AB89845" w14:textId="10C6BF08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Alerts and Updates: Notify users about new proposals, messages</w:t>
      </w:r>
      <w:r w:rsidR="0052625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 xml:space="preserve"> and </w:t>
      </w: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trip updates</w:t>
      </w:r>
      <w:r w:rsidR="0052625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.</w:t>
      </w:r>
    </w:p>
    <w:p w14:paraId="66B63C79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Platform Moderation</w:t>
      </w:r>
    </w:p>
    <w:p w14:paraId="783ACAA4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User Management: Allow administrators to view, suspend, or delete user accounts for policy violations.</w:t>
      </w:r>
    </w:p>
    <w:p w14:paraId="027CE9DF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>• Content Moderation: Enable admins to monitor and moderate trip postings and reviews to ensure quality and compliance with platform rules.</w:t>
      </w:r>
    </w:p>
    <w:p w14:paraId="0D24BFE5" w14:textId="77777777" w:rsidR="00687C77" w:rsidRPr="00687C77" w:rsidRDefault="00687C77" w:rsidP="00687C7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</w:pPr>
      <w:r w:rsidRPr="00687C77">
        <w:rPr>
          <w:rFonts w:ascii="Calibri" w:eastAsia="MS Gothic" w:hAnsi="Calibri" w:cs="Times New Roman"/>
          <w:b/>
          <w:bCs/>
          <w:color w:val="4F81BD"/>
          <w:kern w:val="0"/>
          <w:sz w:val="36"/>
          <w:szCs w:val="36"/>
          <w:lang w:val="en-US"/>
          <w14:ligatures w14:val="none"/>
        </w:rPr>
        <w:t>Payment System</w:t>
      </w:r>
    </w:p>
    <w:p w14:paraId="55E26A4A" w14:textId="77777777" w:rsidR="00687C77" w:rsidRPr="00687C77" w:rsidRDefault="00687C77" w:rsidP="00687C77">
      <w:pPr>
        <w:spacing w:after="200" w:line="276" w:lineRule="auto"/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</w:pP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t xml:space="preserve">• Flexible Payment Methods: Support various payment methods, such as credit cards, PayPal, and local payment </w:t>
      </w:r>
      <w:r w:rsidRPr="00687C77">
        <w:rPr>
          <w:rFonts w:ascii="Cambria" w:eastAsia="MS Mincho" w:hAnsi="Cambria" w:cs="Arial"/>
          <w:kern w:val="0"/>
          <w:sz w:val="32"/>
          <w:szCs w:val="32"/>
          <w:lang w:val="en-US"/>
          <w14:ligatures w14:val="none"/>
        </w:rPr>
        <w:lastRenderedPageBreak/>
        <w:t>options. Implement secure payment processing and escrow services for added security and fairness.</w:t>
      </w:r>
    </w:p>
    <w:p w14:paraId="4AE956D3" w14:textId="77777777" w:rsidR="005C4AD5" w:rsidRPr="00687C77" w:rsidRDefault="005C4AD5" w:rsidP="00687C7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67D78B3" w14:textId="77777777" w:rsidR="00FF394F" w:rsidRPr="00880F29" w:rsidRDefault="00FF394F" w:rsidP="00880F29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GB"/>
          <w14:ligatures w14:val="none"/>
        </w:rPr>
      </w:pPr>
    </w:p>
    <w:sectPr w:rsidR="00FF394F" w:rsidRPr="00880F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49B"/>
    <w:multiLevelType w:val="multilevel"/>
    <w:tmpl w:val="40A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CE7"/>
    <w:multiLevelType w:val="hybridMultilevel"/>
    <w:tmpl w:val="95742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E3D"/>
    <w:multiLevelType w:val="hybridMultilevel"/>
    <w:tmpl w:val="3E84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09EC"/>
    <w:multiLevelType w:val="hybridMultilevel"/>
    <w:tmpl w:val="8B8CDB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18BA"/>
    <w:multiLevelType w:val="hybridMultilevel"/>
    <w:tmpl w:val="1FB4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D1DB5"/>
    <w:multiLevelType w:val="hybridMultilevel"/>
    <w:tmpl w:val="A5880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132AE2A">
      <w:numFmt w:val="bullet"/>
      <w:lvlText w:val=""/>
      <w:lvlJc w:val="left"/>
      <w:pPr>
        <w:ind w:left="2208" w:hanging="408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5618">
    <w:abstractNumId w:val="5"/>
  </w:num>
  <w:num w:numId="2" w16cid:durableId="485367880">
    <w:abstractNumId w:val="1"/>
  </w:num>
  <w:num w:numId="3" w16cid:durableId="1576237378">
    <w:abstractNumId w:val="2"/>
  </w:num>
  <w:num w:numId="4" w16cid:durableId="1636136707">
    <w:abstractNumId w:val="0"/>
  </w:num>
  <w:num w:numId="5" w16cid:durableId="242833846">
    <w:abstractNumId w:val="4"/>
  </w:num>
  <w:num w:numId="6" w16cid:durableId="423766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FB"/>
    <w:rsid w:val="00181C36"/>
    <w:rsid w:val="001F21DA"/>
    <w:rsid w:val="002B4160"/>
    <w:rsid w:val="00494B7C"/>
    <w:rsid w:val="00526257"/>
    <w:rsid w:val="00555BFB"/>
    <w:rsid w:val="005C4AD5"/>
    <w:rsid w:val="00687C77"/>
    <w:rsid w:val="00704C24"/>
    <w:rsid w:val="0075140F"/>
    <w:rsid w:val="00880F29"/>
    <w:rsid w:val="00A54D90"/>
    <w:rsid w:val="00D200F2"/>
    <w:rsid w:val="00E34F19"/>
    <w:rsid w:val="00F534D0"/>
    <w:rsid w:val="00FE6101"/>
    <w:rsid w:val="00FF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44D6"/>
  <w15:chartTrackingRefBased/>
  <w15:docId w15:val="{A72CDAEC-95E5-4334-87A9-B78FE209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yahia</dc:creator>
  <cp:keywords/>
  <dc:description/>
  <cp:lastModifiedBy>ahmed yahia</cp:lastModifiedBy>
  <cp:revision>2</cp:revision>
  <dcterms:created xsi:type="dcterms:W3CDTF">2024-11-14T17:21:00Z</dcterms:created>
  <dcterms:modified xsi:type="dcterms:W3CDTF">2024-11-15T17:33:00Z</dcterms:modified>
</cp:coreProperties>
</file>