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PLAINT FOR PERMANENT INJUNCTION</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son/daughter of </w:t>
      </w:r>
      <w:r>
        <w:rPr>
          <w:rFonts w:ascii="Times New Roman" w:cs="Times New Roman" w:eastAsia="Times New Roman" w:hAnsi="Times New Roman"/>
          <w:b/>
          <w:bCs/>
          <w:color w:val="0000AA"/>
          <w:sz w:val="24"/>
          <w:szCs w:val="24"/>
          <w:u w:val="single"/>
        </w:rPr>
        <w:t xml:space="preserve">[FATHER'S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is the lawful owner/occupant of </w:t>
      </w:r>
      <w:r>
        <w:rPr>
          <w:rFonts w:ascii="Times New Roman" w:cs="Times New Roman" w:eastAsia="Times New Roman" w:hAnsi="Times New Roman"/>
          <w:b/>
          <w:bCs/>
          <w:color w:val="0000AA"/>
          <w:sz w:val="24"/>
          <w:szCs w:val="24"/>
          <w:u w:val="single"/>
        </w:rPr>
        <w:t xml:space="preserve">[PROPERTY / ASSET DESCRIPTION]</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Defendant,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son/daughter of </w:t>
      </w:r>
      <w:r>
        <w:rPr>
          <w:rFonts w:ascii="Times New Roman" w:cs="Times New Roman" w:eastAsia="Times New Roman" w:hAnsi="Times New Roman"/>
          <w:b/>
          <w:bCs/>
          <w:color w:val="0000AA"/>
          <w:sz w:val="24"/>
          <w:szCs w:val="24"/>
          <w:u w:val="single"/>
        </w:rPr>
        <w:t xml:space="preserve">[FATHER'S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has been </w:t>
      </w:r>
      <w:r>
        <w:rPr>
          <w:rFonts w:ascii="Times New Roman" w:cs="Times New Roman" w:eastAsia="Times New Roman" w:hAnsi="Times New Roman"/>
          <w:b/>
          <w:bCs/>
          <w:color w:val="0000AA"/>
          <w:sz w:val="24"/>
          <w:szCs w:val="24"/>
          <w:u w:val="single"/>
        </w:rPr>
        <w:t xml:space="preserve">[DESCRIBE THREATENING/UNLAWFUL ACT]</w:t>
      </w:r>
      <w:r>
        <w:rPr>
          <w:rFonts w:ascii="Times New Roman" w:cs="Times New Roman" w:eastAsia="Times New Roman" w:hAnsi="Times New Roman"/>
          <w:sz w:val="24"/>
          <w:szCs w:val="24"/>
        </w:rPr>
        <w:t xml:space="preserve"> which is causing grave prejudice and irreparable harm to the Plaintiff.</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Plaintiff's title/right in the said property is established and undisputed, being based on </w:t>
      </w:r>
      <w:r>
        <w:rPr>
          <w:rFonts w:ascii="Times New Roman" w:cs="Times New Roman" w:eastAsia="Times New Roman" w:hAnsi="Times New Roman"/>
          <w:b/>
          <w:bCs/>
          <w:color w:val="0000AA"/>
          <w:sz w:val="24"/>
          <w:szCs w:val="24"/>
          <w:u w:val="single"/>
        </w:rPr>
        <w:t xml:space="preserve">[BASIS OF TITLE: DEED / INHERITANCE / LEASE etc.]</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Defendant threatens to </w:t>
      </w:r>
      <w:r>
        <w:rPr>
          <w:rFonts w:ascii="Times New Roman" w:cs="Times New Roman" w:eastAsia="Times New Roman" w:hAnsi="Times New Roman"/>
          <w:b/>
          <w:bCs/>
          <w:color w:val="0000AA"/>
          <w:sz w:val="24"/>
          <w:szCs w:val="24"/>
          <w:u w:val="single"/>
        </w:rPr>
        <w:t xml:space="preserve">[DESCRIBE THREATENED ACT]</w:t>
      </w:r>
      <w:r>
        <w:rPr>
          <w:rFonts w:ascii="Times New Roman" w:cs="Times New Roman" w:eastAsia="Times New Roman" w:hAnsi="Times New Roman"/>
          <w:sz w:val="24"/>
          <w:szCs w:val="24"/>
        </w:rPr>
        <w:t xml:space="preserve">, which if carried out, will cause irreparable loss and injury to the Plaintiff for which monetary compensation alone will not be an adequate remedy.</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balance of convenience lies in favour of the Plaintiff and against the Defendant, and no third party rights will be affected by the grant of the injunction.</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when the Defendant commenced the illegal acts/threats, and the same is continuing.</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suit is valued at Rs. </w:t>
      </w:r>
      <w:r>
        <w:rPr>
          <w:rFonts w:ascii="Times New Roman" w:cs="Times New Roman" w:eastAsia="Times New Roman" w:hAnsi="Times New Roman"/>
          <w:b/>
          <w:bCs/>
          <w:color w:val="0000AA"/>
          <w:sz w:val="24"/>
          <w:szCs w:val="24"/>
          <w:u w:val="single"/>
        </w:rPr>
        <w:t xml:space="preserve">[SUIT VALUATION]</w:t>
      </w:r>
      <w:r>
        <w:rPr>
          <w:rFonts w:ascii="Times New Roman" w:cs="Times New Roman" w:eastAsia="Times New Roman" w:hAnsi="Times New Roman"/>
          <w:sz w:val="24"/>
          <w:szCs w:val="24"/>
        </w:rPr>
        <w:t xml:space="preserve"> and court fee of Rs. </w:t>
      </w:r>
      <w:r>
        <w:rPr>
          <w:rFonts w:ascii="Times New Roman" w:cs="Times New Roman" w:eastAsia="Times New Roman" w:hAnsi="Times New Roman"/>
          <w:b/>
          <w:bCs/>
          <w:color w:val="0000AA"/>
          <w:sz w:val="24"/>
          <w:szCs w:val="24"/>
          <w:u w:val="single"/>
        </w:rPr>
        <w:t xml:space="preserve">[COURT FEE]</w:t>
      </w:r>
      <w:r>
        <w:rPr>
          <w:rFonts w:ascii="Times New Roman" w:cs="Times New Roman" w:eastAsia="Times New Roman" w:hAnsi="Times New Roman"/>
          <w:sz w:val="24"/>
          <w:szCs w:val="24"/>
        </w:rPr>
        <w:t xml:space="preserve"> has been paid.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Grant a permanent injunction restraining the Defendant, his agents, servants, and representatives from [DESCRIBE ACTS TO BE RESTRAINED];</w:t>
      </w:r>
    </w:p>
    <w:p>
      <w:pPr>
        <w:spacing w:after="40" w:before="40"/>
        <w:ind w:left="720" w:hanging="360"/>
        <w:jc w:val="both"/>
      </w:pPr>
      <w:r>
        <w:rPr>
          <w:rFonts w:ascii="Times New Roman" w:cs="Times New Roman" w:eastAsia="Times New Roman" w:hAnsi="Times New Roman"/>
          <w:sz w:val="24"/>
          <w:szCs w:val="24"/>
        </w:rPr>
        <w:t xml:space="preserve">(ii)  Award costs of the suit;</w:t>
      </w:r>
    </w:p>
    <w:p>
      <w:pPr>
        <w:spacing w:after="40" w:before="40"/>
        <w:ind w:left="720" w:hanging="360"/>
        <w:jc w:val="both"/>
      </w:pPr>
      <w:r>
        <w:rPr>
          <w:rFonts w:ascii="Times New Roman" w:cs="Times New Roman" w:eastAsia="Times New Roman" w:hAnsi="Times New Roman"/>
          <w:sz w:val="24"/>
          <w:szCs w:val="24"/>
        </w:rPr>
        <w:t xml:space="preserve">(iii)  Grant any other relief deemed just and equitable.</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2026-08-06T11:38:11.730Z</dcterms:created>
  <dcterms:modified xsi:type="dcterms:W3CDTF">2026-08-06T11:38:11.730Z</dcterms:modified>
</cp:coreProperties>
</file>

<file path=docProps/custom.xml><?xml version="1.0" encoding="utf-8"?>
<Properties xmlns="http://schemas.openxmlformats.org/officeDocument/2006/custom-properties" xmlns:vt="http://schemas.openxmlformats.org/officeDocument/2006/docPropsVTypes"/>
</file>