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i w:val="0"/>
          <w:sz w:val="30"/>
          <w:u w:val="none"/>
        </w:rPr>
        <w:t>APPLICATION FOR ADJOURNMENT</w:t>
      </w:r>
    </w:p>
    <w:p>
      <w:r>
        <w:rPr>
          <w:rFonts w:ascii="Cambria" w:hAnsi="Cambria"/>
          <w:b w:val="0"/>
          <w:i w:val="0"/>
          <w:sz w:val="24"/>
          <w:u w:val="none"/>
        </w:rPr>
        <w:t xml:space="preserve">IN THE COURT OF </w:t>
      </w:r>
      <w:r>
        <w:rPr>
          <w:rFonts w:ascii="Cambria" w:hAnsi="Cambria"/>
          <w:b/>
          <w:i w:val="0"/>
          <w:sz w:val="24"/>
          <w:u w:val="single"/>
        </w:rPr>
        <w:t>[Court Name]</w:t>
      </w:r>
    </w:p>
    <w:p>
      <w:r>
        <w:rPr>
          <w:rFonts w:ascii="Cambria" w:hAnsi="Cambria"/>
          <w:b/>
          <w:i w:val="0"/>
          <w:sz w:val="24"/>
          <w:u w:val="none"/>
        </w:rPr>
        <w:t xml:space="preserve">Case No. </w:t>
      </w:r>
      <w:r>
        <w:rPr>
          <w:rFonts w:ascii="Cambria" w:hAnsi="Cambria"/>
          <w:b w:val="0"/>
          <w:i w:val="0"/>
          <w:sz w:val="24"/>
          <w:u w:val="single"/>
        </w:rPr>
        <w:t>[Case Number]</w:t>
      </w:r>
      <w:r>
        <w:rPr>
          <w:rFonts w:ascii="Cambria" w:hAnsi="Cambria"/>
          <w:b w:val="0"/>
          <w:i w:val="0"/>
          <w:sz w:val="24"/>
          <w:u w:val="none"/>
        </w:rPr>
        <w:br/>
      </w:r>
      <w:r>
        <w:rPr>
          <w:rFonts w:ascii="Cambria" w:hAnsi="Cambria"/>
          <w:b/>
          <w:i w:val="0"/>
          <w:sz w:val="24"/>
          <w:u w:val="none"/>
        </w:rPr>
        <w:t>[Party A]</w:t>
      </w:r>
      <w:r>
        <w:rPr>
          <w:rFonts w:ascii="Cambria" w:hAnsi="Cambria"/>
          <w:b w:val="0"/>
          <w:i w:val="0"/>
          <w:sz w:val="24"/>
          <w:u w:val="none"/>
        </w:rPr>
        <w:t xml:space="preserve"> ......................................................... Plaintiff</w:t>
      </w:r>
      <w:r>
        <w:rPr>
          <w:rFonts w:ascii="Cambria" w:hAnsi="Cambria"/>
          <w:b w:val="0"/>
          <w:i/>
          <w:sz w:val="24"/>
          <w:u w:val="none"/>
        </w:rPr>
        <w:br/>
        <w:t>Versus</w:t>
        <w:br/>
      </w:r>
      <w:r>
        <w:rPr>
          <w:rFonts w:ascii="Cambria" w:hAnsi="Cambria"/>
          <w:b/>
          <w:i w:val="0"/>
          <w:sz w:val="24"/>
          <w:u w:val="none"/>
        </w:rPr>
        <w:t>[Party B]</w:t>
      </w:r>
      <w:r>
        <w:rPr>
          <w:rFonts w:ascii="Cambria" w:hAnsi="Cambria"/>
          <w:b w:val="0"/>
          <w:i w:val="0"/>
          <w:sz w:val="24"/>
          <w:u w:val="none"/>
        </w:rPr>
        <w:t xml:space="preserve"> ......................................................... Defendant</w:t>
      </w:r>
    </w:p>
    <w:p>
      <w:r>
        <w:rPr>
          <w:rFonts w:ascii="Cambria" w:hAnsi="Cambria"/>
          <w:b/>
          <w:i w:val="0"/>
          <w:sz w:val="24"/>
          <w:u w:val="none"/>
        </w:rPr>
        <w:t xml:space="preserve">APPLICATION UNDER </w:t>
      </w:r>
      <w:r>
        <w:rPr>
          <w:rFonts w:ascii="Cambria" w:hAnsi="Cambria"/>
          <w:b w:val="0"/>
          <w:i/>
          <w:sz w:val="24"/>
          <w:u w:val="none"/>
        </w:rPr>
        <w:t>[Relevant Provision of Law]</w:t>
      </w:r>
      <w:r>
        <w:rPr>
          <w:rFonts w:ascii="Cambria" w:hAnsi="Cambria"/>
          <w:b/>
          <w:i w:val="0"/>
          <w:sz w:val="24"/>
          <w:u w:val="none"/>
        </w:rPr>
        <w:t xml:space="preserve"> FOR ADJOURNMENT OF HEARING</w:t>
      </w:r>
    </w:p>
    <w:p>
      <w:r>
        <w:rPr>
          <w:rFonts w:ascii="Cambria" w:hAnsi="Cambria"/>
          <w:b/>
          <w:i w:val="0"/>
          <w:sz w:val="24"/>
          <w:u w:val="none"/>
        </w:rPr>
        <w:t>Respectfully Sheweth:</w:t>
      </w:r>
    </w:p>
    <w:p>
      <w:r>
        <w:rPr>
          <w:rFonts w:ascii="Cambria" w:hAnsi="Cambria"/>
          <w:b/>
          <w:i w:val="0"/>
          <w:sz w:val="24"/>
          <w:u w:val="none"/>
        </w:rPr>
        <w:t xml:space="preserve">1. </w:t>
      </w:r>
      <w:r>
        <w:rPr>
          <w:rFonts w:ascii="Cambria" w:hAnsi="Cambria"/>
          <w:b w:val="0"/>
          <w:i w:val="0"/>
          <w:sz w:val="24"/>
          <w:u w:val="none"/>
        </w:rPr>
        <w:t>That the above titled case is fixed for hearing on [Date].</w:t>
      </w:r>
    </w:p>
    <w:p>
      <w:r>
        <w:rPr>
          <w:rFonts w:ascii="Cambria" w:hAnsi="Cambria"/>
          <w:b/>
          <w:i w:val="0"/>
          <w:sz w:val="24"/>
          <w:u w:val="none"/>
        </w:rPr>
        <w:t xml:space="preserve">2. </w:t>
      </w:r>
      <w:r>
        <w:rPr>
          <w:rFonts w:ascii="Cambria" w:hAnsi="Cambria"/>
          <w:b w:val="0"/>
          <w:i w:val="0"/>
          <w:sz w:val="24"/>
          <w:u w:val="none"/>
        </w:rPr>
        <w:t>That the counsel for the applicant is unable to attend the court on the said date due to [Reason].</w:t>
      </w:r>
    </w:p>
    <w:p>
      <w:r>
        <w:rPr>
          <w:rFonts w:ascii="Cambria" w:hAnsi="Cambria"/>
          <w:b/>
          <w:i w:val="0"/>
          <w:sz w:val="24"/>
          <w:u w:val="none"/>
        </w:rPr>
        <w:t xml:space="preserve">3. </w:t>
      </w:r>
      <w:r>
        <w:rPr>
          <w:rFonts w:ascii="Cambria" w:hAnsi="Cambria"/>
          <w:b w:val="0"/>
          <w:i w:val="0"/>
          <w:sz w:val="24"/>
          <w:u w:val="none"/>
        </w:rPr>
        <w:t>That the adjournment sought is not intended to delay the proceedings and is in the interest of justice.</w:t>
      </w:r>
    </w:p>
    <w:p>
      <w:r>
        <w:rPr>
          <w:rFonts w:ascii="Cambria" w:hAnsi="Cambria"/>
          <w:b/>
          <w:i w:val="0"/>
          <w:sz w:val="24"/>
          <w:u w:val="none"/>
        </w:rPr>
        <w:t xml:space="preserve">PRAYER: </w:t>
      </w:r>
      <w:r>
        <w:rPr>
          <w:rFonts w:ascii="Cambria" w:hAnsi="Cambria"/>
          <w:b w:val="0"/>
          <w:i w:val="0"/>
          <w:sz w:val="24"/>
          <w:u w:val="none"/>
        </w:rPr>
        <w:t>It is, therefore, most respectfully prayed that this Honourable Court may kindly grant a short adjournment in the interest of justice.</w:t>
      </w:r>
    </w:p>
    <w:p>
      <w:r>
        <w:rPr>
          <w:rFonts w:ascii="Cambria" w:hAnsi="Cambria"/>
          <w:b/>
          <w:i w:val="0"/>
          <w:sz w:val="24"/>
          <w:u w:val="none"/>
        </w:rPr>
        <w:t>Applicant</w:t>
        <w:br/>
        <w:t>Through Counsel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