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jc w:val="center"/>
      </w:pPr>
      <w:r>
        <w:rPr>
          <w:rFonts w:ascii="Times New Roman" w:cs="Times New Roman" w:eastAsia="Times New Roman" w:hAnsi="Times New Roman"/>
          <w:b/>
          <w:bCs/>
          <w:caps/>
          <w:sz w:val="26"/>
          <w:szCs w:val="26"/>
          <w:u w:val="single"/>
        </w:rPr>
        <w:t xml:space="preserve">IN THE COURT OF CIVIL JUDGE / SENIOR CIVIL JUDGE</w:t>
      </w:r>
    </w:p>
    <w:p>
      <w:r>
        <w:t xml:space="preserve"/>
      </w:r>
    </w:p>
    <w:p>
      <w:pPr>
        <w:spacing w:after="40" w:before="40"/>
        <w:jc w:val="center"/>
      </w:pPr>
      <w:r>
        <w:rPr>
          <w:rFonts w:ascii="Times New Roman" w:cs="Times New Roman" w:eastAsia="Times New Roman" w:hAnsi="Times New Roman"/>
          <w:b/>
          <w:bCs/>
          <w:sz w:val="24"/>
          <w:szCs w:val="24"/>
        </w:rPr>
        <w:t xml:space="preserve">SUIT NO. </w:t>
      </w:r>
      <w:r>
        <w:rPr>
          <w:rFonts w:ascii="Times New Roman" w:cs="Times New Roman" w:eastAsia="Times New Roman" w:hAnsi="Times New Roman"/>
          <w:b/>
          <w:bCs/>
          <w:color w:val="0000AA"/>
          <w:sz w:val="24"/>
          <w:szCs w:val="24"/>
          <w:u w:val="single"/>
        </w:rPr>
        <w:t xml:space="preserve">[____]</w:t>
      </w:r>
      <w:r>
        <w:rPr>
          <w:rFonts w:ascii="Times New Roman" w:cs="Times New Roman" w:eastAsia="Times New Roman" w:hAnsi="Times New Roman"/>
          <w:b/>
          <w:bCs/>
          <w:sz w:val="24"/>
          <w:szCs w:val="24"/>
        </w:rPr>
        <w:t xml:space="preserve"> OF </w:t>
      </w:r>
      <w:r>
        <w:rPr>
          <w:rFonts w:ascii="Times New Roman" w:cs="Times New Roman" w:eastAsia="Times New Roman" w:hAnsi="Times New Roman"/>
          <w:b/>
          <w:bCs/>
          <w:color w:val="0000AA"/>
          <w:sz w:val="24"/>
          <w:szCs w:val="24"/>
          <w:u w:val="single"/>
        </w:rPr>
        <w:t xml:space="preserve">[YEAR]</w:t>
      </w:r>
    </w:p>
    <w:p>
      <w:r>
        <w:t xml:space="preserve"/>
      </w:r>
    </w:p>
    <w:p>
      <w:pPr>
        <w:spacing w:after="40" w:before="40"/>
        <w:jc w:val="center"/>
      </w:pPr>
      <w:r>
        <w:rPr>
          <w:rFonts w:ascii="Times New Roman" w:cs="Times New Roman" w:eastAsia="Times New Roman" w:hAnsi="Times New Roman"/>
          <w:sz w:val="24"/>
          <w:szCs w:val="24"/>
        </w:rPr>
        <w:t xml:space="preserve">IN THE MATTER OF:</w:t>
      </w:r>
    </w:p>
    <w:p>
      <w:r>
        <w:t xml:space="preserve"/>
      </w:r>
    </w:p>
    <w:p>
      <w:pPr>
        <w:spacing w:after="40" w:before="40"/>
        <w:jc w:val="center"/>
      </w:pPr>
      <w:r>
        <w:rPr>
          <w:rFonts w:ascii="Times New Roman" w:cs="Times New Roman" w:eastAsia="Times New Roman" w:hAnsi="Times New Roman"/>
          <w:b/>
          <w:bCs/>
          <w:color w:val="0000AA"/>
          <w:sz w:val="24"/>
          <w:szCs w:val="24"/>
          <w:u w:val="single"/>
        </w:rPr>
        <w:t xml:space="preserve">[NAME OF PLAINTIFF/APPLICANT]</w:t>
      </w:r>
      <w:r>
        <w:rPr>
          <w:rFonts w:ascii="Times New Roman" w:cs="Times New Roman" w:eastAsia="Times New Roman" w:hAnsi="Times New Roman"/>
          <w:sz w:val="24"/>
          <w:szCs w:val="24"/>
        </w:rPr>
        <w:t xml:space="preserve">  .....  </w:t>
      </w:r>
      <w:r>
        <w:rPr>
          <w:rFonts w:ascii="Times New Roman" w:cs="Times New Roman" w:eastAsia="Times New Roman" w:hAnsi="Times New Roman"/>
          <w:b/>
          <w:bCs/>
          <w:sz w:val="24"/>
          <w:szCs w:val="24"/>
        </w:rPr>
        <w:t xml:space="preserve">PLAINTIFF/APPLICANT</w:t>
      </w:r>
    </w:p>
    <w:p>
      <w:pPr>
        <w:spacing w:after="40" w:before="40"/>
        <w:jc w:val="center"/>
      </w:pPr>
      <w:r>
        <w:rPr>
          <w:rFonts w:ascii="Times New Roman" w:cs="Times New Roman" w:eastAsia="Times New Roman" w:hAnsi="Times New Roman"/>
          <w:b/>
          <w:bCs/>
          <w:sz w:val="24"/>
          <w:szCs w:val="24"/>
        </w:rPr>
        <w:t xml:space="preserve">VERSUS</w:t>
      </w:r>
    </w:p>
    <w:p>
      <w:pPr>
        <w:spacing w:after="40" w:before="40"/>
        <w:jc w:val="center"/>
      </w:pPr>
      <w:r>
        <w:rPr>
          <w:rFonts w:ascii="Times New Roman" w:cs="Times New Roman" w:eastAsia="Times New Roman" w:hAnsi="Times New Roman"/>
          <w:b/>
          <w:bCs/>
          <w:color w:val="0000AA"/>
          <w:sz w:val="24"/>
          <w:szCs w:val="24"/>
          <w:u w:val="single"/>
        </w:rPr>
        <w:t xml:space="preserve">[NAME OF DEFENDANT/RESPONDENT]</w:t>
      </w:r>
      <w:r>
        <w:rPr>
          <w:rFonts w:ascii="Times New Roman" w:cs="Times New Roman" w:eastAsia="Times New Roman" w:hAnsi="Times New Roman"/>
          <w:sz w:val="24"/>
          <w:szCs w:val="24"/>
        </w:rPr>
        <w:t xml:space="preserve">  .....  </w:t>
      </w:r>
      <w:r>
        <w:rPr>
          <w:rFonts w:ascii="Times New Roman" w:cs="Times New Roman" w:eastAsia="Times New Roman" w:hAnsi="Times New Roman"/>
          <w:b/>
          <w:bCs/>
          <w:sz w:val="24"/>
          <w:szCs w:val="24"/>
        </w:rPr>
        <w:t xml:space="preserve">DEFENDANT/RESPONDENT</w:t>
      </w:r>
    </w:p>
    <w:p>
      <w:pPr>
        <w:pBdr>
          <w:bottom w:val="single" w:color="000000" w:sz="6" w:space="4"/>
        </w:pBdr>
        <w:spacing w:after="80" w:before="80"/>
      </w:pPr>
      <w:r>
        <w:t xml:space="preserve"/>
      </w:r>
    </w:p>
    <w:p>
      <w:pPr>
        <w:spacing w:after="40" w:before="40"/>
        <w:jc w:val="center"/>
      </w:pPr>
      <w:r>
        <w:rPr>
          <w:rFonts w:ascii="Times New Roman" w:cs="Times New Roman" w:eastAsia="Times New Roman" w:hAnsi="Times New Roman"/>
          <w:b/>
          <w:bCs/>
          <w:sz w:val="24"/>
          <w:szCs w:val="24"/>
          <w:u w:val="single"/>
        </w:rPr>
        <w:t xml:space="preserve">APPLICATION FOR REJECTION OF PLAINT UNDER ORDER VII RULE 11 C.P.C.</w:t>
      </w:r>
    </w:p>
    <w:p>
      <w:pPr>
        <w:pBdr>
          <w:bottom w:val="single" w:color="000000" w:sz="6" w:space="4"/>
        </w:pBdr>
        <w:spacing w:after="80" w:before="80"/>
      </w:pPr>
      <w:r>
        <w:t xml:space="preserve"/>
      </w:r>
    </w:p>
    <w:p>
      <w:r>
        <w:t xml:space="preserve"/>
      </w:r>
    </w:p>
    <w:p>
      <w:pPr>
        <w:spacing w:after="60" w:before="60"/>
        <w:jc w:val="both"/>
      </w:pPr>
      <w:r>
        <w:rPr>
          <w:rFonts w:ascii="Times New Roman" w:cs="Times New Roman" w:eastAsia="Times New Roman" w:hAnsi="Times New Roman"/>
          <w:b/>
          <w:bCs/>
          <w:sz w:val="24"/>
          <w:szCs w:val="24"/>
        </w:rPr>
        <w:t xml:space="preserve">MOST RESPECTFULLY SHEWETH:</w:t>
      </w:r>
    </w:p>
    <w:p>
      <w:r>
        <w:t xml:space="preserve"/>
      </w:r>
    </w:p>
    <w:p>
      <w:pPr>
        <w:spacing w:after="60" w:before="60"/>
        <w:jc w:val="both"/>
      </w:pPr>
      <w:r>
        <w:rPr>
          <w:rFonts w:ascii="Times New Roman" w:cs="Times New Roman" w:eastAsia="Times New Roman" w:hAnsi="Times New Roman"/>
          <w:sz w:val="24"/>
          <w:szCs w:val="24"/>
        </w:rPr>
        <w:t xml:space="preserve">The Defendant/Applicant most respectfully submits that the Plaint filed in the above-captioned suit is liable to be rejected under Order VII Rule 11 C.P.C. on the following grounds:</w:t>
      </w:r>
    </w:p>
    <w:p>
      <w:r>
        <w:t xml:space="preserve"/>
      </w:r>
    </w:p>
    <w:p>
      <w:pPr>
        <w:spacing w:after="60" w:before="60"/>
        <w:ind w:left="720" w:hanging="36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That the Plaint does not disclose any cause of action against the Defendant. A perusal of the Plaint in its entirety reveals that </w:t>
      </w:r>
      <w:r>
        <w:rPr>
          <w:rFonts w:ascii="Times New Roman" w:cs="Times New Roman" w:eastAsia="Times New Roman" w:hAnsi="Times New Roman"/>
          <w:b/>
          <w:bCs/>
          <w:color w:val="0000AA"/>
          <w:sz w:val="24"/>
          <w:szCs w:val="24"/>
          <w:u w:val="single"/>
        </w:rPr>
        <w:t xml:space="preserve">[EXPLAIN WHY NO CAUSE OF ACTION IS DISCLOSED]</w:t>
      </w:r>
      <w:r>
        <w:rPr>
          <w:rFonts w:ascii="Times New Roman" w:cs="Times New Roman" w:eastAsia="Times New Roman" w:hAnsi="Times New Roman"/>
          <w:sz w:val="24"/>
          <w:szCs w:val="24"/>
        </w:rPr>
        <w:t xml:space="preserve">. A plaint disclosing no cause of action must be rejected in limine.</w:t>
      </w:r>
    </w:p>
    <w:p>
      <w:pPr>
        <w:spacing w:after="60" w:before="60"/>
        <w:ind w:left="720" w:hanging="36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That the suit is barred by the law of limitation, being time-barred under </w:t>
      </w:r>
      <w:r>
        <w:rPr>
          <w:rFonts w:ascii="Times New Roman" w:cs="Times New Roman" w:eastAsia="Times New Roman" w:hAnsi="Times New Roman"/>
          <w:b/>
          <w:bCs/>
          <w:color w:val="0000AA"/>
          <w:sz w:val="24"/>
          <w:szCs w:val="24"/>
          <w:u w:val="single"/>
        </w:rPr>
        <w:t xml:space="preserve">[RELEVANT ARTICLE OF LIMITATION ACT]</w:t>
      </w:r>
      <w:r>
        <w:rPr>
          <w:rFonts w:ascii="Times New Roman" w:cs="Times New Roman" w:eastAsia="Times New Roman" w:hAnsi="Times New Roman"/>
          <w:sz w:val="24"/>
          <w:szCs w:val="24"/>
        </w:rPr>
        <w:t xml:space="preserve">. The cause of action, if any, arose on </w:t>
      </w:r>
      <w:r>
        <w:rPr>
          <w:rFonts w:ascii="Times New Roman" w:cs="Times New Roman" w:eastAsia="Times New Roman" w:hAnsi="Times New Roman"/>
          <w:b/>
          <w:bCs/>
          <w:color w:val="0000AA"/>
          <w:sz w:val="24"/>
          <w:szCs w:val="24"/>
          <w:u w:val="single"/>
        </w:rPr>
        <w:t xml:space="preserve">[DATE]</w:t>
      </w:r>
      <w:r>
        <w:rPr>
          <w:rFonts w:ascii="Times New Roman" w:cs="Times New Roman" w:eastAsia="Times New Roman" w:hAnsi="Times New Roman"/>
          <w:sz w:val="24"/>
          <w:szCs w:val="24"/>
        </w:rPr>
        <w:t xml:space="preserve">, whereas the suit has been filed on </w:t>
      </w:r>
      <w:r>
        <w:rPr>
          <w:rFonts w:ascii="Times New Roman" w:cs="Times New Roman" w:eastAsia="Times New Roman" w:hAnsi="Times New Roman"/>
          <w:b/>
          <w:bCs/>
          <w:color w:val="0000AA"/>
          <w:sz w:val="24"/>
          <w:szCs w:val="24"/>
          <w:u w:val="single"/>
        </w:rPr>
        <w:t xml:space="preserve">[DATE OF FILING]</w:t>
      </w:r>
      <w:r>
        <w:rPr>
          <w:rFonts w:ascii="Times New Roman" w:cs="Times New Roman" w:eastAsia="Times New Roman" w:hAnsi="Times New Roman"/>
          <w:sz w:val="24"/>
          <w:szCs w:val="24"/>
        </w:rPr>
        <w:t xml:space="preserve">, after expiry of the prescribed limitation period of </w:t>
      </w:r>
      <w:r>
        <w:rPr>
          <w:rFonts w:ascii="Times New Roman" w:cs="Times New Roman" w:eastAsia="Times New Roman" w:hAnsi="Times New Roman"/>
          <w:b/>
          <w:bCs/>
          <w:color w:val="0000AA"/>
          <w:sz w:val="24"/>
          <w:szCs w:val="24"/>
          <w:u w:val="single"/>
        </w:rPr>
        <w:t xml:space="preserve">[PERIOD]</w:t>
      </w:r>
      <w:r>
        <w:rPr>
          <w:rFonts w:ascii="Times New Roman" w:cs="Times New Roman" w:eastAsia="Times New Roman" w:hAnsi="Times New Roman"/>
          <w:sz w:val="24"/>
          <w:szCs w:val="24"/>
        </w:rPr>
        <w:t xml:space="preserve">. The Plaint does not disclose any ground for condoning the delay.</w:t>
      </w:r>
    </w:p>
    <w:p>
      <w:pPr>
        <w:spacing w:after="60" w:before="60"/>
        <w:ind w:left="720" w:hanging="36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That the suit is barred by any law for the time being in force, specifically under </w:t>
      </w:r>
      <w:r>
        <w:rPr>
          <w:rFonts w:ascii="Times New Roman" w:cs="Times New Roman" w:eastAsia="Times New Roman" w:hAnsi="Times New Roman"/>
          <w:b/>
          <w:bCs/>
          <w:color w:val="0000AA"/>
          <w:sz w:val="24"/>
          <w:szCs w:val="24"/>
          <w:u w:val="single"/>
        </w:rPr>
        <w:t xml:space="preserve">[NAME OF LAW / SECTION e.g. Specific Relief Act / Transfer of Property Act / Contract Act]</w:t>
      </w:r>
      <w:r>
        <w:rPr>
          <w:rFonts w:ascii="Times New Roman" w:cs="Times New Roman" w:eastAsia="Times New Roman" w:hAnsi="Times New Roman"/>
          <w:sz w:val="24"/>
          <w:szCs w:val="24"/>
        </w:rPr>
        <w:t xml:space="preserve">, because </w:t>
      </w:r>
      <w:r>
        <w:rPr>
          <w:rFonts w:ascii="Times New Roman" w:cs="Times New Roman" w:eastAsia="Times New Roman" w:hAnsi="Times New Roman"/>
          <w:b/>
          <w:bCs/>
          <w:color w:val="0000AA"/>
          <w:sz w:val="24"/>
          <w:szCs w:val="24"/>
          <w:u w:val="single"/>
        </w:rPr>
        <w:t xml:space="preserve">[EXPLAIN WHY SUIT IS BARRED]</w:t>
      </w:r>
    </w:p>
    <w:p>
      <w:pPr>
        <w:spacing w:after="60" w:before="60"/>
        <w:ind w:left="720" w:hanging="360"/>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That the relief claimed is undervalued and the Plaintiff, despite being called upon, has failed to correct the valuation within the time fixed by the Court.</w:t>
      </w:r>
    </w:p>
    <w:p>
      <w:pPr>
        <w:spacing w:after="60" w:before="60"/>
        <w:ind w:left="720" w:hanging="360"/>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That the plaint is written upon paper insufficiently stamped and the Plaintiff, despite being called upon, has failed to supply the requisite stamp paper within the time allowed.</w:t>
      </w:r>
    </w:p>
    <w:p>
      <w:pPr>
        <w:spacing w:after="60" w:before="60"/>
        <w:ind w:left="720" w:hanging="360"/>
        <w:jc w:val="both"/>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That </w:t>
      </w:r>
      <w:r>
        <w:rPr>
          <w:rFonts w:ascii="Times New Roman" w:cs="Times New Roman" w:eastAsia="Times New Roman" w:hAnsi="Times New Roman"/>
          <w:b/>
          <w:bCs/>
          <w:color w:val="0000AA"/>
          <w:sz w:val="24"/>
          <w:szCs w:val="24"/>
          <w:u w:val="single"/>
        </w:rPr>
        <w:t xml:space="preserve">[ANY OTHER SPECIFIC GROUND FOR REJECTION]</w:t>
      </w:r>
    </w:p>
    <w:p>
      <w:r>
        <w:t xml:space="preserve"/>
      </w:r>
    </w:p>
    <w:p>
      <w:pPr>
        <w:spacing w:after="60" w:before="60"/>
        <w:jc w:val="both"/>
      </w:pPr>
      <w:r>
        <w:rPr>
          <w:rFonts w:ascii="Times New Roman" w:cs="Times New Roman" w:eastAsia="Times New Roman" w:hAnsi="Times New Roman"/>
          <w:sz w:val="24"/>
          <w:szCs w:val="24"/>
        </w:rPr>
        <w:t xml:space="preserve">The Defendant submits that even if all the averments in the Plaint are assumed to be true, no triable issue or cause of action is made out, and the Plaint is therefore liable to be rejected at the threshold without proceeding to trial.</w:t>
      </w:r>
    </w:p>
    <w:p>
      <w:r>
        <w:t xml:space="preserve"/>
      </w:r>
    </w:p>
    <w:p>
      <w:pPr>
        <w:spacing w:after="40" w:before="40"/>
        <w:jc w:val="left"/>
      </w:pPr>
      <w:r>
        <w:rPr>
          <w:rFonts w:ascii="Times New Roman" w:cs="Times New Roman" w:eastAsia="Times New Roman" w:hAnsi="Times New Roman"/>
          <w:b/>
          <w:bCs/>
          <w:sz w:val="24"/>
          <w:szCs w:val="24"/>
        </w:rPr>
        <w:t xml:space="preserve">PRAYER:</w:t>
      </w:r>
    </w:p>
    <w:p>
      <w:pPr>
        <w:spacing w:after="40" w:before="40"/>
        <w:ind w:left="720" w:hanging="360"/>
        <w:jc w:val="both"/>
      </w:pPr>
      <w:r>
        <w:rPr>
          <w:rFonts w:ascii="Times New Roman" w:cs="Times New Roman" w:eastAsia="Times New Roman" w:hAnsi="Times New Roman"/>
          <w:sz w:val="24"/>
          <w:szCs w:val="24"/>
        </w:rPr>
        <w:t xml:space="preserve">(i)  Reject the Plaint under Order VII Rule 11 C.P.C. on the grounds set out above;</w:t>
      </w:r>
    </w:p>
    <w:p>
      <w:pPr>
        <w:spacing w:after="40" w:before="40"/>
        <w:ind w:left="720" w:hanging="360"/>
        <w:jc w:val="both"/>
      </w:pPr>
      <w:r>
        <w:rPr>
          <w:rFonts w:ascii="Times New Roman" w:cs="Times New Roman" w:eastAsia="Times New Roman" w:hAnsi="Times New Roman"/>
          <w:sz w:val="24"/>
          <w:szCs w:val="24"/>
        </w:rPr>
        <w:t xml:space="preserve">(ii)  Dismiss the suit with costs;</w:t>
      </w:r>
    </w:p>
    <w:p>
      <w:pPr>
        <w:spacing w:after="40" w:before="40"/>
        <w:ind w:left="720" w:hanging="360"/>
        <w:jc w:val="both"/>
      </w:pPr>
      <w:r>
        <w:rPr>
          <w:rFonts w:ascii="Times New Roman" w:cs="Times New Roman" w:eastAsia="Times New Roman" w:hAnsi="Times New Roman"/>
          <w:sz w:val="24"/>
          <w:szCs w:val="24"/>
        </w:rPr>
        <w:t xml:space="preserve">(iii)  Pass any other order deemed fit and just.</w:t>
      </w:r>
    </w:p>
    <w:p>
      <w:r>
        <w:t xml:space="preserve"/>
      </w:r>
    </w:p>
    <w:p>
      <w:r>
        <w:t xml:space="preserve"/>
      </w:r>
    </w:p>
    <w:p>
      <w:pPr>
        <w:spacing w:after="40" w:before="40"/>
        <w:jc w:val="left"/>
      </w:pPr>
      <w:r>
        <w:rPr>
          <w:rFonts w:ascii="Times New Roman" w:cs="Times New Roman" w:eastAsia="Times New Roman" w:hAnsi="Times New Roman"/>
          <w:sz w:val="24"/>
          <w:szCs w:val="24"/>
        </w:rPr>
        <w:t xml:space="preserve">Respectfully submitted,</w:t>
      </w:r>
    </w:p>
    <w:p>
      <w:r>
        <w:t xml:space="preserve"/>
      </w:r>
    </w:p>
    <w:p>
      <w:r>
        <w:t xml:space="preserve"/>
      </w:r>
    </w:p>
    <w:p>
      <w:pPr>
        <w:spacing w:after="40" w:before="40"/>
        <w:jc w:val="left"/>
      </w:pPr>
      <w:r>
        <w:rPr>
          <w:rFonts w:ascii="Times New Roman" w:cs="Times New Roman" w:eastAsia="Times New Roman" w:hAnsi="Times New Roman"/>
          <w:b/>
          <w:bCs/>
          <w:sz w:val="24"/>
          <w:szCs w:val="24"/>
        </w:rPr>
        <w:t xml:space="preserve">_______________________</w:t>
      </w:r>
    </w:p>
    <w:p>
      <w:pPr>
        <w:spacing w:after="40" w:before="40"/>
        <w:jc w:val="left"/>
      </w:pPr>
      <w:r>
        <w:rPr>
          <w:rFonts w:ascii="Times New Roman" w:cs="Times New Roman" w:eastAsia="Times New Roman" w:hAnsi="Times New Roman"/>
          <w:b/>
          <w:bCs/>
          <w:sz w:val="24"/>
          <w:szCs w:val="24"/>
        </w:rPr>
        <w:t xml:space="default"/>
      </w:r>
    </w:p>
    <w:p>
      <w:pPr>
        <w:spacing w:after="40" w:before="40"/>
        <w:jc w:val="left"/>
      </w:pPr>
      <w:r>
        <w:rPr>
          <w:rFonts w:ascii="Times New Roman" w:cs="Times New Roman" w:eastAsia="Times New Roman" w:hAnsi="Times New Roman"/>
          <w:sz w:val="24"/>
          <w:szCs w:val="24"/>
        </w:rPr>
        <w:t xml:space="preserve">Advocate, </w:t>
      </w:r>
      <w:r>
        <w:rPr>
          <w:rFonts w:ascii="Times New Roman" w:cs="Times New Roman" w:eastAsia="Times New Roman" w:hAnsi="Times New Roman"/>
          <w:b/>
          <w:bCs/>
          <w:color w:val="0000AA"/>
          <w:sz w:val="24"/>
          <w:szCs w:val="24"/>
          <w:u w:val="single"/>
        </w:rPr>
        <w:t xml:space="preserve">[HIGH COURT / CIVIL COURT]</w:t>
      </w:r>
    </w:p>
    <w:p>
      <w:pPr>
        <w:spacing w:after="40" w:before="40"/>
        <w:jc w:val="left"/>
      </w:pPr>
      <w:r>
        <w:rPr>
          <w:rFonts w:ascii="Times New Roman" w:cs="Times New Roman" w:eastAsia="Times New Roman" w:hAnsi="Times New Roman"/>
          <w:sz w:val="24"/>
          <w:szCs w:val="24"/>
        </w:rPr>
        <w:t xml:space="preserve">Counsel for the Defendant/Applicant</w:t>
      </w:r>
    </w:p>
    <w:p>
      <w:pPr>
        <w:spacing w:after="40" w:before="40"/>
        <w:jc w:val="left"/>
      </w:pPr>
      <w:r>
        <w:rPr>
          <w:rFonts w:ascii="Times New Roman" w:cs="Times New Roman" w:eastAsia="Times New Roman" w:hAnsi="Times New Roman"/>
          <w:sz w:val="24"/>
          <w:szCs w:val="24"/>
        </w:rPr>
        <w:t xml:space="preserve">Cell: </w:t>
      </w:r>
      <w:r>
        <w:rPr>
          <w:rFonts w:ascii="Times New Roman" w:cs="Times New Roman" w:eastAsia="Times New Roman" w:hAnsi="Times New Roman"/>
          <w:b/>
          <w:bCs/>
          <w:color w:val="0000AA"/>
          <w:sz w:val="24"/>
          <w:szCs w:val="24"/>
          <w:u w:val="single"/>
        </w:rPr>
        <w:t xml:space="preserve">[PHONE NUMBER]</w:t>
      </w:r>
    </w:p>
    <w:p>
      <w:pPr>
        <w:spacing w:after="40" w:before="40"/>
        <w:jc w:val="left"/>
      </w:pPr>
      <w:r>
        <w:rPr>
          <w:rFonts w:ascii="Times New Roman" w:cs="Times New Roman" w:eastAsia="Times New Roman" w:hAnsi="Times New Roman"/>
          <w:sz w:val="24"/>
          <w:szCs w:val="24"/>
        </w:rPr>
        <w:t xml:space="preserve">Dated: </w:t>
      </w:r>
      <w:r>
        <w:rPr>
          <w:rFonts w:ascii="Times New Roman" w:cs="Times New Roman" w:eastAsia="Times New Roman" w:hAnsi="Times New Roman"/>
          <w:b/>
          <w:bCs/>
          <w:color w:val="0000AA"/>
          <w:sz w:val="24"/>
          <w:szCs w:val="24"/>
          <w:u w:val="single"/>
        </w:rPr>
        <w:t xml:space="preserve">[DATE]</w:t>
      </w:r>
    </w:p>
    <w:sectPr>
      <w:pgSz w:w="12240" w:h="15840"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2026-08-08T15:00:06.726Z</dcterms:created>
  <dcterms:modified xsi:type="dcterms:W3CDTF">2026-08-08T15:00:06.726Z</dcterms:modified>
</cp:coreProperties>
</file>

<file path=docProps/custom.xml><?xml version="1.0" encoding="utf-8"?>
<Properties xmlns="http://schemas.openxmlformats.org/officeDocument/2006/custom-properties" xmlns:vt="http://schemas.openxmlformats.org/officeDocument/2006/docPropsVTypes"/>
</file>