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BC398" w14:textId="607A4626" w:rsidR="00D23C6A" w:rsidRDefault="00331349" w:rsidP="00D23C6A">
      <w:pPr>
        <w:pStyle w:val="Default"/>
      </w:pPr>
      <w:r w:rsidRPr="00D23C6A">
        <w:rPr>
          <w:noProof/>
        </w:rPr>
        <w:drawing>
          <wp:anchor distT="0" distB="0" distL="114300" distR="114300" simplePos="0" relativeHeight="251659264" behindDoc="0" locked="0" layoutInCell="1" allowOverlap="1" wp14:anchorId="07BC8212" wp14:editId="4DE20867">
            <wp:simplePos x="0" y="0"/>
            <wp:positionH relativeFrom="margin">
              <wp:align>right</wp:align>
            </wp:positionH>
            <wp:positionV relativeFrom="paragraph">
              <wp:posOffset>33935</wp:posOffset>
            </wp:positionV>
            <wp:extent cx="1371418" cy="1111260"/>
            <wp:effectExtent l="0" t="0" r="635" b="0"/>
            <wp:wrapNone/>
            <wp:docPr id="1348476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418" cy="111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C6A" w:rsidRPr="00D23C6A">
        <w:rPr>
          <w:noProof/>
        </w:rPr>
        <w:drawing>
          <wp:anchor distT="0" distB="0" distL="114300" distR="114300" simplePos="0" relativeHeight="251658240" behindDoc="0" locked="0" layoutInCell="1" allowOverlap="1" wp14:anchorId="093CFAF0" wp14:editId="188AE64F">
            <wp:simplePos x="0" y="0"/>
            <wp:positionH relativeFrom="margin">
              <wp:posOffset>79257</wp:posOffset>
            </wp:positionH>
            <wp:positionV relativeFrom="paragraph">
              <wp:posOffset>-118</wp:posOffset>
            </wp:positionV>
            <wp:extent cx="1039495" cy="1388110"/>
            <wp:effectExtent l="0" t="0" r="8255" b="2540"/>
            <wp:wrapNone/>
            <wp:docPr id="54207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ABB9F1" w14:textId="5849DE23" w:rsidR="00D23C6A" w:rsidRDefault="00D23C6A" w:rsidP="00D23C6A">
      <w:pPr>
        <w:pStyle w:val="Default"/>
      </w:pPr>
      <w:r>
        <w:t xml:space="preserve"> </w:t>
      </w:r>
    </w:p>
    <w:p w14:paraId="53CCFDE6" w14:textId="77777777" w:rsidR="00D23C6A" w:rsidRDefault="00D23C6A" w:rsidP="00D23C6A">
      <w:pPr>
        <w:pStyle w:val="Default"/>
      </w:pPr>
    </w:p>
    <w:p w14:paraId="691C0EB2" w14:textId="77777777" w:rsidR="00D23C6A" w:rsidRDefault="00D23C6A" w:rsidP="00D23C6A">
      <w:pPr>
        <w:pStyle w:val="Default"/>
      </w:pPr>
    </w:p>
    <w:p w14:paraId="07A57C8E" w14:textId="77777777" w:rsidR="00D23C6A" w:rsidRDefault="00D23C6A" w:rsidP="00D23C6A">
      <w:pPr>
        <w:pStyle w:val="Default"/>
      </w:pPr>
    </w:p>
    <w:p w14:paraId="31915497" w14:textId="77777777" w:rsidR="00D23C6A" w:rsidRDefault="00D23C6A" w:rsidP="00D23C6A">
      <w:pPr>
        <w:pStyle w:val="Default"/>
      </w:pPr>
    </w:p>
    <w:p w14:paraId="1D73C245" w14:textId="2B2A88C5" w:rsidR="00D23C6A" w:rsidRDefault="00D23C6A" w:rsidP="00D23C6A">
      <w:pPr>
        <w:pStyle w:val="Default"/>
      </w:pPr>
    </w:p>
    <w:p w14:paraId="33A64852" w14:textId="6BB34592" w:rsidR="00D23C6A" w:rsidRDefault="00D23C6A" w:rsidP="00D23C6A">
      <w:pPr>
        <w:pStyle w:val="Default"/>
      </w:pPr>
    </w:p>
    <w:p w14:paraId="33DA88C4" w14:textId="5FC50EEF" w:rsidR="00A14C95" w:rsidRDefault="00A14C95" w:rsidP="00D23C6A">
      <w:pPr>
        <w:pStyle w:val="Default"/>
      </w:pPr>
    </w:p>
    <w:p w14:paraId="4184C3EE" w14:textId="1B6746C5" w:rsidR="00A14C95" w:rsidRDefault="00A14C95" w:rsidP="00D23C6A">
      <w:pPr>
        <w:pStyle w:val="Default"/>
      </w:pPr>
    </w:p>
    <w:p w14:paraId="357CCF9C" w14:textId="77777777" w:rsidR="00D32998" w:rsidRDefault="00D32998" w:rsidP="00D23C6A">
      <w:pPr>
        <w:pStyle w:val="Default"/>
      </w:pPr>
    </w:p>
    <w:p w14:paraId="1F9600E4" w14:textId="7729A753" w:rsidR="00A14C95" w:rsidRDefault="00A14C95" w:rsidP="00D23C6A">
      <w:pPr>
        <w:pStyle w:val="Default"/>
      </w:pPr>
    </w:p>
    <w:p w14:paraId="7D85493A" w14:textId="77777777" w:rsidR="00A14C95" w:rsidRDefault="00A14C95" w:rsidP="00D23C6A">
      <w:pPr>
        <w:pStyle w:val="Default"/>
      </w:pPr>
    </w:p>
    <w:p w14:paraId="12771376" w14:textId="296AA2D1" w:rsidR="00A14C95" w:rsidRDefault="00A14C95" w:rsidP="00D23C6A">
      <w:pPr>
        <w:pStyle w:val="Default"/>
      </w:pPr>
    </w:p>
    <w:p w14:paraId="5AAFB0A3" w14:textId="6BD98FB1" w:rsidR="00DC23D7" w:rsidRPr="00D32998" w:rsidRDefault="007F21DB" w:rsidP="008953A3">
      <w:pPr>
        <w:pStyle w:val="Default"/>
        <w:jc w:val="center"/>
        <w:rPr>
          <w:b/>
          <w:bCs/>
          <w:sz w:val="96"/>
          <w:szCs w:val="96"/>
        </w:rPr>
      </w:pPr>
      <w:r w:rsidRPr="00D32998">
        <w:rPr>
          <w:b/>
          <w:bCs/>
          <w:sz w:val="96"/>
          <w:szCs w:val="96"/>
        </w:rPr>
        <w:t>Parallel Computing</w:t>
      </w:r>
      <w:r w:rsidR="003F30FF" w:rsidRPr="00D32998">
        <w:rPr>
          <w:b/>
          <w:bCs/>
          <w:sz w:val="96"/>
          <w:szCs w:val="96"/>
        </w:rPr>
        <w:t xml:space="preserve"> </w:t>
      </w:r>
      <w:r w:rsidRPr="00D32998">
        <w:rPr>
          <w:b/>
          <w:bCs/>
          <w:sz w:val="96"/>
          <w:szCs w:val="96"/>
        </w:rPr>
        <w:t>Assignment 2</w:t>
      </w:r>
    </w:p>
    <w:p w14:paraId="4E9CB6E5" w14:textId="0656BD0C" w:rsidR="007F21DB" w:rsidRPr="00D32998" w:rsidRDefault="007F21DB" w:rsidP="008953A3">
      <w:pPr>
        <w:pStyle w:val="Default"/>
        <w:jc w:val="center"/>
        <w:rPr>
          <w:b/>
          <w:bCs/>
          <w:sz w:val="96"/>
          <w:szCs w:val="96"/>
        </w:rPr>
      </w:pPr>
      <w:r w:rsidRPr="00D32998">
        <w:rPr>
          <w:b/>
          <w:bCs/>
          <w:sz w:val="96"/>
          <w:szCs w:val="96"/>
        </w:rPr>
        <w:t>Report</w:t>
      </w:r>
    </w:p>
    <w:p w14:paraId="166EAA68" w14:textId="263EDC4D" w:rsidR="008953A3" w:rsidRDefault="008953A3" w:rsidP="007F21DB">
      <w:pPr>
        <w:pStyle w:val="Default"/>
        <w:rPr>
          <w:b/>
          <w:bCs/>
          <w:sz w:val="36"/>
          <w:szCs w:val="36"/>
        </w:rPr>
      </w:pPr>
    </w:p>
    <w:p w14:paraId="6C948DD0" w14:textId="77777777" w:rsidR="00D32998" w:rsidRDefault="00D32998" w:rsidP="007F21DB">
      <w:pPr>
        <w:pStyle w:val="Default"/>
        <w:rPr>
          <w:b/>
          <w:bCs/>
          <w:sz w:val="36"/>
          <w:szCs w:val="36"/>
        </w:rPr>
      </w:pPr>
    </w:p>
    <w:p w14:paraId="242BF4CD" w14:textId="77777777" w:rsidR="00D32998" w:rsidRDefault="00D32998" w:rsidP="007F21DB">
      <w:pPr>
        <w:pStyle w:val="Default"/>
        <w:rPr>
          <w:b/>
          <w:bCs/>
          <w:sz w:val="36"/>
          <w:szCs w:val="36"/>
        </w:rPr>
      </w:pPr>
    </w:p>
    <w:p w14:paraId="56C3D24B" w14:textId="77777777" w:rsidR="00D32998" w:rsidRDefault="00D32998" w:rsidP="007F21DB">
      <w:pPr>
        <w:pStyle w:val="Default"/>
        <w:rPr>
          <w:b/>
          <w:bCs/>
          <w:sz w:val="36"/>
          <w:szCs w:val="36"/>
        </w:rPr>
      </w:pPr>
    </w:p>
    <w:p w14:paraId="69825271" w14:textId="77777777" w:rsidR="00D32998" w:rsidRDefault="00D32998" w:rsidP="007F21DB">
      <w:pPr>
        <w:pStyle w:val="Default"/>
        <w:rPr>
          <w:b/>
          <w:bCs/>
          <w:sz w:val="36"/>
          <w:szCs w:val="36"/>
        </w:rPr>
      </w:pPr>
    </w:p>
    <w:p w14:paraId="1FE2C018" w14:textId="77777777" w:rsidR="00D32998" w:rsidRDefault="00D32998" w:rsidP="007F21DB">
      <w:pPr>
        <w:pStyle w:val="Default"/>
        <w:rPr>
          <w:b/>
          <w:bCs/>
          <w:sz w:val="36"/>
          <w:szCs w:val="36"/>
        </w:rPr>
      </w:pPr>
    </w:p>
    <w:p w14:paraId="0C8C4647" w14:textId="77777777" w:rsidR="00D32998" w:rsidRDefault="00D32998" w:rsidP="007F21DB">
      <w:pPr>
        <w:pStyle w:val="Default"/>
        <w:rPr>
          <w:b/>
          <w:bCs/>
          <w:sz w:val="36"/>
          <w:szCs w:val="36"/>
        </w:rPr>
      </w:pPr>
    </w:p>
    <w:p w14:paraId="34026E80" w14:textId="77777777" w:rsidR="005444AE" w:rsidRPr="005444AE" w:rsidRDefault="005444AE" w:rsidP="00E4263A">
      <w:pPr>
        <w:pStyle w:val="Default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9122E" w14:paraId="2C271791" w14:textId="77777777" w:rsidTr="00F9122E">
        <w:tc>
          <w:tcPr>
            <w:tcW w:w="3485" w:type="dxa"/>
          </w:tcPr>
          <w:p w14:paraId="539445F5" w14:textId="5DE7BA88" w:rsidR="00F9122E" w:rsidRDefault="00E37E00" w:rsidP="00F9122E">
            <w:pPr>
              <w:pStyle w:val="Default"/>
              <w:jc w:val="center"/>
            </w:pPr>
            <w:bookmarkStart w:id="0" w:name="_Hlk185714466"/>
            <w:r>
              <w:t xml:space="preserve">Name </w:t>
            </w:r>
          </w:p>
        </w:tc>
        <w:tc>
          <w:tcPr>
            <w:tcW w:w="3485" w:type="dxa"/>
          </w:tcPr>
          <w:p w14:paraId="7A4CB253" w14:textId="2BA99A61" w:rsidR="00F9122E" w:rsidRDefault="00E37E00" w:rsidP="00F9122E">
            <w:pPr>
              <w:pStyle w:val="Default"/>
              <w:jc w:val="center"/>
            </w:pPr>
            <w:r>
              <w:t>SEC</w:t>
            </w:r>
          </w:p>
        </w:tc>
        <w:tc>
          <w:tcPr>
            <w:tcW w:w="3486" w:type="dxa"/>
          </w:tcPr>
          <w:p w14:paraId="6B6210B0" w14:textId="6488EBE0" w:rsidR="00F9122E" w:rsidRDefault="00E37E00" w:rsidP="00F9122E">
            <w:pPr>
              <w:pStyle w:val="Default"/>
              <w:jc w:val="center"/>
            </w:pPr>
            <w:r>
              <w:t>BN</w:t>
            </w:r>
          </w:p>
        </w:tc>
      </w:tr>
      <w:tr w:rsidR="00DB0425" w14:paraId="135DF4E0" w14:textId="77777777" w:rsidTr="00F9122E">
        <w:tc>
          <w:tcPr>
            <w:tcW w:w="3485" w:type="dxa"/>
          </w:tcPr>
          <w:p w14:paraId="1C886511" w14:textId="324D7F62" w:rsidR="00DB0425" w:rsidRDefault="00DB0425" w:rsidP="00DB0425">
            <w:pPr>
              <w:pStyle w:val="Default"/>
              <w:jc w:val="center"/>
            </w:pPr>
            <w:r w:rsidRPr="00E37E00">
              <w:rPr>
                <w:rtl/>
              </w:rPr>
              <w:t>أحمد أسامة فوزي زهران</w:t>
            </w:r>
          </w:p>
        </w:tc>
        <w:tc>
          <w:tcPr>
            <w:tcW w:w="3485" w:type="dxa"/>
          </w:tcPr>
          <w:p w14:paraId="3799F4D9" w14:textId="621CA073" w:rsidR="00DB0425" w:rsidRDefault="00DB0425" w:rsidP="00DB0425">
            <w:pPr>
              <w:pStyle w:val="Default"/>
              <w:jc w:val="center"/>
            </w:pPr>
            <w:r>
              <w:t>1</w:t>
            </w:r>
          </w:p>
        </w:tc>
        <w:tc>
          <w:tcPr>
            <w:tcW w:w="3486" w:type="dxa"/>
          </w:tcPr>
          <w:p w14:paraId="28530119" w14:textId="7F445169" w:rsidR="00DB0425" w:rsidRDefault="00DB0425" w:rsidP="00DB0425">
            <w:pPr>
              <w:pStyle w:val="Default"/>
              <w:jc w:val="center"/>
            </w:pPr>
            <w:r>
              <w:t>6</w:t>
            </w:r>
          </w:p>
        </w:tc>
      </w:tr>
      <w:tr w:rsidR="00F9122E" w14:paraId="6C6F3700" w14:textId="77777777" w:rsidTr="00F9122E">
        <w:tc>
          <w:tcPr>
            <w:tcW w:w="3485" w:type="dxa"/>
          </w:tcPr>
          <w:p w14:paraId="72BFD13E" w14:textId="443C75A7" w:rsidR="00F9122E" w:rsidRPr="00E37E00" w:rsidRDefault="007F21DB" w:rsidP="00E37E00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  <w:rtl/>
                <w:lang w:bidi="ar-EG"/>
              </w:rPr>
            </w:pPr>
            <w:r>
              <w:rPr>
                <w:rFonts w:ascii="Calibri" w:hAnsi="Calibri" w:cs="Calibri" w:hint="cs"/>
                <w:color w:val="000000"/>
                <w:kern w:val="0"/>
                <w:sz w:val="24"/>
                <w:szCs w:val="24"/>
                <w:rtl/>
                <w:lang w:bidi="ar-EG"/>
              </w:rPr>
              <w:t>أحمد عبدالعاطي محمد</w:t>
            </w:r>
          </w:p>
        </w:tc>
        <w:tc>
          <w:tcPr>
            <w:tcW w:w="3485" w:type="dxa"/>
          </w:tcPr>
          <w:p w14:paraId="43CB20DF" w14:textId="45D6D088" w:rsidR="00F9122E" w:rsidRDefault="007F21DB" w:rsidP="00E37E00">
            <w:pPr>
              <w:pStyle w:val="Default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486" w:type="dxa"/>
          </w:tcPr>
          <w:p w14:paraId="62B8F3D6" w14:textId="003B578C" w:rsidR="00E37E00" w:rsidRDefault="00E37E00" w:rsidP="00E37E00">
            <w:pPr>
              <w:pStyle w:val="Default"/>
              <w:jc w:val="center"/>
            </w:pPr>
            <w:r>
              <w:t>1</w:t>
            </w:r>
            <w:r w:rsidR="007F21DB">
              <w:rPr>
                <w:rFonts w:hint="cs"/>
                <w:rtl/>
              </w:rPr>
              <w:t>0</w:t>
            </w:r>
          </w:p>
        </w:tc>
      </w:tr>
      <w:bookmarkEnd w:id="0"/>
    </w:tbl>
    <w:p w14:paraId="0BC36793" w14:textId="77777777" w:rsidR="00D957E1" w:rsidRDefault="00D957E1" w:rsidP="00D957E1">
      <w:pPr>
        <w:pStyle w:val="Default"/>
      </w:pPr>
    </w:p>
    <w:p w14:paraId="3A2DFCD7" w14:textId="77777777" w:rsidR="00331349" w:rsidRDefault="00331349" w:rsidP="00D957E1">
      <w:pPr>
        <w:pStyle w:val="Default"/>
      </w:pPr>
    </w:p>
    <w:p w14:paraId="017596AA" w14:textId="77777777" w:rsidR="00331349" w:rsidRDefault="00331349" w:rsidP="00D957E1">
      <w:pPr>
        <w:pStyle w:val="Default"/>
      </w:pPr>
    </w:p>
    <w:p w14:paraId="0F6C014D" w14:textId="77777777" w:rsidR="00D32998" w:rsidRDefault="00D32998" w:rsidP="00D957E1">
      <w:pPr>
        <w:pStyle w:val="Default"/>
      </w:pPr>
    </w:p>
    <w:p w14:paraId="21B81425" w14:textId="77777777" w:rsidR="00D32998" w:rsidRDefault="00D32998" w:rsidP="00D957E1">
      <w:pPr>
        <w:pStyle w:val="Default"/>
      </w:pPr>
    </w:p>
    <w:p w14:paraId="1199642A" w14:textId="77777777" w:rsidR="008953A3" w:rsidRDefault="008953A3" w:rsidP="00D957E1">
      <w:pPr>
        <w:pStyle w:val="Default"/>
        <w:rPr>
          <w:rtl/>
        </w:rPr>
      </w:pPr>
    </w:p>
    <w:p w14:paraId="69FEE491" w14:textId="77777777" w:rsidR="00F9122E" w:rsidRDefault="00F9122E" w:rsidP="00D957E1">
      <w:pPr>
        <w:pStyle w:val="Default"/>
      </w:pPr>
    </w:p>
    <w:p w14:paraId="62691D42" w14:textId="30FDB9D4" w:rsidR="00D957E1" w:rsidRDefault="00D957E1" w:rsidP="00D957E1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Under Supervision of:</w:t>
      </w:r>
    </w:p>
    <w:p w14:paraId="5805EF01" w14:textId="56E526ED" w:rsidR="003F30FF" w:rsidRDefault="003F30FF" w:rsidP="00E4263A">
      <w:pPr>
        <w:jc w:val="center"/>
        <w:rPr>
          <w:sz w:val="48"/>
          <w:szCs w:val="48"/>
        </w:rPr>
      </w:pPr>
      <w:r>
        <w:rPr>
          <w:sz w:val="48"/>
          <w:szCs w:val="48"/>
        </w:rPr>
        <w:t>Eng</w:t>
      </w:r>
      <w:r w:rsidR="00DC23D7">
        <w:rPr>
          <w:sz w:val="48"/>
          <w:szCs w:val="48"/>
        </w:rPr>
        <w:t>.</w:t>
      </w:r>
      <w:r>
        <w:rPr>
          <w:sz w:val="48"/>
          <w:szCs w:val="48"/>
        </w:rPr>
        <w:t xml:space="preserve"> </w:t>
      </w:r>
      <w:r w:rsidR="007F21DB">
        <w:rPr>
          <w:sz w:val="48"/>
          <w:szCs w:val="48"/>
        </w:rPr>
        <w:t xml:space="preserve">Mohamed </w:t>
      </w:r>
      <w:r w:rsidR="007F21DB" w:rsidRPr="007F21DB">
        <w:rPr>
          <w:sz w:val="48"/>
          <w:szCs w:val="48"/>
        </w:rPr>
        <w:t>Abdallah</w:t>
      </w:r>
    </w:p>
    <w:p w14:paraId="3AD2F03E" w14:textId="7C6F08A3" w:rsidR="00A33130" w:rsidRDefault="00A33130" w:rsidP="007F21DB">
      <w:pPr>
        <w:pStyle w:val="Heading1"/>
        <w:spacing w:line="276" w:lineRule="auto"/>
      </w:pPr>
      <w:r>
        <w:lastRenderedPageBreak/>
        <w:t xml:space="preserve">Part 1 </w:t>
      </w:r>
    </w:p>
    <w:p w14:paraId="2FCBD6D1" w14:textId="47B661CE" w:rsidR="003F30FF" w:rsidRDefault="007F21DB" w:rsidP="007F21DB">
      <w:pPr>
        <w:pStyle w:val="Heading1"/>
        <w:spacing w:line="276" w:lineRule="auto"/>
      </w:pPr>
      <w:bookmarkStart w:id="1" w:name="_Hlk191500854"/>
      <w:proofErr w:type="spellStart"/>
      <w:r>
        <w:t>NVprof</w:t>
      </w:r>
      <w:proofErr w:type="spellEnd"/>
      <w:r>
        <w:t xml:space="preserve"> Results (in ns)</w:t>
      </w:r>
    </w:p>
    <w:bookmarkEnd w:id="1"/>
    <w:p w14:paraId="455A34A2" w14:textId="77777777" w:rsidR="000A02F8" w:rsidRDefault="000A02F8" w:rsidP="007F21DB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790"/>
        <w:gridCol w:w="2880"/>
        <w:gridCol w:w="2811"/>
      </w:tblGrid>
      <w:tr w:rsidR="007F21DB" w14:paraId="1CECDF5D" w14:textId="77777777" w:rsidTr="007F21DB">
        <w:tc>
          <w:tcPr>
            <w:tcW w:w="1975" w:type="dxa"/>
          </w:tcPr>
          <w:p w14:paraId="390E5AD5" w14:textId="77777777" w:rsidR="007F21DB" w:rsidRPr="007F21DB" w:rsidRDefault="007F21DB" w:rsidP="007F21DB">
            <w:pPr>
              <w:jc w:val="center"/>
              <w:rPr>
                <w:b/>
                <w:bCs/>
                <w:lang w:bidi="ar-EG"/>
              </w:rPr>
            </w:pPr>
          </w:p>
        </w:tc>
        <w:tc>
          <w:tcPr>
            <w:tcW w:w="2790" w:type="dxa"/>
          </w:tcPr>
          <w:p w14:paraId="76BF7724" w14:textId="091D2096" w:rsidR="007F21DB" w:rsidRPr="007F21DB" w:rsidRDefault="007F21DB" w:rsidP="007F21DB">
            <w:pPr>
              <w:jc w:val="center"/>
              <w:rPr>
                <w:b/>
                <w:bCs/>
                <w:lang w:bidi="ar-EG"/>
              </w:rPr>
            </w:pPr>
            <w:r w:rsidRPr="007F21DB">
              <w:rPr>
                <w:b/>
                <w:bCs/>
                <w:lang w:bidi="ar-EG"/>
              </w:rPr>
              <w:t>1000 x 1000 Matrix</w:t>
            </w:r>
          </w:p>
        </w:tc>
        <w:tc>
          <w:tcPr>
            <w:tcW w:w="2880" w:type="dxa"/>
          </w:tcPr>
          <w:p w14:paraId="2A4A9126" w14:textId="0814134A" w:rsidR="007F21DB" w:rsidRPr="007F21DB" w:rsidRDefault="007F21DB" w:rsidP="007F21DB">
            <w:pPr>
              <w:jc w:val="center"/>
              <w:rPr>
                <w:b/>
                <w:bCs/>
                <w:lang w:bidi="ar-EG"/>
              </w:rPr>
            </w:pPr>
            <w:r w:rsidRPr="007F21DB">
              <w:rPr>
                <w:b/>
                <w:bCs/>
                <w:lang w:bidi="ar-EG"/>
              </w:rPr>
              <w:t>1000 x 10 Matrix</w:t>
            </w:r>
          </w:p>
        </w:tc>
        <w:tc>
          <w:tcPr>
            <w:tcW w:w="2811" w:type="dxa"/>
          </w:tcPr>
          <w:p w14:paraId="09AF1608" w14:textId="44838098" w:rsidR="007F21DB" w:rsidRPr="007F21DB" w:rsidRDefault="007F21DB" w:rsidP="007F21DB">
            <w:pPr>
              <w:jc w:val="center"/>
              <w:rPr>
                <w:b/>
                <w:bCs/>
                <w:lang w:bidi="ar-EG"/>
              </w:rPr>
            </w:pPr>
            <w:r w:rsidRPr="007F21DB">
              <w:rPr>
                <w:b/>
                <w:bCs/>
                <w:lang w:bidi="ar-EG"/>
              </w:rPr>
              <w:t>10 x 1000 Matrix</w:t>
            </w:r>
          </w:p>
        </w:tc>
      </w:tr>
      <w:tr w:rsidR="007F21DB" w14:paraId="463BD900" w14:textId="77777777" w:rsidTr="007F21DB">
        <w:tc>
          <w:tcPr>
            <w:tcW w:w="1975" w:type="dxa"/>
          </w:tcPr>
          <w:p w14:paraId="4641BDF0" w14:textId="5B72B93F" w:rsidR="007F21DB" w:rsidRPr="007F21DB" w:rsidRDefault="007F21DB" w:rsidP="007F21DB">
            <w:pPr>
              <w:jc w:val="center"/>
              <w:rPr>
                <w:b/>
                <w:bCs/>
                <w:lang w:bidi="ar-EG"/>
              </w:rPr>
            </w:pPr>
            <w:r w:rsidRPr="007F21DB">
              <w:rPr>
                <w:b/>
                <w:bCs/>
                <w:lang w:bidi="ar-EG"/>
              </w:rPr>
              <w:t>Kernel 1</w:t>
            </w:r>
          </w:p>
        </w:tc>
        <w:tc>
          <w:tcPr>
            <w:tcW w:w="2790" w:type="dxa"/>
          </w:tcPr>
          <w:p w14:paraId="63208125" w14:textId="452B9CC4" w:rsidR="007F21DB" w:rsidRPr="007F21DB" w:rsidRDefault="007F21DB" w:rsidP="007F21DB">
            <w:pPr>
              <w:jc w:val="center"/>
              <w:rPr>
                <w:b/>
                <w:bCs/>
                <w:lang w:bidi="ar-EG"/>
              </w:rPr>
            </w:pPr>
            <w:r w:rsidRPr="007F21DB">
              <w:rPr>
                <w:b/>
                <w:bCs/>
                <w:lang w:bidi="ar-EG"/>
              </w:rPr>
              <w:t>73250</w:t>
            </w:r>
          </w:p>
        </w:tc>
        <w:tc>
          <w:tcPr>
            <w:tcW w:w="2880" w:type="dxa"/>
          </w:tcPr>
          <w:p w14:paraId="710743ED" w14:textId="7D1C6D33" w:rsidR="007F21DB" w:rsidRPr="007F21DB" w:rsidRDefault="007F21DB" w:rsidP="007F21DB">
            <w:pPr>
              <w:jc w:val="center"/>
              <w:rPr>
                <w:b/>
                <w:bCs/>
                <w:lang w:bidi="ar-EG"/>
              </w:rPr>
            </w:pPr>
            <w:r w:rsidRPr="007F21DB">
              <w:rPr>
                <w:b/>
                <w:bCs/>
                <w:lang w:bidi="ar-EG"/>
              </w:rPr>
              <w:t>2432</w:t>
            </w:r>
          </w:p>
        </w:tc>
        <w:tc>
          <w:tcPr>
            <w:tcW w:w="2811" w:type="dxa"/>
          </w:tcPr>
          <w:p w14:paraId="3EC5D2FC" w14:textId="45EED2D6" w:rsidR="007F21DB" w:rsidRPr="007F21DB" w:rsidRDefault="007F21DB" w:rsidP="007F21DB">
            <w:pPr>
              <w:jc w:val="center"/>
              <w:rPr>
                <w:b/>
                <w:bCs/>
                <w:lang w:bidi="ar-EG"/>
              </w:rPr>
            </w:pPr>
            <w:r w:rsidRPr="007F21DB">
              <w:rPr>
                <w:b/>
                <w:bCs/>
                <w:lang w:bidi="ar-EG"/>
              </w:rPr>
              <w:t>2271</w:t>
            </w:r>
          </w:p>
        </w:tc>
      </w:tr>
      <w:tr w:rsidR="007F21DB" w14:paraId="7E0EEDCE" w14:textId="77777777" w:rsidTr="007F21DB">
        <w:tc>
          <w:tcPr>
            <w:tcW w:w="1975" w:type="dxa"/>
          </w:tcPr>
          <w:p w14:paraId="0100AB79" w14:textId="42E883D2" w:rsidR="007F21DB" w:rsidRPr="007F21DB" w:rsidRDefault="007F21DB" w:rsidP="007F21DB">
            <w:pPr>
              <w:jc w:val="center"/>
              <w:rPr>
                <w:b/>
                <w:bCs/>
                <w:lang w:bidi="ar-EG"/>
              </w:rPr>
            </w:pPr>
            <w:r w:rsidRPr="007F21DB">
              <w:rPr>
                <w:b/>
                <w:bCs/>
                <w:lang w:bidi="ar-EG"/>
              </w:rPr>
              <w:t>Kernel 2</w:t>
            </w:r>
          </w:p>
        </w:tc>
        <w:tc>
          <w:tcPr>
            <w:tcW w:w="2790" w:type="dxa"/>
          </w:tcPr>
          <w:p w14:paraId="11BEE59A" w14:textId="2F96D09C" w:rsidR="007F21DB" w:rsidRPr="007F21DB" w:rsidRDefault="007F21DB" w:rsidP="007F21DB">
            <w:pPr>
              <w:jc w:val="center"/>
              <w:rPr>
                <w:b/>
                <w:bCs/>
                <w:lang w:bidi="ar-EG"/>
              </w:rPr>
            </w:pPr>
            <w:r w:rsidRPr="007F21DB">
              <w:rPr>
                <w:b/>
                <w:bCs/>
                <w:lang w:bidi="ar-EG"/>
              </w:rPr>
              <w:t>322343</w:t>
            </w:r>
          </w:p>
        </w:tc>
        <w:tc>
          <w:tcPr>
            <w:tcW w:w="2880" w:type="dxa"/>
          </w:tcPr>
          <w:p w14:paraId="637AF19A" w14:textId="67BD7E5D" w:rsidR="007F21DB" w:rsidRPr="007F21DB" w:rsidRDefault="007F21DB" w:rsidP="007F21DB">
            <w:pPr>
              <w:jc w:val="center"/>
              <w:rPr>
                <w:b/>
                <w:bCs/>
                <w:lang w:bidi="ar-EG"/>
              </w:rPr>
            </w:pPr>
            <w:r w:rsidRPr="007F21DB">
              <w:rPr>
                <w:b/>
                <w:bCs/>
                <w:lang w:bidi="ar-EG"/>
              </w:rPr>
              <w:t>4256</w:t>
            </w:r>
          </w:p>
        </w:tc>
        <w:tc>
          <w:tcPr>
            <w:tcW w:w="2811" w:type="dxa"/>
          </w:tcPr>
          <w:p w14:paraId="7E93902C" w14:textId="2F888416" w:rsidR="007F21DB" w:rsidRPr="007F21DB" w:rsidRDefault="007F21DB" w:rsidP="007F21DB">
            <w:pPr>
              <w:jc w:val="center"/>
              <w:rPr>
                <w:b/>
                <w:bCs/>
                <w:lang w:bidi="ar-EG"/>
              </w:rPr>
            </w:pPr>
            <w:r w:rsidRPr="007F21DB">
              <w:rPr>
                <w:b/>
                <w:bCs/>
                <w:lang w:bidi="ar-EG"/>
              </w:rPr>
              <w:t>124226</w:t>
            </w:r>
          </w:p>
        </w:tc>
      </w:tr>
      <w:tr w:rsidR="007F21DB" w14:paraId="4ACFC25E" w14:textId="77777777" w:rsidTr="007F21DB">
        <w:tc>
          <w:tcPr>
            <w:tcW w:w="1975" w:type="dxa"/>
          </w:tcPr>
          <w:p w14:paraId="1DC5E190" w14:textId="1D037BC3" w:rsidR="007F21DB" w:rsidRPr="007F21DB" w:rsidRDefault="007F21DB" w:rsidP="007F21DB">
            <w:pPr>
              <w:jc w:val="center"/>
              <w:rPr>
                <w:b/>
                <w:bCs/>
                <w:lang w:bidi="ar-EG"/>
              </w:rPr>
            </w:pPr>
            <w:r w:rsidRPr="007F21DB">
              <w:rPr>
                <w:b/>
                <w:bCs/>
                <w:lang w:bidi="ar-EG"/>
              </w:rPr>
              <w:t>Kernel 3</w:t>
            </w:r>
          </w:p>
        </w:tc>
        <w:tc>
          <w:tcPr>
            <w:tcW w:w="2790" w:type="dxa"/>
          </w:tcPr>
          <w:p w14:paraId="4B6B102D" w14:textId="0F4E9EFB" w:rsidR="007F21DB" w:rsidRPr="007F21DB" w:rsidRDefault="007F21DB" w:rsidP="007F21DB">
            <w:pPr>
              <w:jc w:val="center"/>
              <w:rPr>
                <w:b/>
                <w:bCs/>
                <w:lang w:bidi="ar-EG"/>
              </w:rPr>
            </w:pPr>
            <w:r w:rsidRPr="007F21DB">
              <w:rPr>
                <w:b/>
                <w:bCs/>
                <w:lang w:bidi="ar-EG"/>
              </w:rPr>
              <w:t>440362</w:t>
            </w:r>
          </w:p>
        </w:tc>
        <w:tc>
          <w:tcPr>
            <w:tcW w:w="2880" w:type="dxa"/>
          </w:tcPr>
          <w:p w14:paraId="65587765" w14:textId="15DD83CB" w:rsidR="007F21DB" w:rsidRPr="007F21DB" w:rsidRDefault="007F21DB" w:rsidP="007F21DB">
            <w:pPr>
              <w:jc w:val="center"/>
              <w:rPr>
                <w:b/>
                <w:bCs/>
                <w:lang w:bidi="ar-EG"/>
              </w:rPr>
            </w:pPr>
            <w:r w:rsidRPr="007F21DB">
              <w:rPr>
                <w:b/>
                <w:bCs/>
                <w:lang w:bidi="ar-EG"/>
              </w:rPr>
              <w:t>214628</w:t>
            </w:r>
          </w:p>
        </w:tc>
        <w:tc>
          <w:tcPr>
            <w:tcW w:w="2811" w:type="dxa"/>
          </w:tcPr>
          <w:p w14:paraId="0DE950DC" w14:textId="74C81C7C" w:rsidR="007F21DB" w:rsidRPr="007F21DB" w:rsidRDefault="007F21DB" w:rsidP="007F21DB">
            <w:pPr>
              <w:jc w:val="center"/>
              <w:rPr>
                <w:b/>
                <w:bCs/>
                <w:lang w:bidi="ar-EG"/>
              </w:rPr>
            </w:pPr>
            <w:r w:rsidRPr="007F21DB">
              <w:rPr>
                <w:b/>
                <w:bCs/>
                <w:lang w:bidi="ar-EG"/>
              </w:rPr>
              <w:t>4064</w:t>
            </w:r>
          </w:p>
        </w:tc>
      </w:tr>
    </w:tbl>
    <w:p w14:paraId="1C362A99" w14:textId="77777777" w:rsidR="007F21DB" w:rsidRDefault="007F21DB" w:rsidP="007F21DB">
      <w:pPr>
        <w:rPr>
          <w:lang w:bidi="ar-EG"/>
        </w:rPr>
      </w:pPr>
    </w:p>
    <w:p w14:paraId="5494E586" w14:textId="5BB1780E" w:rsidR="007F21DB" w:rsidRDefault="007F21DB" w:rsidP="007F21DB">
      <w:pPr>
        <w:rPr>
          <w:lang w:bidi="ar-EG"/>
        </w:rPr>
      </w:pPr>
      <w:r>
        <w:rPr>
          <w:lang w:bidi="ar-EG"/>
        </w:rPr>
        <w:t>Cases:</w:t>
      </w:r>
    </w:p>
    <w:p w14:paraId="336278CE" w14:textId="52E74F09" w:rsidR="007F21DB" w:rsidRDefault="007F21DB" w:rsidP="007F21DB">
      <w:pPr>
        <w:pStyle w:val="ListParagraph"/>
        <w:numPr>
          <w:ilvl w:val="0"/>
          <w:numId w:val="32"/>
        </w:numPr>
        <w:rPr>
          <w:lang w:bidi="ar-EG"/>
        </w:rPr>
      </w:pPr>
      <w:r>
        <w:rPr>
          <w:lang w:bidi="ar-EG"/>
        </w:rPr>
        <w:t>Square Matrix</w:t>
      </w:r>
    </w:p>
    <w:p w14:paraId="42A23C89" w14:textId="5F9D9CF3" w:rsidR="00D32998" w:rsidRDefault="00F548D2" w:rsidP="00D32998">
      <w:pPr>
        <w:pStyle w:val="ListParagraph"/>
        <w:numPr>
          <w:ilvl w:val="0"/>
          <w:numId w:val="33"/>
        </w:numPr>
        <w:rPr>
          <w:lang w:bidi="ar-EG"/>
        </w:rPr>
      </w:pPr>
      <w:bookmarkStart w:id="2" w:name="_Hlk191498518"/>
      <w:r>
        <w:rPr>
          <w:noProof/>
        </w:rPr>
        <w:drawing>
          <wp:anchor distT="0" distB="0" distL="114300" distR="114300" simplePos="0" relativeHeight="251660288" behindDoc="1" locked="0" layoutInCell="1" allowOverlap="1" wp14:anchorId="7BFF637F" wp14:editId="67437ACB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764715" cy="1632718"/>
            <wp:effectExtent l="0" t="0" r="17145" b="5715"/>
            <wp:wrapTight wrapText="bothSides">
              <wp:wrapPolygon edited="0">
                <wp:start x="0" y="0"/>
                <wp:lineTo x="0" y="21424"/>
                <wp:lineTo x="21585" y="21424"/>
                <wp:lineTo x="21585" y="0"/>
                <wp:lineTo x="0" y="0"/>
              </wp:wrapPolygon>
            </wp:wrapTight>
            <wp:docPr id="19026947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94A4D0-8321-5CB2-BF7D-57ABEA51F6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D32998">
        <w:rPr>
          <w:lang w:bidi="ar-EG"/>
        </w:rPr>
        <w:t xml:space="preserve">As Expected, the thread for each matrix cell (Kernel 1) is the faster due to higher </w:t>
      </w:r>
      <w:r w:rsidR="00531ECC">
        <w:rPr>
          <w:lang w:bidi="ar-EG"/>
        </w:rPr>
        <w:t>parallelization.</w:t>
      </w:r>
    </w:p>
    <w:bookmarkEnd w:id="2"/>
    <w:p w14:paraId="79A41049" w14:textId="0986BB25" w:rsidR="00D32998" w:rsidRDefault="00D32998" w:rsidP="00D32998">
      <w:pPr>
        <w:pStyle w:val="ListParagraph"/>
        <w:numPr>
          <w:ilvl w:val="0"/>
          <w:numId w:val="33"/>
        </w:numPr>
        <w:rPr>
          <w:lang w:bidi="ar-EG"/>
        </w:rPr>
      </w:pPr>
      <w:r>
        <w:rPr>
          <w:lang w:bidi="ar-EG"/>
        </w:rPr>
        <w:t xml:space="preserve">The Row based (Kernel 2) and Column based (Kernel 3) gave nearly the same results but still the Row based (Kernel 2) is still better because it </w:t>
      </w:r>
      <w:r w:rsidR="003C6CFC">
        <w:rPr>
          <w:lang w:bidi="ar-EG"/>
        </w:rPr>
        <w:t>accesses</w:t>
      </w:r>
      <w:r>
        <w:rPr>
          <w:lang w:bidi="ar-EG"/>
        </w:rPr>
        <w:t xml:space="preserve"> the memory sequential and not jumping like Column based (Kernel 3)</w:t>
      </w:r>
    </w:p>
    <w:p w14:paraId="5B039CB1" w14:textId="7F674878" w:rsidR="00F548D2" w:rsidRDefault="00F548D2" w:rsidP="00F548D2">
      <w:pPr>
        <w:rPr>
          <w:lang w:bidi="ar-EG"/>
        </w:rPr>
      </w:pPr>
    </w:p>
    <w:p w14:paraId="18F1281D" w14:textId="77777777" w:rsidR="00F548D2" w:rsidRDefault="00F548D2" w:rsidP="00F548D2">
      <w:pPr>
        <w:rPr>
          <w:lang w:bidi="ar-EG"/>
        </w:rPr>
      </w:pPr>
    </w:p>
    <w:p w14:paraId="0424B626" w14:textId="77777777" w:rsidR="00F548D2" w:rsidRDefault="00F548D2" w:rsidP="00F548D2">
      <w:pPr>
        <w:rPr>
          <w:lang w:bidi="ar-EG"/>
        </w:rPr>
      </w:pPr>
    </w:p>
    <w:p w14:paraId="16536EFD" w14:textId="77777777" w:rsidR="00D32998" w:rsidRDefault="00D32998" w:rsidP="00D32998">
      <w:pPr>
        <w:pStyle w:val="ListParagraph"/>
        <w:ind w:left="1080"/>
        <w:rPr>
          <w:lang w:bidi="ar-EG"/>
        </w:rPr>
      </w:pPr>
    </w:p>
    <w:p w14:paraId="577F6012" w14:textId="5E53F4B8" w:rsidR="007F21DB" w:rsidRDefault="00F548D2" w:rsidP="007F21DB">
      <w:pPr>
        <w:pStyle w:val="ListParagraph"/>
        <w:numPr>
          <w:ilvl w:val="0"/>
          <w:numId w:val="32"/>
        </w:numPr>
        <w:rPr>
          <w:lang w:bidi="ar-E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3CABF3" wp14:editId="01E0B3A5">
            <wp:simplePos x="0" y="0"/>
            <wp:positionH relativeFrom="margin">
              <wp:align>right</wp:align>
            </wp:positionH>
            <wp:positionV relativeFrom="paragraph">
              <wp:posOffset>3773</wp:posOffset>
            </wp:positionV>
            <wp:extent cx="2682875" cy="1638935"/>
            <wp:effectExtent l="0" t="0" r="3175" b="18415"/>
            <wp:wrapSquare wrapText="bothSides"/>
            <wp:docPr id="2757774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422881-7496-DE4E-D332-EAD02BAEAD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7F21DB">
        <w:rPr>
          <w:lang w:bidi="ar-EG"/>
        </w:rPr>
        <w:t>Tall Columns</w:t>
      </w:r>
    </w:p>
    <w:p w14:paraId="2827250F" w14:textId="2379D3E5" w:rsidR="00D32998" w:rsidRDefault="00D32998" w:rsidP="00D32998">
      <w:pPr>
        <w:pStyle w:val="ListParagraph"/>
        <w:numPr>
          <w:ilvl w:val="0"/>
          <w:numId w:val="33"/>
        </w:numPr>
        <w:rPr>
          <w:lang w:bidi="ar-EG"/>
        </w:rPr>
      </w:pPr>
      <w:bookmarkStart w:id="3" w:name="_Hlk191498615"/>
      <w:r>
        <w:rPr>
          <w:lang w:bidi="ar-EG"/>
        </w:rPr>
        <w:t xml:space="preserve">As Expected, the thread for each matrix cell (Kernel 1) is the faster due to higher </w:t>
      </w:r>
      <w:r w:rsidR="00531ECC">
        <w:rPr>
          <w:lang w:bidi="ar-EG"/>
        </w:rPr>
        <w:t>parallelization.</w:t>
      </w:r>
    </w:p>
    <w:p w14:paraId="23BBC03C" w14:textId="6E0DC5FB" w:rsidR="00D32998" w:rsidRDefault="00D32998" w:rsidP="00D32998">
      <w:pPr>
        <w:pStyle w:val="ListParagraph"/>
        <w:numPr>
          <w:ilvl w:val="0"/>
          <w:numId w:val="33"/>
        </w:numPr>
        <w:rPr>
          <w:lang w:bidi="ar-EG"/>
        </w:rPr>
      </w:pPr>
      <w:r>
        <w:rPr>
          <w:lang w:bidi="ar-EG"/>
        </w:rPr>
        <w:t xml:space="preserve">The Row based (Kernel 2) is much faster than Column Based (Kernel 3) because there is smaller element handled per thread and much more threads to handle the </w:t>
      </w:r>
      <w:r w:rsidR="00531ECC">
        <w:rPr>
          <w:lang w:bidi="ar-EG"/>
        </w:rPr>
        <w:t>data.</w:t>
      </w:r>
    </w:p>
    <w:bookmarkEnd w:id="3"/>
    <w:p w14:paraId="458894A8" w14:textId="2303FF83" w:rsidR="00D32998" w:rsidRDefault="00D32998" w:rsidP="00D32998">
      <w:pPr>
        <w:pStyle w:val="ListParagraph"/>
        <w:rPr>
          <w:lang w:bidi="ar-EG"/>
        </w:rPr>
      </w:pPr>
    </w:p>
    <w:p w14:paraId="1974C3FE" w14:textId="77777777" w:rsidR="00F548D2" w:rsidRDefault="00F548D2" w:rsidP="00D32998">
      <w:pPr>
        <w:pStyle w:val="ListParagraph"/>
        <w:rPr>
          <w:lang w:bidi="ar-EG"/>
        </w:rPr>
      </w:pPr>
    </w:p>
    <w:p w14:paraId="14ADB8A0" w14:textId="77777777" w:rsidR="00F548D2" w:rsidRDefault="00F548D2" w:rsidP="00D32998">
      <w:pPr>
        <w:pStyle w:val="ListParagraph"/>
        <w:rPr>
          <w:lang w:bidi="ar-EG"/>
        </w:rPr>
      </w:pPr>
    </w:p>
    <w:p w14:paraId="30BAFB97" w14:textId="77777777" w:rsidR="00F548D2" w:rsidRDefault="00F548D2" w:rsidP="00D32998">
      <w:pPr>
        <w:pStyle w:val="ListParagraph"/>
        <w:rPr>
          <w:lang w:bidi="ar-EG"/>
        </w:rPr>
      </w:pPr>
    </w:p>
    <w:p w14:paraId="4B9BA1FC" w14:textId="7235FAB7" w:rsidR="00F548D2" w:rsidRDefault="00F548D2" w:rsidP="00D32998">
      <w:pPr>
        <w:pStyle w:val="ListParagraph"/>
        <w:rPr>
          <w:lang w:bidi="ar-EG"/>
        </w:rPr>
      </w:pPr>
    </w:p>
    <w:p w14:paraId="646D5C05" w14:textId="1203D1EB" w:rsidR="00F548D2" w:rsidRDefault="00F548D2" w:rsidP="00D32998">
      <w:pPr>
        <w:pStyle w:val="ListParagraph"/>
        <w:rPr>
          <w:lang w:bidi="ar-EG"/>
        </w:rPr>
      </w:pPr>
    </w:p>
    <w:p w14:paraId="7AFB52BB" w14:textId="3F720A9B" w:rsidR="007F21DB" w:rsidRDefault="00F548D2" w:rsidP="007F21DB">
      <w:pPr>
        <w:pStyle w:val="ListParagraph"/>
        <w:numPr>
          <w:ilvl w:val="0"/>
          <w:numId w:val="32"/>
        </w:numPr>
        <w:rPr>
          <w:lang w:bidi="ar-E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34E587" wp14:editId="208F9324">
            <wp:simplePos x="0" y="0"/>
            <wp:positionH relativeFrom="margin">
              <wp:align>right</wp:align>
            </wp:positionH>
            <wp:positionV relativeFrom="paragraph">
              <wp:posOffset>12364</wp:posOffset>
            </wp:positionV>
            <wp:extent cx="2784475" cy="1696085"/>
            <wp:effectExtent l="0" t="0" r="15875" b="18415"/>
            <wp:wrapSquare wrapText="bothSides"/>
            <wp:docPr id="19962752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5087DE-9576-8B1D-B0D7-068EF15081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1A296F">
        <w:rPr>
          <w:noProof/>
        </w:rPr>
        <w:t>Wide</w:t>
      </w:r>
      <w:r w:rsidR="007F21DB">
        <w:rPr>
          <w:lang w:bidi="ar-EG"/>
        </w:rPr>
        <w:t xml:space="preserve"> Rows</w:t>
      </w:r>
    </w:p>
    <w:p w14:paraId="0C3AAC0A" w14:textId="10A4DE84" w:rsidR="00D32998" w:rsidRDefault="00D32998" w:rsidP="00D32998">
      <w:pPr>
        <w:pStyle w:val="ListParagraph"/>
        <w:numPr>
          <w:ilvl w:val="0"/>
          <w:numId w:val="33"/>
        </w:numPr>
        <w:rPr>
          <w:lang w:bidi="ar-EG"/>
        </w:rPr>
      </w:pPr>
      <w:r>
        <w:rPr>
          <w:lang w:bidi="ar-EG"/>
        </w:rPr>
        <w:t xml:space="preserve">As Expected, the thread for each matrix cell (Kernel 1) is the faster due to higher </w:t>
      </w:r>
      <w:r w:rsidR="00531ECC">
        <w:rPr>
          <w:lang w:bidi="ar-EG"/>
        </w:rPr>
        <w:t>parallelization.</w:t>
      </w:r>
    </w:p>
    <w:p w14:paraId="41E6C417" w14:textId="42094115" w:rsidR="00D32998" w:rsidRDefault="00D32998" w:rsidP="00D32998">
      <w:pPr>
        <w:pStyle w:val="ListParagraph"/>
        <w:numPr>
          <w:ilvl w:val="0"/>
          <w:numId w:val="33"/>
        </w:numPr>
        <w:rPr>
          <w:lang w:bidi="ar-EG"/>
        </w:rPr>
      </w:pPr>
      <w:r>
        <w:rPr>
          <w:lang w:bidi="ar-EG"/>
        </w:rPr>
        <w:t xml:space="preserve">The Column based (Kernel 3) is much faster than Row Based (Kernel 2) because there is smaller element handled per thread and much more threads to handle the </w:t>
      </w:r>
      <w:r w:rsidR="00531ECC">
        <w:rPr>
          <w:lang w:bidi="ar-EG"/>
        </w:rPr>
        <w:t>data.</w:t>
      </w:r>
    </w:p>
    <w:p w14:paraId="7A08CDFC" w14:textId="67137E7D" w:rsidR="00D32998" w:rsidRDefault="00D32998" w:rsidP="00D32998">
      <w:pPr>
        <w:pStyle w:val="ListParagraph"/>
        <w:ind w:left="1080"/>
        <w:rPr>
          <w:lang w:bidi="ar-EG"/>
        </w:rPr>
      </w:pPr>
    </w:p>
    <w:p w14:paraId="03F987BA" w14:textId="60B7D762" w:rsidR="00D32998" w:rsidRDefault="00D32998" w:rsidP="00D32998">
      <w:pPr>
        <w:pStyle w:val="ListParagraph"/>
        <w:rPr>
          <w:lang w:bidi="ar-EG"/>
        </w:rPr>
      </w:pPr>
    </w:p>
    <w:p w14:paraId="293DE41A" w14:textId="77777777" w:rsidR="00A33130" w:rsidRDefault="00A33130" w:rsidP="00D32998">
      <w:pPr>
        <w:pStyle w:val="ListParagraph"/>
        <w:rPr>
          <w:lang w:bidi="ar-EG"/>
        </w:rPr>
      </w:pPr>
    </w:p>
    <w:p w14:paraId="179EF54B" w14:textId="77777777" w:rsidR="00A33130" w:rsidRDefault="00A33130" w:rsidP="00D32998">
      <w:pPr>
        <w:pStyle w:val="ListParagraph"/>
        <w:rPr>
          <w:lang w:bidi="ar-EG"/>
        </w:rPr>
      </w:pPr>
    </w:p>
    <w:p w14:paraId="35B94EE2" w14:textId="77777777" w:rsidR="00A33130" w:rsidRDefault="00A33130" w:rsidP="00D32998">
      <w:pPr>
        <w:pStyle w:val="ListParagraph"/>
        <w:rPr>
          <w:lang w:bidi="ar-EG"/>
        </w:rPr>
      </w:pPr>
    </w:p>
    <w:p w14:paraId="1908CC7E" w14:textId="77777777" w:rsidR="00A33130" w:rsidRDefault="00A33130" w:rsidP="00D32998">
      <w:pPr>
        <w:pStyle w:val="ListParagraph"/>
        <w:rPr>
          <w:lang w:bidi="ar-EG"/>
        </w:rPr>
      </w:pPr>
    </w:p>
    <w:p w14:paraId="2AF4EDDD" w14:textId="1155F2A2" w:rsidR="00531ECC" w:rsidRDefault="00531ECC" w:rsidP="00531ECC">
      <w:pPr>
        <w:keepNext/>
        <w:keepLines/>
        <w:spacing w:before="240" w:after="0" w:line="276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Hlk191502702"/>
      <w:r w:rsidRPr="00531EC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Part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</w:t>
      </w:r>
    </w:p>
    <w:bookmarkEnd w:id="4"/>
    <w:p w14:paraId="0A87A8E6" w14:textId="72AF0D10" w:rsidR="00531ECC" w:rsidRDefault="00531ECC" w:rsidP="00531ECC">
      <w:pPr>
        <w:keepNext/>
        <w:keepLines/>
        <w:spacing w:before="240" w:after="0" w:line="276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Our Observation</w:t>
      </w:r>
      <w:r w:rsidRPr="00531EC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Results</w:t>
      </w:r>
    </w:p>
    <w:p w14:paraId="33F06CE8" w14:textId="77777777" w:rsidR="00531ECC" w:rsidRPr="00531ECC" w:rsidRDefault="00531ECC" w:rsidP="00531ECC">
      <w:pPr>
        <w:keepNext/>
        <w:keepLines/>
        <w:spacing w:before="240" w:after="0" w:line="276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16"/>
          <w:szCs w:val="16"/>
        </w:rPr>
      </w:pPr>
    </w:p>
    <w:p w14:paraId="12C5C2A5" w14:textId="37EDE459" w:rsidR="00531ECC" w:rsidRDefault="00531ECC" w:rsidP="00531ECC">
      <w:pPr>
        <w:pStyle w:val="ListParagraph"/>
        <w:numPr>
          <w:ilvl w:val="0"/>
          <w:numId w:val="33"/>
        </w:numPr>
      </w:pPr>
      <w:bookmarkStart w:id="5" w:name="_Hlk191500669"/>
      <w:r>
        <w:t xml:space="preserve">3D kernel is called </w:t>
      </w:r>
      <w:r w:rsidRPr="00531ECC">
        <w:rPr>
          <w:b/>
          <w:bCs/>
        </w:rPr>
        <w:t xml:space="preserve">X*Y </w:t>
      </w:r>
      <w:r>
        <w:t>times.</w:t>
      </w:r>
    </w:p>
    <w:bookmarkEnd w:id="5"/>
    <w:p w14:paraId="52BCDA39" w14:textId="7579DBB9" w:rsidR="00531ECC" w:rsidRPr="00531ECC" w:rsidRDefault="00531ECC" w:rsidP="00531ECC">
      <w:pPr>
        <w:pStyle w:val="ListParagraph"/>
        <w:numPr>
          <w:ilvl w:val="0"/>
          <w:numId w:val="33"/>
        </w:numPr>
      </w:pPr>
      <w:r>
        <w:t>2</w:t>
      </w:r>
      <w:r w:rsidRPr="00531ECC">
        <w:t xml:space="preserve">D kernel is called </w:t>
      </w:r>
      <w:r w:rsidRPr="00531ECC">
        <w:rPr>
          <w:b/>
          <w:bCs/>
        </w:rPr>
        <w:t xml:space="preserve">Y </w:t>
      </w:r>
      <w:r w:rsidRPr="00531ECC">
        <w:t>times</w:t>
      </w:r>
      <w:r>
        <w:t xml:space="preserve"> (why Y times? Because we reduce the rows which is better for memory (sequential access))</w:t>
      </w:r>
    </w:p>
    <w:p w14:paraId="2DA9710E" w14:textId="274EFDF5" w:rsidR="00531ECC" w:rsidRPr="00531ECC" w:rsidRDefault="00531ECC" w:rsidP="00531ECC">
      <w:pPr>
        <w:pStyle w:val="ListParagraph"/>
        <w:numPr>
          <w:ilvl w:val="0"/>
          <w:numId w:val="33"/>
        </w:numPr>
      </w:pPr>
      <w:r>
        <w:t>1</w:t>
      </w:r>
      <w:r w:rsidRPr="00531ECC">
        <w:t xml:space="preserve">D kernel is called </w:t>
      </w:r>
      <w:r w:rsidRPr="00531ECC">
        <w:rPr>
          <w:b/>
          <w:bCs/>
        </w:rPr>
        <w:t>once</w:t>
      </w:r>
      <w:r>
        <w:t xml:space="preserve"> at the very end.</w:t>
      </w:r>
    </w:p>
    <w:p w14:paraId="6CD2C450" w14:textId="77777777" w:rsidR="0052353D" w:rsidRDefault="0052353D" w:rsidP="0052353D">
      <w:pPr>
        <w:rPr>
          <w:lang w:bidi="ar-EG"/>
        </w:rPr>
      </w:pPr>
    </w:p>
    <w:p w14:paraId="62A9ECFF" w14:textId="48EF3758" w:rsidR="0052353D" w:rsidRDefault="0052353D" w:rsidP="0052353D">
      <w:pPr>
        <w:keepNext/>
        <w:keepLines/>
        <w:spacing w:before="240" w:after="0" w:line="276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31EC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Part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</w:p>
    <w:p w14:paraId="11A157A3" w14:textId="5509FC87" w:rsidR="0052353D" w:rsidRDefault="0052353D" w:rsidP="00D32998">
      <w:pPr>
        <w:pStyle w:val="ListParagraph"/>
        <w:rPr>
          <w:lang w:bidi="ar-EG"/>
        </w:rPr>
      </w:pPr>
      <w:r>
        <w:rPr>
          <w:lang w:bidi="ar-EG"/>
        </w:rPr>
        <w:t>How to run the exe?</w:t>
      </w:r>
    </w:p>
    <w:p w14:paraId="074D0CEF" w14:textId="2D903700" w:rsidR="0052353D" w:rsidRDefault="0052353D" w:rsidP="00D32998">
      <w:pPr>
        <w:pStyle w:val="ListParagraph"/>
        <w:rPr>
          <w:lang w:bidi="ar-EG"/>
        </w:rPr>
      </w:pPr>
      <w:r>
        <w:rPr>
          <w:lang w:bidi="ar-EG"/>
        </w:rPr>
        <w:t xml:space="preserve">       EX:</w:t>
      </w:r>
    </w:p>
    <w:p w14:paraId="1A74A0DD" w14:textId="2B51A3D3" w:rsidR="0052353D" w:rsidRDefault="0052353D" w:rsidP="0052353D">
      <w:pPr>
        <w:pStyle w:val="ListParagraph"/>
        <w:numPr>
          <w:ilvl w:val="1"/>
          <w:numId w:val="33"/>
        </w:numPr>
        <w:rPr>
          <w:lang w:bidi="ar-EG"/>
        </w:rPr>
      </w:pPr>
      <w:r>
        <w:rPr>
          <w:lang w:bidi="ar-EG"/>
        </w:rPr>
        <w:t>a.exe input_file_name.txt output_file_name.txt</w:t>
      </w:r>
    </w:p>
    <w:p w14:paraId="700A94AD" w14:textId="77777777" w:rsidR="0052353D" w:rsidRDefault="0052353D" w:rsidP="0052353D">
      <w:pPr>
        <w:pStyle w:val="ListParagraph"/>
        <w:ind w:left="1800"/>
        <w:rPr>
          <w:lang w:bidi="ar-EG"/>
        </w:rPr>
      </w:pPr>
    </w:p>
    <w:p w14:paraId="754017B7" w14:textId="45273F67" w:rsidR="0052353D" w:rsidRPr="009F0D8C" w:rsidRDefault="0052353D" w:rsidP="0052353D">
      <w:pPr>
        <w:pStyle w:val="ListParagraph"/>
        <w:numPr>
          <w:ilvl w:val="0"/>
          <w:numId w:val="33"/>
        </w:numPr>
        <w:rPr>
          <w:rtl/>
          <w:lang w:bidi="ar-EG"/>
        </w:rPr>
      </w:pPr>
      <w:r>
        <w:rPr>
          <w:lang w:bidi="ar-EG"/>
        </w:rPr>
        <w:t xml:space="preserve">Note: the params are </w:t>
      </w:r>
      <w:r w:rsidRPr="0052353D">
        <w:rPr>
          <w:lang w:bidi="ar-EG"/>
        </w:rPr>
        <w:t>optional (if input and output files not specified, defaults to 'input_sample.txt' and 'solution.txt' in req1 and 'volume_input_sample.txt' and 'solution.txt' in req2)</w:t>
      </w:r>
    </w:p>
    <w:sectPr w:rsidR="0052353D" w:rsidRPr="009F0D8C" w:rsidSect="00BC39E1">
      <w:pgSz w:w="11906" w:h="16838"/>
      <w:pgMar w:top="720" w:right="720" w:bottom="720" w:left="720" w:header="708" w:footer="708" w:gutter="0"/>
      <w:pgBorders w:offsetFrom="page">
        <w:top w:val="thinThickMediumGap" w:sz="24" w:space="24" w:color="4472C4" w:themeColor="accent1"/>
        <w:left w:val="thinThickMediumGap" w:sz="24" w:space="24" w:color="4472C4" w:themeColor="accent1"/>
        <w:bottom w:val="thinThickMediumGap" w:sz="24" w:space="24" w:color="4472C4" w:themeColor="accent1"/>
        <w:right w:val="thinThickMediumGap" w:sz="2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7BBF"/>
    <w:multiLevelType w:val="hybridMultilevel"/>
    <w:tmpl w:val="B74EB50C"/>
    <w:lvl w:ilvl="0" w:tplc="BCC2D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E730C"/>
    <w:multiLevelType w:val="hybridMultilevel"/>
    <w:tmpl w:val="7C008B56"/>
    <w:lvl w:ilvl="0" w:tplc="80D85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F1D56"/>
    <w:multiLevelType w:val="hybridMultilevel"/>
    <w:tmpl w:val="EF32135C"/>
    <w:lvl w:ilvl="0" w:tplc="A428FD0A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1D7405"/>
    <w:multiLevelType w:val="hybridMultilevel"/>
    <w:tmpl w:val="75582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B5162"/>
    <w:multiLevelType w:val="hybridMultilevel"/>
    <w:tmpl w:val="F67ED27A"/>
    <w:lvl w:ilvl="0" w:tplc="F45C1B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408"/>
    <w:multiLevelType w:val="multilevel"/>
    <w:tmpl w:val="EFD4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86E8B"/>
    <w:multiLevelType w:val="hybridMultilevel"/>
    <w:tmpl w:val="091E0C60"/>
    <w:lvl w:ilvl="0" w:tplc="BDB0B6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86D68"/>
    <w:multiLevelType w:val="hybridMultilevel"/>
    <w:tmpl w:val="C3702A52"/>
    <w:lvl w:ilvl="0" w:tplc="F730A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23615"/>
    <w:multiLevelType w:val="multilevel"/>
    <w:tmpl w:val="2794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A4F2E"/>
    <w:multiLevelType w:val="hybridMultilevel"/>
    <w:tmpl w:val="B1629A6A"/>
    <w:lvl w:ilvl="0" w:tplc="E83E1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7350D"/>
    <w:multiLevelType w:val="hybridMultilevel"/>
    <w:tmpl w:val="AB846B36"/>
    <w:lvl w:ilvl="0" w:tplc="C908DE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A513AE8"/>
    <w:multiLevelType w:val="hybridMultilevel"/>
    <w:tmpl w:val="C316CEEA"/>
    <w:lvl w:ilvl="0" w:tplc="914C9B2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86F43"/>
    <w:multiLevelType w:val="multilevel"/>
    <w:tmpl w:val="3B22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282D16"/>
    <w:multiLevelType w:val="hybridMultilevel"/>
    <w:tmpl w:val="4BB00148"/>
    <w:lvl w:ilvl="0" w:tplc="C9FC6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F47EE"/>
    <w:multiLevelType w:val="hybridMultilevel"/>
    <w:tmpl w:val="6FD496A2"/>
    <w:lvl w:ilvl="0" w:tplc="385A33E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660DA2"/>
    <w:multiLevelType w:val="hybridMultilevel"/>
    <w:tmpl w:val="15B4E6FA"/>
    <w:lvl w:ilvl="0" w:tplc="26DE982A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7FB6310"/>
    <w:multiLevelType w:val="hybridMultilevel"/>
    <w:tmpl w:val="C4045F88"/>
    <w:lvl w:ilvl="0" w:tplc="5F20D7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F54F2A"/>
    <w:multiLevelType w:val="hybridMultilevel"/>
    <w:tmpl w:val="5DF4DCB8"/>
    <w:lvl w:ilvl="0" w:tplc="FBB4B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93CD0"/>
    <w:multiLevelType w:val="hybridMultilevel"/>
    <w:tmpl w:val="96F228A8"/>
    <w:lvl w:ilvl="0" w:tplc="D206DC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9C3D02"/>
    <w:multiLevelType w:val="multilevel"/>
    <w:tmpl w:val="8904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122AE9"/>
    <w:multiLevelType w:val="hybridMultilevel"/>
    <w:tmpl w:val="7AFEF4BE"/>
    <w:lvl w:ilvl="0" w:tplc="21F64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3E8C"/>
    <w:multiLevelType w:val="multilevel"/>
    <w:tmpl w:val="8026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F0BEE"/>
    <w:multiLevelType w:val="hybridMultilevel"/>
    <w:tmpl w:val="E91A0B20"/>
    <w:lvl w:ilvl="0" w:tplc="04800F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11FF6"/>
    <w:multiLevelType w:val="hybridMultilevel"/>
    <w:tmpl w:val="C884EA00"/>
    <w:lvl w:ilvl="0" w:tplc="DAE62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E4B2C"/>
    <w:multiLevelType w:val="hybridMultilevel"/>
    <w:tmpl w:val="74AECCDC"/>
    <w:lvl w:ilvl="0" w:tplc="D1B6D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741CA"/>
    <w:multiLevelType w:val="hybridMultilevel"/>
    <w:tmpl w:val="EF5AF32E"/>
    <w:lvl w:ilvl="0" w:tplc="52CCAB0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20E08CA"/>
    <w:multiLevelType w:val="hybridMultilevel"/>
    <w:tmpl w:val="82EC2D9E"/>
    <w:lvl w:ilvl="0" w:tplc="CC9878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C02CA"/>
    <w:multiLevelType w:val="hybridMultilevel"/>
    <w:tmpl w:val="E38E7F12"/>
    <w:lvl w:ilvl="0" w:tplc="E89AE9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253708"/>
    <w:multiLevelType w:val="hybridMultilevel"/>
    <w:tmpl w:val="54F0D71A"/>
    <w:lvl w:ilvl="0" w:tplc="4DBC7B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64562E"/>
    <w:multiLevelType w:val="hybridMultilevel"/>
    <w:tmpl w:val="F4FE6CB4"/>
    <w:lvl w:ilvl="0" w:tplc="1056F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D65662"/>
    <w:multiLevelType w:val="hybridMultilevel"/>
    <w:tmpl w:val="6D7CBD30"/>
    <w:lvl w:ilvl="0" w:tplc="91FCEA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77DEA"/>
    <w:multiLevelType w:val="hybridMultilevel"/>
    <w:tmpl w:val="F6826FCA"/>
    <w:lvl w:ilvl="0" w:tplc="1F1836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FF4CF1"/>
    <w:multiLevelType w:val="hybridMultilevel"/>
    <w:tmpl w:val="E0886A6E"/>
    <w:lvl w:ilvl="0" w:tplc="E3A278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5676087">
    <w:abstractNumId w:val="9"/>
  </w:num>
  <w:num w:numId="2" w16cid:durableId="1796362738">
    <w:abstractNumId w:val="26"/>
  </w:num>
  <w:num w:numId="3" w16cid:durableId="559554391">
    <w:abstractNumId w:val="27"/>
  </w:num>
  <w:num w:numId="4" w16cid:durableId="279993540">
    <w:abstractNumId w:val="20"/>
  </w:num>
  <w:num w:numId="5" w16cid:durableId="1309047411">
    <w:abstractNumId w:val="2"/>
  </w:num>
  <w:num w:numId="6" w16cid:durableId="2069302458">
    <w:abstractNumId w:val="32"/>
  </w:num>
  <w:num w:numId="7" w16cid:durableId="1292008882">
    <w:abstractNumId w:val="18"/>
  </w:num>
  <w:num w:numId="8" w16cid:durableId="536546925">
    <w:abstractNumId w:val="16"/>
  </w:num>
  <w:num w:numId="9" w16cid:durableId="1567765641">
    <w:abstractNumId w:val="28"/>
  </w:num>
  <w:num w:numId="10" w16cid:durableId="1854689268">
    <w:abstractNumId w:val="3"/>
  </w:num>
  <w:num w:numId="11" w16cid:durableId="198975109">
    <w:abstractNumId w:val="17"/>
  </w:num>
  <w:num w:numId="12" w16cid:durableId="1550648448">
    <w:abstractNumId w:val="0"/>
  </w:num>
  <w:num w:numId="13" w16cid:durableId="28770888">
    <w:abstractNumId w:val="1"/>
  </w:num>
  <w:num w:numId="14" w16cid:durableId="2115519485">
    <w:abstractNumId w:val="29"/>
  </w:num>
  <w:num w:numId="15" w16cid:durableId="464661471">
    <w:abstractNumId w:val="30"/>
  </w:num>
  <w:num w:numId="16" w16cid:durableId="2074885612">
    <w:abstractNumId w:val="5"/>
  </w:num>
  <w:num w:numId="17" w16cid:durableId="194081659">
    <w:abstractNumId w:val="19"/>
  </w:num>
  <w:num w:numId="18" w16cid:durableId="1686663072">
    <w:abstractNumId w:val="8"/>
  </w:num>
  <w:num w:numId="19" w16cid:durableId="198903455">
    <w:abstractNumId w:val="12"/>
  </w:num>
  <w:num w:numId="20" w16cid:durableId="2145809765">
    <w:abstractNumId w:val="4"/>
  </w:num>
  <w:num w:numId="21" w16cid:durableId="1184247864">
    <w:abstractNumId w:val="21"/>
  </w:num>
  <w:num w:numId="22" w16cid:durableId="734402743">
    <w:abstractNumId w:val="11"/>
  </w:num>
  <w:num w:numId="23" w16cid:durableId="721900712">
    <w:abstractNumId w:val="22"/>
  </w:num>
  <w:num w:numId="24" w16cid:durableId="1916042724">
    <w:abstractNumId w:val="23"/>
  </w:num>
  <w:num w:numId="25" w16cid:durableId="1130127128">
    <w:abstractNumId w:val="24"/>
  </w:num>
  <w:num w:numId="26" w16cid:durableId="976371094">
    <w:abstractNumId w:val="6"/>
  </w:num>
  <w:num w:numId="27" w16cid:durableId="1993479785">
    <w:abstractNumId w:val="7"/>
  </w:num>
  <w:num w:numId="28" w16cid:durableId="2031753811">
    <w:abstractNumId w:val="14"/>
  </w:num>
  <w:num w:numId="29" w16cid:durableId="712928483">
    <w:abstractNumId w:val="15"/>
  </w:num>
  <w:num w:numId="30" w16cid:durableId="876699102">
    <w:abstractNumId w:val="10"/>
  </w:num>
  <w:num w:numId="31" w16cid:durableId="1876575500">
    <w:abstractNumId w:val="25"/>
  </w:num>
  <w:num w:numId="32" w16cid:durableId="1694990153">
    <w:abstractNumId w:val="13"/>
  </w:num>
  <w:num w:numId="33" w16cid:durableId="104309712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A3"/>
    <w:rsid w:val="00011B6F"/>
    <w:rsid w:val="00013C4C"/>
    <w:rsid w:val="0002739D"/>
    <w:rsid w:val="00072A17"/>
    <w:rsid w:val="000925A1"/>
    <w:rsid w:val="000A02F8"/>
    <w:rsid w:val="000D0A47"/>
    <w:rsid w:val="000D0B10"/>
    <w:rsid w:val="000D449A"/>
    <w:rsid w:val="000D6A88"/>
    <w:rsid w:val="000E2F13"/>
    <w:rsid w:val="000E4B5C"/>
    <w:rsid w:val="000F6E91"/>
    <w:rsid w:val="00106A3B"/>
    <w:rsid w:val="00110E40"/>
    <w:rsid w:val="00112829"/>
    <w:rsid w:val="0011392E"/>
    <w:rsid w:val="00116C2D"/>
    <w:rsid w:val="00117A89"/>
    <w:rsid w:val="001418A3"/>
    <w:rsid w:val="00143778"/>
    <w:rsid w:val="00190E6E"/>
    <w:rsid w:val="001A296F"/>
    <w:rsid w:val="001C4F8D"/>
    <w:rsid w:val="001D35B4"/>
    <w:rsid w:val="001F12E0"/>
    <w:rsid w:val="00210567"/>
    <w:rsid w:val="002254AF"/>
    <w:rsid w:val="00230DA7"/>
    <w:rsid w:val="00254B4C"/>
    <w:rsid w:val="0025570A"/>
    <w:rsid w:val="002638E9"/>
    <w:rsid w:val="00280B4A"/>
    <w:rsid w:val="002A329F"/>
    <w:rsid w:val="002B2573"/>
    <w:rsid w:val="002B5E1B"/>
    <w:rsid w:val="002D64E7"/>
    <w:rsid w:val="003109A3"/>
    <w:rsid w:val="00331349"/>
    <w:rsid w:val="003367E5"/>
    <w:rsid w:val="00336F0B"/>
    <w:rsid w:val="0035184E"/>
    <w:rsid w:val="003B1DEB"/>
    <w:rsid w:val="003B6E5B"/>
    <w:rsid w:val="003C6CFC"/>
    <w:rsid w:val="003D2EE6"/>
    <w:rsid w:val="003E675E"/>
    <w:rsid w:val="003F30FF"/>
    <w:rsid w:val="00404C9C"/>
    <w:rsid w:val="00414B3A"/>
    <w:rsid w:val="004270A0"/>
    <w:rsid w:val="00440A1A"/>
    <w:rsid w:val="00446C06"/>
    <w:rsid w:val="0045597A"/>
    <w:rsid w:val="00465A56"/>
    <w:rsid w:val="004673B4"/>
    <w:rsid w:val="00474FFB"/>
    <w:rsid w:val="0048032B"/>
    <w:rsid w:val="004E3ACD"/>
    <w:rsid w:val="004E4474"/>
    <w:rsid w:val="004F4390"/>
    <w:rsid w:val="00501CA4"/>
    <w:rsid w:val="005055E5"/>
    <w:rsid w:val="00510107"/>
    <w:rsid w:val="00516050"/>
    <w:rsid w:val="00520C54"/>
    <w:rsid w:val="0052353D"/>
    <w:rsid w:val="00531ECC"/>
    <w:rsid w:val="00533C36"/>
    <w:rsid w:val="00543907"/>
    <w:rsid w:val="00543C7E"/>
    <w:rsid w:val="005444AE"/>
    <w:rsid w:val="00550931"/>
    <w:rsid w:val="00560FAB"/>
    <w:rsid w:val="005623F7"/>
    <w:rsid w:val="00566AF9"/>
    <w:rsid w:val="00566BB2"/>
    <w:rsid w:val="00573F6B"/>
    <w:rsid w:val="00575B9C"/>
    <w:rsid w:val="005B197F"/>
    <w:rsid w:val="005B6E36"/>
    <w:rsid w:val="005C3021"/>
    <w:rsid w:val="005C5A59"/>
    <w:rsid w:val="005C7D09"/>
    <w:rsid w:val="005E74F5"/>
    <w:rsid w:val="00611A43"/>
    <w:rsid w:val="0064239F"/>
    <w:rsid w:val="00694A45"/>
    <w:rsid w:val="006B00A4"/>
    <w:rsid w:val="006D0B8D"/>
    <w:rsid w:val="006D2B25"/>
    <w:rsid w:val="006E07D4"/>
    <w:rsid w:val="006E09D2"/>
    <w:rsid w:val="006E3FE9"/>
    <w:rsid w:val="006E4E03"/>
    <w:rsid w:val="0070444D"/>
    <w:rsid w:val="00734F78"/>
    <w:rsid w:val="007479BD"/>
    <w:rsid w:val="00751A50"/>
    <w:rsid w:val="00757CC0"/>
    <w:rsid w:val="00760275"/>
    <w:rsid w:val="0077718F"/>
    <w:rsid w:val="007835D9"/>
    <w:rsid w:val="0078490A"/>
    <w:rsid w:val="007A6F66"/>
    <w:rsid w:val="007E32D8"/>
    <w:rsid w:val="007F21DB"/>
    <w:rsid w:val="0082071C"/>
    <w:rsid w:val="00826DB4"/>
    <w:rsid w:val="00875BA5"/>
    <w:rsid w:val="00876997"/>
    <w:rsid w:val="00885F1B"/>
    <w:rsid w:val="00890EB3"/>
    <w:rsid w:val="008953A3"/>
    <w:rsid w:val="008E62A9"/>
    <w:rsid w:val="008F669C"/>
    <w:rsid w:val="008F7272"/>
    <w:rsid w:val="00905631"/>
    <w:rsid w:val="00917E87"/>
    <w:rsid w:val="009728FA"/>
    <w:rsid w:val="009A2B7A"/>
    <w:rsid w:val="009F0D8C"/>
    <w:rsid w:val="009F0F0A"/>
    <w:rsid w:val="00A0093E"/>
    <w:rsid w:val="00A067C5"/>
    <w:rsid w:val="00A14C95"/>
    <w:rsid w:val="00A169B2"/>
    <w:rsid w:val="00A33130"/>
    <w:rsid w:val="00A332DB"/>
    <w:rsid w:val="00A46D75"/>
    <w:rsid w:val="00A50F70"/>
    <w:rsid w:val="00A630A5"/>
    <w:rsid w:val="00A734D1"/>
    <w:rsid w:val="00A77B18"/>
    <w:rsid w:val="00AA3FE1"/>
    <w:rsid w:val="00AB37B7"/>
    <w:rsid w:val="00AB61B6"/>
    <w:rsid w:val="00AB745B"/>
    <w:rsid w:val="00AC22F0"/>
    <w:rsid w:val="00AD7A31"/>
    <w:rsid w:val="00AF12F4"/>
    <w:rsid w:val="00B00421"/>
    <w:rsid w:val="00B0467E"/>
    <w:rsid w:val="00B27BB7"/>
    <w:rsid w:val="00B27F29"/>
    <w:rsid w:val="00B31499"/>
    <w:rsid w:val="00B32F89"/>
    <w:rsid w:val="00B44896"/>
    <w:rsid w:val="00B71C94"/>
    <w:rsid w:val="00B85AD7"/>
    <w:rsid w:val="00B90D68"/>
    <w:rsid w:val="00B943F1"/>
    <w:rsid w:val="00BA6C51"/>
    <w:rsid w:val="00BB6E2E"/>
    <w:rsid w:val="00BC0251"/>
    <w:rsid w:val="00BC1C36"/>
    <w:rsid w:val="00BC39E1"/>
    <w:rsid w:val="00BC571F"/>
    <w:rsid w:val="00BC585B"/>
    <w:rsid w:val="00BE5653"/>
    <w:rsid w:val="00BE6A27"/>
    <w:rsid w:val="00C20EE8"/>
    <w:rsid w:val="00C72E9E"/>
    <w:rsid w:val="00C757AC"/>
    <w:rsid w:val="00C816DE"/>
    <w:rsid w:val="00CC2434"/>
    <w:rsid w:val="00CD26A7"/>
    <w:rsid w:val="00CD2B7E"/>
    <w:rsid w:val="00CD3758"/>
    <w:rsid w:val="00CF0148"/>
    <w:rsid w:val="00D23C6A"/>
    <w:rsid w:val="00D27D8C"/>
    <w:rsid w:val="00D32998"/>
    <w:rsid w:val="00D81670"/>
    <w:rsid w:val="00D957E1"/>
    <w:rsid w:val="00D975EA"/>
    <w:rsid w:val="00DB0425"/>
    <w:rsid w:val="00DC23D7"/>
    <w:rsid w:val="00DE3F69"/>
    <w:rsid w:val="00E038EB"/>
    <w:rsid w:val="00E04F9A"/>
    <w:rsid w:val="00E13EE5"/>
    <w:rsid w:val="00E17C05"/>
    <w:rsid w:val="00E36BB8"/>
    <w:rsid w:val="00E37E00"/>
    <w:rsid w:val="00E4263A"/>
    <w:rsid w:val="00E62C21"/>
    <w:rsid w:val="00E72CBB"/>
    <w:rsid w:val="00E77C16"/>
    <w:rsid w:val="00E853A4"/>
    <w:rsid w:val="00E90EDB"/>
    <w:rsid w:val="00E93808"/>
    <w:rsid w:val="00EA735E"/>
    <w:rsid w:val="00EC2F6A"/>
    <w:rsid w:val="00EF4066"/>
    <w:rsid w:val="00EF5EDC"/>
    <w:rsid w:val="00F00195"/>
    <w:rsid w:val="00F21915"/>
    <w:rsid w:val="00F30076"/>
    <w:rsid w:val="00F4743B"/>
    <w:rsid w:val="00F52BFB"/>
    <w:rsid w:val="00F548D2"/>
    <w:rsid w:val="00F8291C"/>
    <w:rsid w:val="00F9122E"/>
    <w:rsid w:val="00F94C60"/>
    <w:rsid w:val="00FA1FD7"/>
    <w:rsid w:val="00FB22FB"/>
    <w:rsid w:val="00FF0F14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0664"/>
  <w15:chartTrackingRefBased/>
  <w15:docId w15:val="{77E2ACCF-EFD6-4EEF-B4A1-7145A31A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53D"/>
  </w:style>
  <w:style w:type="paragraph" w:styleId="Heading1">
    <w:name w:val="heading 1"/>
    <w:basedOn w:val="Normal"/>
    <w:next w:val="Normal"/>
    <w:link w:val="Heading1Char"/>
    <w:uiPriority w:val="9"/>
    <w:qFormat/>
    <w:rsid w:val="00255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D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3C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5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6C2D"/>
    <w:pPr>
      <w:ind w:left="720"/>
      <w:contextualSpacing/>
    </w:pPr>
  </w:style>
  <w:style w:type="table" w:styleId="TableGrid">
    <w:name w:val="Table Grid"/>
    <w:basedOn w:val="TableNormal"/>
    <w:uiPriority w:val="39"/>
    <w:rsid w:val="00B44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2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2E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D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00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0019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F0D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54B4C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8F6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Square Matrix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 x 1000 Matrix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Kernel 1</c:v>
                </c:pt>
                <c:pt idx="1">
                  <c:v>Kernel 2</c:v>
                </c:pt>
                <c:pt idx="2">
                  <c:v>Kernel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73250</c:v>
                </c:pt>
                <c:pt idx="1">
                  <c:v>322343</c:v>
                </c:pt>
                <c:pt idx="2">
                  <c:v>440362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79-40A6-A1BC-49EE2F9527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6251584"/>
        <c:axId val="1746247264"/>
      </c:lineChart>
      <c:catAx>
        <c:axId val="1746251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6247264"/>
        <c:crosses val="autoZero"/>
        <c:auto val="1"/>
        <c:lblAlgn val="ctr"/>
        <c:lblOffset val="100"/>
        <c:noMultiLvlLbl val="0"/>
      </c:catAx>
      <c:valAx>
        <c:axId val="174624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6251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Tall Column Matrix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1000 x 10 Matrix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Kernel 1</c:v>
                </c:pt>
                <c:pt idx="1">
                  <c:v>Kernel 2</c:v>
                </c:pt>
                <c:pt idx="2">
                  <c:v>Kernel 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2432</c:v>
                </c:pt>
                <c:pt idx="1">
                  <c:v>4256</c:v>
                </c:pt>
                <c:pt idx="2">
                  <c:v>214628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DF-4DD0-B7ED-D4A09297D9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6249664"/>
        <c:axId val="1746248224"/>
      </c:lineChart>
      <c:catAx>
        <c:axId val="1746249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6248224"/>
        <c:crosses val="autoZero"/>
        <c:auto val="1"/>
        <c:lblAlgn val="ctr"/>
        <c:lblOffset val="100"/>
        <c:noMultiLvlLbl val="0"/>
      </c:catAx>
      <c:valAx>
        <c:axId val="174624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6249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Wide Row Matrix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10 x 1000 Matrix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Kernel 1</c:v>
                </c:pt>
                <c:pt idx="1">
                  <c:v>Kernel 2</c:v>
                </c:pt>
                <c:pt idx="2">
                  <c:v>Kernel 3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2271</c:v>
                </c:pt>
                <c:pt idx="1">
                  <c:v>124226</c:v>
                </c:pt>
                <c:pt idx="2">
                  <c:v>4064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C5-4E89-B524-E27C417C2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7577168"/>
        <c:axId val="1747584368"/>
      </c:lineChart>
      <c:catAx>
        <c:axId val="1747577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7584368"/>
        <c:crosses val="autoZero"/>
        <c:auto val="1"/>
        <c:lblAlgn val="ctr"/>
        <c:lblOffset val="100"/>
        <c:noMultiLvlLbl val="0"/>
      </c:catAx>
      <c:valAx>
        <c:axId val="17475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7577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zahran</dc:creator>
  <cp:keywords/>
  <dc:description/>
  <cp:lastModifiedBy>ahmed zahran</cp:lastModifiedBy>
  <cp:revision>46</cp:revision>
  <cp:lastPrinted>2025-02-26T20:22:00Z</cp:lastPrinted>
  <dcterms:created xsi:type="dcterms:W3CDTF">2024-03-10T14:13:00Z</dcterms:created>
  <dcterms:modified xsi:type="dcterms:W3CDTF">2025-02-26T20:56:00Z</dcterms:modified>
</cp:coreProperties>
</file>