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id72ik0ty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#46 to #50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6wy4lqwqlz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Write A Program: Print Letters From A To 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PrintLettersAtoZ(){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for(int i = 65; i &lt;= 90; i 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 char(i)&lt;&lt;"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PrintLettersAtoZ();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s4vra8d79me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47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Description: Write A Program: Loan Installment month;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 ReadPositiveNumber(string Message){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cin&gt;&gt;Number;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}while(Number &lt;0);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float TotalMonths(float LoanAmount, float MonthlyInstallment){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(float)LoanAmount / MonthlyInstallment;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float LoanAmount = ReadPositiveNumber("Please Enter Loan Amount: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float MonthlyInstallment = ReadPositiveNumber("Enter Monthly Installment: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cout&lt;&lt;"\nTotal Month Pay = "&lt;&lt;TotalMonths(LoanAmount,MonthlyInstallment);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  <w:br w:type="textWrapping"/>
        <w:t xml:space="preserve">The 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1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zxdheghtvjk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48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Description: Write A program: Monthly Loan Installment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float ReadPositiveNumber(string Message){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cin&gt;&gt;Number;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}while(Number &lt;0);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float MonthlyInstalment(float LoanAmount, float HowManyMonths){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(float)LoanAmount / HowManyMonths;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float LoanAmount = ReadPositiveNumber("Please Enter Loan Amount: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float HowManyMonths = ReadPositiveNumber("How Many Month: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cout&lt;&lt;"\nMonthly Installment = "&lt;&lt;MonthlyInstalment(LoanAmount,HowManyMonths);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828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saygrm9gwfo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49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Description: Write A Program: ATM PIN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string ReadPinCode(){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string PinCode;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cout&lt;&lt;"Please Enter Pin Code\n";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cin&gt;&gt; PinCode;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return PinCode;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bool Login(){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string Pincode;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Pincode = ReadPinCode();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if(Pincode == "1234"){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cout&lt;&lt;"\nWrong PIN\n";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system("color 4F");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}while(Pincode != "1234");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if(Login()){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system("color 2F");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cout&lt;&lt;"\nYour Balance is: "&lt;&lt; 7500&lt;&lt;'\n';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350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zhfls4d3ff0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50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Description: Write A Program: ATM 3 PIN Times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string ReadPinCode(){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PinCode;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cout&lt;&lt;"Please Enter Pin Code\n";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PinCode;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PinCode;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bool Login(){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Pincode;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Short Counter = 3;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Counter --;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Pincode = ReadPinCode();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if(Pincode == "1234"){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system("color 4F");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cout&lt;&lt;"\nWrong Code, You Have "&lt;&lt; Counter&lt;&lt;" More Tries \n";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}while(Pincode != "1234");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if(Login()){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system("color 2F");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cout&lt;&lt;"\nYour Balance is: "&lt;&lt; 7500&lt;&lt;'\n';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cout&lt;&lt;"\nYour Card Blocked Call The Bank For Help. \n";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762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That’s ittt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