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TP1 : Réponses</w:t>
      </w:r>
    </w:p>
    <w:p>
      <w:pPr>
        <w:pStyle w:val="Heading1"/>
        <w:spacing w:after="120" w:before="320"/>
      </w:pPr>
      <w:r>
        <w:t xml:space="preserve">Exercice 2</w:t>
      </w:r>
    </w:p>
    <w:p>
      <w:pPr>
        <w:keepNext/>
        <w:spacing w:after="60" w:before="200"/>
      </w:pPr>
      <w:r>
        <w:rPr>
          <w:b/>
          <w:bCs/>
        </w:rPr>
        <w:t xml:space="preserve">1.2. Tester le toast</w:t>
      </w:r>
    </w:p>
    <w:p>
      <w:pPr>
        <w:spacing w:after="80"/>
      </w:pPr>
      <w:r>
        <w:t xml:space="preserve">Le message s’affiche en bas de l’écran puis disparaît après quelques secondes.</w:t>
      </w:r>
    </w:p>
    <w:p>
      <w:pPr>
        <w:keepNext/>
        <w:spacing w:after="60" w:before="200"/>
      </w:pPr>
      <w:r>
        <w:rPr>
          <w:b/>
          <w:bCs/>
        </w:rPr>
        <w:t xml:space="preserve">1.3. Modifier la durée et le message</w:t>
      </w:r>
    </w:p>
    <w:p>
      <w:pPr>
        <w:spacing w:after="80"/>
      </w:pPr>
      <w:r>
        <w:t xml:space="preserve">J’ai changé le texte et j’ai mis Toast.LENGTH_SHORT à la place de LENGTH_LONG. Le message reste moins longtemps (2 s au lieu de 3,5 s).</w:t>
      </w:r>
    </w:p>
    <w:p>
      <w:pPr>
        <w:keepNext/>
        <w:spacing w:after="60" w:before="200"/>
      </w:pPr>
      <w:r>
        <w:rPr>
          <w:b/>
          <w:bCs/>
        </w:rPr>
        <w:t xml:space="preserve">2.2. Boîte de dialogue</w:t>
      </w:r>
    </w:p>
    <w:p>
      <w:pPr>
        <w:spacing w:after="80"/>
      </w:pPr>
      <w:r>
        <w:t xml:space="preserve">Une boîte « BienVenue » s’affiche avec « Voulez vous continuer » et deux boutons NON et OUI. Les boutons ferment juste la boîte.</w:t>
      </w:r>
    </w:p>
    <w:p>
      <w:pPr>
        <w:keepNext/>
        <w:spacing w:after="60" w:before="200"/>
      </w:pPr>
      <w:r>
        <w:rPr>
          <w:b/>
          <w:bCs/>
        </w:rPr>
        <w:t xml:space="preserve">3.2. Log</w:t>
      </w:r>
    </w:p>
    <w:p>
      <w:pPr>
        <w:spacing w:after="80"/>
      </w:pPr>
      <w:r>
        <w:t xml:space="preserve">Dans Logcat, avec le filtre Debug, on voit « Mon permier commentaire ».</w:t>
      </w:r>
    </w:p>
    <w:p>
      <w:pPr>
        <w:pStyle w:val="Heading1"/>
        <w:spacing w:after="120" w:before="320"/>
      </w:pPr>
      <w:r>
        <w:t xml:space="preserve">Exercice 3</w:t>
      </w:r>
    </w:p>
    <w:p>
      <w:pPr>
        <w:keepNext/>
        <w:spacing w:after="60" w:before="200"/>
      </w:pPr>
      <w:r>
        <w:rPr>
          <w:b/>
          <w:bCs/>
        </w:rPr>
        <w:t xml:space="preserve">2. Que constatez-vous ? Quand sont appelées les méthodes ?</w:t>
      </w:r>
    </w:p>
    <w:p>
      <w:pPr>
        <w:spacing w:after="80"/>
      </w:pPr>
      <w:r>
        <w:t xml:space="preserve">Les méthodes sont appelées toutes seules par Android et leur nom s’affiche dans un toast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Quand on lance l’application : onCreate, onStart, onResume.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Quand on appuie sur Home : onPause, onStop.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Quand on revient dans l’application : onRestart, onStart, onResume.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Quand on appuie sur Retour : onPause, onStop, onDestroy.</w:t>
      </w:r>
    </w:p>
    <w:p>
      <w:pPr>
        <w:keepNext/>
        <w:spacing w:after="60" w:before="200"/>
      </w:pPr>
      <w:r>
        <w:rPr>
          <w:b/>
          <w:bCs/>
        </w:rPr>
        <w:t xml:space="preserve">3.1. Logs et Logcat</w:t>
      </w:r>
    </w:p>
    <w:p>
      <w:pPr>
        <w:spacing w:after="80"/>
      </w:pPr>
      <w:r>
        <w:t xml:space="preserve">Dans Logcat on voit les noms des méthodes dans le même ordre que les toasts.</w:t>
      </w:r>
    </w:p>
    <w:p>
      <w:pPr>
        <w:keepNext/>
        <w:spacing w:after="60" w:before="200"/>
      </w:pPr>
      <w:r>
        <w:rPr>
          <w:b/>
          <w:bCs/>
        </w:rPr>
        <w:t xml:space="preserve">3.2. Remplacer setContentView par un TextView</w:t>
      </w:r>
    </w:p>
    <w:p>
      <w:pPr>
        <w:spacing w:after="80"/>
      </w:pPr>
      <w:r>
        <w:t xml:space="preserve">L’écran affiche seulement « Hello, Android » à la place du layout.</w:t>
      </w:r>
    </w:p>
    <w:p>
      <w:pPr>
        <w:keepNext/>
        <w:spacing w:after="60" w:before="200"/>
      </w:pPr>
      <w:r>
        <w:rPr>
          <w:b/>
          <w:bCs/>
        </w:rPr>
        <w:t xml:space="preserve">3.3. Effet de setContentView</w:t>
      </w:r>
    </w:p>
    <w:p>
      <w:pPr>
        <w:spacing w:after="80"/>
      </w:pPr>
      <w:r>
        <w:t xml:space="preserve">setContentView sert à choisir ce que l’activité affiche à l’écran.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2E5C9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2026-10-05T00:35:09.348Z</dcterms:created>
  <dcterms:modified xsi:type="dcterms:W3CDTF">2026-10-05T00:35:09.358Z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