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464D8" w14:textId="6281B7D3" w:rsidR="00BC162E" w:rsidRPr="00FB1E3C" w:rsidRDefault="000665BD" w:rsidP="000665BD">
      <w:pPr>
        <w:jc w:val="center"/>
      </w:pPr>
      <w:bookmarkStart w:id="0" w:name="_Toc18877306"/>
      <w:r>
        <w:t>MCTA – Senior 1</w:t>
      </w:r>
    </w:p>
    <w:tbl>
      <w:tblPr>
        <w:tblStyle w:val="LightGrid-Accent5"/>
        <w:tblW w:w="5000" w:type="pct"/>
        <w:jc w:val="center"/>
        <w:tblLayout w:type="fixed"/>
        <w:tblLook w:val="04A0" w:firstRow="1" w:lastRow="0" w:firstColumn="1" w:lastColumn="0" w:noHBand="0" w:noVBand="1"/>
      </w:tblPr>
      <w:tblGrid>
        <w:gridCol w:w="809"/>
        <w:gridCol w:w="483"/>
        <w:gridCol w:w="122"/>
        <w:gridCol w:w="358"/>
        <w:gridCol w:w="480"/>
        <w:gridCol w:w="290"/>
        <w:gridCol w:w="190"/>
        <w:gridCol w:w="480"/>
        <w:gridCol w:w="480"/>
        <w:gridCol w:w="278"/>
        <w:gridCol w:w="27"/>
        <w:gridCol w:w="175"/>
        <w:gridCol w:w="480"/>
        <w:gridCol w:w="480"/>
        <w:gridCol w:w="75"/>
        <w:gridCol w:w="405"/>
        <w:gridCol w:w="295"/>
        <w:gridCol w:w="185"/>
        <w:gridCol w:w="480"/>
        <w:gridCol w:w="314"/>
        <w:gridCol w:w="168"/>
        <w:gridCol w:w="233"/>
        <w:gridCol w:w="247"/>
        <w:gridCol w:w="447"/>
        <w:gridCol w:w="35"/>
        <w:gridCol w:w="61"/>
        <w:gridCol w:w="63"/>
        <w:gridCol w:w="358"/>
        <w:gridCol w:w="447"/>
        <w:gridCol w:w="33"/>
        <w:gridCol w:w="119"/>
        <w:gridCol w:w="330"/>
        <w:gridCol w:w="513"/>
        <w:gridCol w:w="480"/>
      </w:tblGrid>
      <w:tr w:rsidR="00BC162E" w:rsidRPr="0015353D" w14:paraId="6B56F2DC" w14:textId="77777777" w:rsidTr="008066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4" w:type="dxa"/>
            <w:gridSpan w:val="3"/>
            <w:tcBorders>
              <w:top w:val="single" w:sz="18" w:space="0" w:color="5B9BD5" w:themeColor="accent5"/>
              <w:left w:val="single" w:sz="18" w:space="0" w:color="5B9BD5" w:themeColor="accent5"/>
            </w:tcBorders>
            <w:vAlign w:val="center"/>
          </w:tcPr>
          <w:p w14:paraId="39CD56A9" w14:textId="77777777" w:rsidR="00BC162E" w:rsidRPr="009A04EB" w:rsidRDefault="00BC162E" w:rsidP="00471F56">
            <w:pPr>
              <w:pStyle w:val="Default"/>
              <w:rPr>
                <w:rFonts w:asciiTheme="minorBidi" w:hAnsiTheme="minorBidi" w:cstheme="minorBidi"/>
                <w:b w:val="0"/>
                <w:bCs w:val="0"/>
                <w:sz w:val="22"/>
                <w:szCs w:val="22"/>
              </w:rPr>
            </w:pPr>
            <w:r w:rsidRPr="009A04EB">
              <w:rPr>
                <w:rFonts w:asciiTheme="minorBidi" w:hAnsiTheme="minorBidi" w:cstheme="minorBidi"/>
                <w:b w:val="0"/>
                <w:bCs w:val="0"/>
                <w:sz w:val="22"/>
                <w:szCs w:val="22"/>
              </w:rPr>
              <w:t>Course Code:</w:t>
            </w:r>
          </w:p>
        </w:tc>
        <w:tc>
          <w:tcPr>
            <w:tcW w:w="1128" w:type="dxa"/>
            <w:gridSpan w:val="3"/>
            <w:tcBorders>
              <w:top w:val="single" w:sz="18" w:space="0" w:color="5B9BD5" w:themeColor="accent5"/>
            </w:tcBorders>
            <w:vAlign w:val="center"/>
          </w:tcPr>
          <w:p w14:paraId="158260F9" w14:textId="0F42E4D2" w:rsidR="00BC162E" w:rsidRPr="009A04EB" w:rsidRDefault="00D84B68" w:rsidP="001E446C">
            <w:pPr>
              <w:pStyle w:val="Default"/>
              <w:tabs>
                <w:tab w:val="left" w:pos="113"/>
              </w:tabs>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sz w:val="22"/>
                <w:szCs w:val="22"/>
                <w:u w:val="dotted"/>
              </w:rPr>
            </w:pPr>
            <w:r>
              <w:rPr>
                <w:rFonts w:asciiTheme="minorBidi" w:hAnsiTheme="minorBidi" w:cstheme="minorBidi"/>
                <w:b w:val="0"/>
                <w:bCs w:val="0"/>
                <w:sz w:val="22"/>
                <w:szCs w:val="22"/>
                <w:u w:val="dotted"/>
              </w:rPr>
              <w:t>CSE411</w:t>
            </w:r>
          </w:p>
        </w:tc>
        <w:tc>
          <w:tcPr>
            <w:tcW w:w="1455" w:type="dxa"/>
            <w:gridSpan w:val="5"/>
            <w:tcBorders>
              <w:top w:val="single" w:sz="18" w:space="0" w:color="5B9BD5" w:themeColor="accent5"/>
            </w:tcBorders>
            <w:vAlign w:val="center"/>
          </w:tcPr>
          <w:p w14:paraId="45CEE030" w14:textId="77777777" w:rsidR="00BC162E" w:rsidRPr="009A04EB" w:rsidRDefault="00BC162E" w:rsidP="00471F56">
            <w:pPr>
              <w:pStyle w:val="Default"/>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sz w:val="22"/>
                <w:szCs w:val="22"/>
              </w:rPr>
            </w:pPr>
            <w:r w:rsidRPr="009A04EB">
              <w:rPr>
                <w:rFonts w:asciiTheme="minorBidi" w:hAnsiTheme="minorBidi" w:cstheme="minorBidi"/>
                <w:b w:val="0"/>
                <w:bCs w:val="0"/>
                <w:sz w:val="22"/>
                <w:szCs w:val="22"/>
              </w:rPr>
              <w:t>Course Name:</w:t>
            </w:r>
          </w:p>
        </w:tc>
        <w:tc>
          <w:tcPr>
            <w:tcW w:w="1910" w:type="dxa"/>
            <w:gridSpan w:val="6"/>
            <w:tcBorders>
              <w:top w:val="single" w:sz="18" w:space="0" w:color="5B9BD5" w:themeColor="accent5"/>
            </w:tcBorders>
            <w:vAlign w:val="center"/>
          </w:tcPr>
          <w:p w14:paraId="2C7B5FF7" w14:textId="3E83043F" w:rsidR="00BC162E" w:rsidRPr="004A77B5" w:rsidRDefault="00D84B68" w:rsidP="00471F56">
            <w:pPr>
              <w:pStyle w:val="Default"/>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sz w:val="22"/>
                <w:szCs w:val="22"/>
              </w:rPr>
            </w:pPr>
            <w:r w:rsidRPr="00D84B68">
              <w:rPr>
                <w:rFonts w:asciiTheme="minorBidi" w:hAnsiTheme="minorBidi" w:cstheme="minorBidi"/>
                <w:b w:val="0"/>
                <w:bCs w:val="0"/>
                <w:sz w:val="22"/>
                <w:szCs w:val="22"/>
                <w:u w:val="dotted"/>
              </w:rPr>
              <w:t>Real-Time and Embedded Systems Design</w:t>
            </w:r>
          </w:p>
        </w:tc>
        <w:tc>
          <w:tcPr>
            <w:tcW w:w="1380" w:type="dxa"/>
            <w:gridSpan w:val="5"/>
            <w:tcBorders>
              <w:top w:val="single" w:sz="18" w:space="0" w:color="5B9BD5" w:themeColor="accent5"/>
            </w:tcBorders>
            <w:vAlign w:val="center"/>
          </w:tcPr>
          <w:p w14:paraId="141D47FF" w14:textId="679AECEB" w:rsidR="00BC162E" w:rsidRPr="009A04EB" w:rsidRDefault="00D81133" w:rsidP="00471F56">
            <w:pPr>
              <w:pStyle w:val="Default"/>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sz w:val="22"/>
                <w:szCs w:val="22"/>
              </w:rPr>
            </w:pPr>
            <w:r>
              <w:rPr>
                <w:rFonts w:asciiTheme="minorBidi" w:hAnsiTheme="minorBidi" w:cstheme="minorBidi"/>
                <w:b w:val="0"/>
                <w:bCs w:val="0"/>
                <w:sz w:val="22"/>
                <w:szCs w:val="22"/>
              </w:rPr>
              <w:t>Assignment</w:t>
            </w:r>
            <w:r w:rsidR="00BC162E" w:rsidRPr="009A04EB">
              <w:rPr>
                <w:rFonts w:asciiTheme="minorBidi" w:hAnsiTheme="minorBidi" w:cstheme="minorBidi"/>
                <w:b w:val="0"/>
                <w:bCs w:val="0"/>
                <w:sz w:val="22"/>
                <w:szCs w:val="22"/>
              </w:rPr>
              <w:t xml:space="preserve"> No.</w:t>
            </w:r>
          </w:p>
        </w:tc>
        <w:tc>
          <w:tcPr>
            <w:tcW w:w="853" w:type="dxa"/>
            <w:gridSpan w:val="5"/>
            <w:tcBorders>
              <w:top w:val="single" w:sz="18" w:space="0" w:color="5B9BD5" w:themeColor="accent5"/>
            </w:tcBorders>
            <w:vAlign w:val="center"/>
          </w:tcPr>
          <w:p w14:paraId="425FBD21" w14:textId="4B1C3436" w:rsidR="00BC162E" w:rsidRPr="009A04EB" w:rsidRDefault="004A77B5" w:rsidP="00E430C0">
            <w:pPr>
              <w:pStyle w:val="Default"/>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sz w:val="22"/>
                <w:szCs w:val="22"/>
                <w:u w:val="dotted"/>
              </w:rPr>
            </w:pPr>
            <w:r>
              <w:rPr>
                <w:rFonts w:asciiTheme="minorBidi" w:hAnsiTheme="minorBidi" w:cstheme="minorBidi"/>
                <w:b w:val="0"/>
                <w:bCs w:val="0"/>
                <w:sz w:val="22"/>
                <w:szCs w:val="22"/>
                <w:u w:val="dotted"/>
              </w:rPr>
              <w:t>1</w:t>
            </w:r>
          </w:p>
        </w:tc>
        <w:tc>
          <w:tcPr>
            <w:tcW w:w="805" w:type="dxa"/>
            <w:gridSpan w:val="2"/>
            <w:tcBorders>
              <w:top w:val="single" w:sz="18" w:space="0" w:color="5B9BD5" w:themeColor="accent5"/>
            </w:tcBorders>
            <w:vAlign w:val="center"/>
          </w:tcPr>
          <w:p w14:paraId="6DE77D5E" w14:textId="77777777" w:rsidR="00BC162E" w:rsidRPr="009A04EB" w:rsidRDefault="00BC162E" w:rsidP="00471F56">
            <w:pPr>
              <w:pStyle w:val="Default"/>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sz w:val="22"/>
                <w:szCs w:val="22"/>
              </w:rPr>
            </w:pPr>
            <w:r w:rsidRPr="009A04EB">
              <w:rPr>
                <w:rFonts w:asciiTheme="minorBidi" w:hAnsiTheme="minorBidi" w:cstheme="minorBidi"/>
                <w:b w:val="0"/>
                <w:bCs w:val="0"/>
                <w:sz w:val="22"/>
                <w:szCs w:val="22"/>
              </w:rPr>
              <w:t>Date:</w:t>
            </w:r>
          </w:p>
        </w:tc>
        <w:tc>
          <w:tcPr>
            <w:tcW w:w="1475" w:type="dxa"/>
            <w:gridSpan w:val="5"/>
            <w:tcBorders>
              <w:top w:val="single" w:sz="18" w:space="0" w:color="5B9BD5" w:themeColor="accent5"/>
              <w:right w:val="single" w:sz="18" w:space="0" w:color="5B9BD5" w:themeColor="accent5"/>
            </w:tcBorders>
            <w:vAlign w:val="center"/>
          </w:tcPr>
          <w:p w14:paraId="64C16BF1" w14:textId="402DEA30" w:rsidR="00BC162E" w:rsidRPr="009A04EB" w:rsidRDefault="00D84B68" w:rsidP="001E446C">
            <w:pPr>
              <w:pStyle w:val="Default"/>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 w:val="22"/>
                <w:szCs w:val="22"/>
              </w:rPr>
            </w:pPr>
            <w:r>
              <w:rPr>
                <w:rFonts w:asciiTheme="minorBidi" w:hAnsiTheme="minorBidi" w:cstheme="minorBidi"/>
                <w:sz w:val="22"/>
                <w:szCs w:val="22"/>
              </w:rPr>
              <w:t>28</w:t>
            </w:r>
            <w:r w:rsidR="004A77B5">
              <w:rPr>
                <w:rFonts w:asciiTheme="minorBidi" w:hAnsiTheme="minorBidi" w:cstheme="minorBidi"/>
                <w:sz w:val="22"/>
                <w:szCs w:val="22"/>
              </w:rPr>
              <w:t>/</w:t>
            </w:r>
            <w:r w:rsidR="00806645">
              <w:rPr>
                <w:rFonts w:asciiTheme="minorBidi" w:hAnsiTheme="minorBidi" w:cstheme="minorBidi"/>
                <w:sz w:val="22"/>
                <w:szCs w:val="22"/>
              </w:rPr>
              <w:t>03</w:t>
            </w:r>
            <w:r w:rsidR="004A77B5">
              <w:rPr>
                <w:rFonts w:asciiTheme="minorBidi" w:hAnsiTheme="minorBidi" w:cstheme="minorBidi"/>
                <w:sz w:val="22"/>
                <w:szCs w:val="22"/>
              </w:rPr>
              <w:t>/</w:t>
            </w:r>
            <w:r w:rsidR="00806645">
              <w:rPr>
                <w:rFonts w:asciiTheme="minorBidi" w:hAnsiTheme="minorBidi" w:cstheme="minorBidi"/>
                <w:sz w:val="22"/>
                <w:szCs w:val="22"/>
              </w:rPr>
              <w:t>2023</w:t>
            </w:r>
          </w:p>
        </w:tc>
      </w:tr>
      <w:tr w:rsidR="00BC162E" w:rsidRPr="0015353D" w14:paraId="200048BC" w14:textId="77777777" w:rsidTr="008066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4" w:type="dxa"/>
            <w:gridSpan w:val="3"/>
            <w:tcBorders>
              <w:left w:val="single" w:sz="18" w:space="0" w:color="5B9BD5" w:themeColor="accent5"/>
              <w:bottom w:val="single" w:sz="18" w:space="0" w:color="5B9BD5" w:themeColor="accent5"/>
            </w:tcBorders>
            <w:shd w:val="clear" w:color="auto" w:fill="auto"/>
          </w:tcPr>
          <w:p w14:paraId="01AFDADC" w14:textId="77777777" w:rsidR="00BC162E" w:rsidRPr="009A04EB" w:rsidRDefault="00BC162E" w:rsidP="00471F56">
            <w:pPr>
              <w:pStyle w:val="Default"/>
              <w:jc w:val="center"/>
              <w:rPr>
                <w:rFonts w:asciiTheme="minorBidi" w:hAnsiTheme="minorBidi" w:cstheme="minorBidi"/>
                <w:b w:val="0"/>
                <w:bCs w:val="0"/>
                <w:sz w:val="22"/>
                <w:szCs w:val="22"/>
              </w:rPr>
            </w:pPr>
            <w:r w:rsidRPr="009A04EB">
              <w:rPr>
                <w:rFonts w:asciiTheme="minorBidi" w:hAnsiTheme="minorBidi" w:cstheme="minorBidi"/>
                <w:b w:val="0"/>
                <w:bCs w:val="0"/>
                <w:sz w:val="22"/>
                <w:szCs w:val="22"/>
              </w:rPr>
              <w:t>Student Name:</w:t>
            </w:r>
          </w:p>
        </w:tc>
        <w:tc>
          <w:tcPr>
            <w:tcW w:w="5472" w:type="dxa"/>
            <w:gridSpan w:val="17"/>
            <w:tcBorders>
              <w:bottom w:val="single" w:sz="18" w:space="0" w:color="5B9BD5" w:themeColor="accent5"/>
            </w:tcBorders>
            <w:shd w:val="clear" w:color="auto" w:fill="auto"/>
            <w:vAlign w:val="center"/>
          </w:tcPr>
          <w:p w14:paraId="526BE3FE" w14:textId="526C170F" w:rsidR="00BC162E" w:rsidRPr="009A04EB" w:rsidRDefault="004A77B5" w:rsidP="00883927">
            <w:pPr>
              <w:pStyle w:val="Default"/>
              <w:cnfStyle w:val="000000100000" w:firstRow="0" w:lastRow="0" w:firstColumn="0" w:lastColumn="0" w:oddVBand="0" w:evenVBand="0" w:oddHBand="1" w:evenHBand="0" w:firstRowFirstColumn="0" w:firstRowLastColumn="0" w:lastRowFirstColumn="0" w:lastRowLastColumn="0"/>
              <w:rPr>
                <w:rFonts w:asciiTheme="minorBidi" w:eastAsiaTheme="majorEastAsia" w:hAnsiTheme="minorBidi" w:cstheme="minorBidi"/>
                <w:b/>
                <w:bCs/>
                <w:sz w:val="22"/>
                <w:szCs w:val="22"/>
              </w:rPr>
            </w:pPr>
            <w:r>
              <w:rPr>
                <w:rFonts w:asciiTheme="minorBidi" w:eastAsiaTheme="majorEastAsia" w:hAnsiTheme="minorBidi" w:cstheme="minorBidi"/>
                <w:b/>
                <w:bCs/>
                <w:sz w:val="22"/>
                <w:szCs w:val="22"/>
              </w:rPr>
              <w:t>Ahmed Hisham Fathy Hassabou</w:t>
            </w:r>
          </w:p>
        </w:tc>
        <w:tc>
          <w:tcPr>
            <w:tcW w:w="1191" w:type="dxa"/>
            <w:gridSpan w:val="6"/>
            <w:tcBorders>
              <w:bottom w:val="single" w:sz="18" w:space="0" w:color="5B9BD5" w:themeColor="accent5"/>
            </w:tcBorders>
            <w:shd w:val="clear" w:color="auto" w:fill="auto"/>
            <w:vAlign w:val="center"/>
          </w:tcPr>
          <w:p w14:paraId="1016585A" w14:textId="77777777" w:rsidR="00BC162E" w:rsidRPr="009A04EB" w:rsidRDefault="00BC162E" w:rsidP="00471F56">
            <w:pPr>
              <w:pStyle w:val="Default"/>
              <w:cnfStyle w:val="000000100000" w:firstRow="0" w:lastRow="0" w:firstColumn="0" w:lastColumn="0" w:oddVBand="0" w:evenVBand="0" w:oddHBand="1" w:evenHBand="0" w:firstRowFirstColumn="0" w:firstRowLastColumn="0" w:lastRowFirstColumn="0" w:lastRowLastColumn="0"/>
              <w:rPr>
                <w:rFonts w:asciiTheme="minorBidi" w:eastAsiaTheme="majorEastAsia" w:hAnsiTheme="minorBidi" w:cstheme="minorBidi"/>
                <w:sz w:val="22"/>
                <w:szCs w:val="22"/>
              </w:rPr>
            </w:pPr>
            <w:r w:rsidRPr="009A04EB">
              <w:rPr>
                <w:rFonts w:asciiTheme="minorBidi" w:hAnsiTheme="minorBidi" w:cstheme="minorBidi"/>
                <w:sz w:val="22"/>
                <w:szCs w:val="22"/>
              </w:rPr>
              <w:t>Student ID:</w:t>
            </w:r>
          </w:p>
        </w:tc>
        <w:tc>
          <w:tcPr>
            <w:tcW w:w="2343" w:type="dxa"/>
            <w:gridSpan w:val="8"/>
            <w:tcBorders>
              <w:bottom w:val="single" w:sz="18" w:space="0" w:color="5B9BD5" w:themeColor="accent5"/>
              <w:right w:val="single" w:sz="18" w:space="0" w:color="5B9BD5" w:themeColor="accent5"/>
            </w:tcBorders>
            <w:shd w:val="clear" w:color="auto" w:fill="auto"/>
            <w:vAlign w:val="center"/>
          </w:tcPr>
          <w:p w14:paraId="44482D57" w14:textId="13037D4C" w:rsidR="00BC162E" w:rsidRPr="009A04EB" w:rsidRDefault="004A77B5" w:rsidP="004A77B5">
            <w:pPr>
              <w:pStyle w:val="Default"/>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2"/>
                <w:szCs w:val="22"/>
              </w:rPr>
            </w:pPr>
            <w:r>
              <w:rPr>
                <w:rFonts w:asciiTheme="minorBidi" w:hAnsiTheme="minorBidi" w:cstheme="minorBidi"/>
                <w:sz w:val="22"/>
                <w:szCs w:val="22"/>
              </w:rPr>
              <w:t>19P4007</w:t>
            </w:r>
          </w:p>
        </w:tc>
      </w:tr>
      <w:tr w:rsidR="00BC162E" w:rsidRPr="0015353D" w14:paraId="0BED820A" w14:textId="77777777" w:rsidTr="0080664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9" w:type="dxa"/>
            <w:tcBorders>
              <w:top w:val="single" w:sz="18" w:space="0" w:color="5B9BD5" w:themeColor="accent5"/>
              <w:left w:val="single" w:sz="18" w:space="0" w:color="5B9BD5" w:themeColor="accent5"/>
              <w:bottom w:val="single" w:sz="6" w:space="0" w:color="5B9BD5" w:themeColor="accent5"/>
              <w:right w:val="single" w:sz="18" w:space="0" w:color="5B9BD5" w:themeColor="accent5"/>
            </w:tcBorders>
          </w:tcPr>
          <w:p w14:paraId="45F31DE0" w14:textId="77777777" w:rsidR="00BC162E" w:rsidRPr="0015353D" w:rsidRDefault="00BC162E" w:rsidP="00471F56">
            <w:pPr>
              <w:pStyle w:val="Default"/>
              <w:jc w:val="center"/>
              <w:rPr>
                <w:rFonts w:asciiTheme="minorBidi" w:hAnsiTheme="minorBidi" w:cstheme="minorBidi"/>
              </w:rPr>
            </w:pPr>
          </w:p>
        </w:tc>
        <w:tc>
          <w:tcPr>
            <w:tcW w:w="1923" w:type="dxa"/>
            <w:gridSpan w:val="6"/>
            <w:tcBorders>
              <w:top w:val="single" w:sz="18" w:space="0" w:color="5B9BD5" w:themeColor="accent5"/>
              <w:left w:val="single" w:sz="18" w:space="0" w:color="5B9BD5" w:themeColor="accent5"/>
              <w:bottom w:val="single" w:sz="6" w:space="0" w:color="5B9BD5" w:themeColor="accent5"/>
              <w:right w:val="single" w:sz="18" w:space="0" w:color="5B9BD5" w:themeColor="accent5"/>
            </w:tcBorders>
            <w:shd w:val="clear" w:color="auto" w:fill="D9E2F3" w:themeFill="accent1" w:themeFillTint="33"/>
            <w:vAlign w:val="center"/>
          </w:tcPr>
          <w:p w14:paraId="1ACE0274" w14:textId="77777777" w:rsidR="00BC162E" w:rsidRPr="0015353D" w:rsidRDefault="00BC162E" w:rsidP="00471F56">
            <w:pPr>
              <w:pStyle w:val="Default"/>
              <w:jc w:val="center"/>
              <w:cnfStyle w:val="000000010000" w:firstRow="0" w:lastRow="0" w:firstColumn="0" w:lastColumn="0" w:oddVBand="0" w:evenVBand="0" w:oddHBand="0" w:evenHBand="1" w:firstRowFirstColumn="0" w:firstRowLastColumn="0" w:lastRowFirstColumn="0" w:lastRowLastColumn="0"/>
              <w:rPr>
                <w:rFonts w:asciiTheme="minorBidi" w:eastAsiaTheme="majorEastAsia" w:hAnsiTheme="minorBidi" w:cstheme="minorBidi"/>
              </w:rPr>
            </w:pPr>
            <w:r>
              <w:rPr>
                <w:rFonts w:ascii="Calibri" w:hAnsi="Calibri" w:cs="Calibri"/>
                <w:sz w:val="22"/>
                <w:szCs w:val="22"/>
              </w:rPr>
              <w:t>A (89-100)</w:t>
            </w:r>
          </w:p>
        </w:tc>
        <w:tc>
          <w:tcPr>
            <w:tcW w:w="1920" w:type="dxa"/>
            <w:gridSpan w:val="6"/>
            <w:tcBorders>
              <w:top w:val="single" w:sz="18" w:space="0" w:color="5B9BD5" w:themeColor="accent5"/>
              <w:left w:val="single" w:sz="18" w:space="0" w:color="5B9BD5" w:themeColor="accent5"/>
              <w:bottom w:val="single" w:sz="6" w:space="0" w:color="5B9BD5" w:themeColor="accent5"/>
              <w:right w:val="single" w:sz="18" w:space="0" w:color="5B9BD5" w:themeColor="accent5"/>
            </w:tcBorders>
            <w:shd w:val="clear" w:color="auto" w:fill="D9E2F3" w:themeFill="accent1" w:themeFillTint="33"/>
            <w:vAlign w:val="center"/>
          </w:tcPr>
          <w:p w14:paraId="6C40DB14" w14:textId="77777777" w:rsidR="00BC162E" w:rsidRPr="0015353D" w:rsidRDefault="00BC162E" w:rsidP="00471F56">
            <w:pPr>
              <w:pStyle w:val="Default"/>
              <w:jc w:val="center"/>
              <w:cnfStyle w:val="000000010000" w:firstRow="0" w:lastRow="0" w:firstColumn="0" w:lastColumn="0" w:oddVBand="0" w:evenVBand="0" w:oddHBand="0" w:evenHBand="1" w:firstRowFirstColumn="0" w:firstRowLastColumn="0" w:lastRowFirstColumn="0" w:lastRowLastColumn="0"/>
              <w:rPr>
                <w:rFonts w:asciiTheme="minorBidi" w:eastAsiaTheme="majorEastAsia" w:hAnsiTheme="minorBidi" w:cstheme="minorBidi"/>
              </w:rPr>
            </w:pPr>
            <w:r>
              <w:rPr>
                <w:rFonts w:ascii="Calibri" w:hAnsi="Calibri" w:cs="Calibri"/>
                <w:sz w:val="22"/>
                <w:szCs w:val="22"/>
              </w:rPr>
              <w:t>B (76-88)</w:t>
            </w:r>
          </w:p>
        </w:tc>
        <w:tc>
          <w:tcPr>
            <w:tcW w:w="1920" w:type="dxa"/>
            <w:gridSpan w:val="6"/>
            <w:tcBorders>
              <w:top w:val="single" w:sz="18" w:space="0" w:color="5B9BD5" w:themeColor="accent5"/>
              <w:left w:val="single" w:sz="18" w:space="0" w:color="5B9BD5" w:themeColor="accent5"/>
              <w:bottom w:val="single" w:sz="6" w:space="0" w:color="5B9BD5" w:themeColor="accent5"/>
              <w:right w:val="single" w:sz="18" w:space="0" w:color="5B9BD5" w:themeColor="accent5"/>
            </w:tcBorders>
            <w:shd w:val="clear" w:color="auto" w:fill="D9E2F3" w:themeFill="accent1" w:themeFillTint="33"/>
            <w:vAlign w:val="center"/>
          </w:tcPr>
          <w:p w14:paraId="0F217E49" w14:textId="77777777" w:rsidR="00BC162E" w:rsidRPr="0015353D" w:rsidRDefault="00BC162E" w:rsidP="00471F56">
            <w:pPr>
              <w:pStyle w:val="Default"/>
              <w:jc w:val="center"/>
              <w:cnfStyle w:val="000000010000" w:firstRow="0" w:lastRow="0" w:firstColumn="0" w:lastColumn="0" w:oddVBand="0" w:evenVBand="0" w:oddHBand="0" w:evenHBand="1" w:firstRowFirstColumn="0" w:firstRowLastColumn="0" w:lastRowFirstColumn="0" w:lastRowLastColumn="0"/>
              <w:rPr>
                <w:rFonts w:asciiTheme="minorBidi" w:eastAsiaTheme="majorEastAsia" w:hAnsiTheme="minorBidi" w:cstheme="minorBidi"/>
              </w:rPr>
            </w:pPr>
            <w:r>
              <w:rPr>
                <w:rFonts w:ascii="Calibri" w:hAnsi="Calibri" w:cs="Calibri"/>
                <w:sz w:val="22"/>
                <w:szCs w:val="22"/>
              </w:rPr>
              <w:t>C (67-75)</w:t>
            </w:r>
          </w:p>
        </w:tc>
        <w:tc>
          <w:tcPr>
            <w:tcW w:w="1926" w:type="dxa"/>
            <w:gridSpan w:val="9"/>
            <w:tcBorders>
              <w:top w:val="single" w:sz="18" w:space="0" w:color="5B9BD5" w:themeColor="accent5"/>
              <w:left w:val="single" w:sz="18" w:space="0" w:color="5B9BD5" w:themeColor="accent5"/>
              <w:bottom w:val="single" w:sz="6" w:space="0" w:color="5B9BD5" w:themeColor="accent5"/>
              <w:right w:val="single" w:sz="18" w:space="0" w:color="5B9BD5" w:themeColor="accent5"/>
            </w:tcBorders>
            <w:shd w:val="clear" w:color="auto" w:fill="D9E2F3" w:themeFill="accent1" w:themeFillTint="33"/>
            <w:vAlign w:val="center"/>
          </w:tcPr>
          <w:p w14:paraId="12F67F47" w14:textId="77777777" w:rsidR="00BC162E" w:rsidRPr="0015353D" w:rsidRDefault="00BC162E" w:rsidP="00471F56">
            <w:pPr>
              <w:pStyle w:val="Default"/>
              <w:jc w:val="center"/>
              <w:cnfStyle w:val="000000010000" w:firstRow="0" w:lastRow="0" w:firstColumn="0" w:lastColumn="0" w:oddVBand="0" w:evenVBand="0" w:oddHBand="0" w:evenHBand="1" w:firstRowFirstColumn="0" w:firstRowLastColumn="0" w:lastRowFirstColumn="0" w:lastRowLastColumn="0"/>
              <w:rPr>
                <w:rFonts w:asciiTheme="minorBidi" w:eastAsiaTheme="majorEastAsia" w:hAnsiTheme="minorBidi" w:cstheme="minorBidi"/>
              </w:rPr>
            </w:pPr>
            <w:r>
              <w:rPr>
                <w:rFonts w:ascii="Calibri" w:hAnsi="Calibri" w:cs="Calibri"/>
                <w:sz w:val="22"/>
                <w:szCs w:val="22"/>
              </w:rPr>
              <w:t>D (60-66)</w:t>
            </w:r>
          </w:p>
        </w:tc>
        <w:tc>
          <w:tcPr>
            <w:tcW w:w="1922" w:type="dxa"/>
            <w:gridSpan w:val="6"/>
            <w:tcBorders>
              <w:top w:val="single" w:sz="18" w:space="0" w:color="5B9BD5" w:themeColor="accent5"/>
              <w:left w:val="single" w:sz="18" w:space="0" w:color="5B9BD5" w:themeColor="accent5"/>
              <w:bottom w:val="single" w:sz="6" w:space="0" w:color="5B9BD5" w:themeColor="accent5"/>
              <w:right w:val="single" w:sz="18" w:space="0" w:color="5B9BD5" w:themeColor="accent5"/>
            </w:tcBorders>
            <w:shd w:val="clear" w:color="auto" w:fill="D9E2F3" w:themeFill="accent1" w:themeFillTint="33"/>
            <w:vAlign w:val="center"/>
          </w:tcPr>
          <w:p w14:paraId="157D8895" w14:textId="77777777" w:rsidR="00BC162E" w:rsidRPr="0015353D" w:rsidRDefault="00BC162E" w:rsidP="00471F56">
            <w:pPr>
              <w:pStyle w:val="Default"/>
              <w:jc w:val="center"/>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b/>
                <w:bCs/>
              </w:rPr>
            </w:pPr>
            <w:r>
              <w:rPr>
                <w:rFonts w:ascii="Calibri" w:hAnsi="Calibri" w:cs="Calibri"/>
                <w:sz w:val="22"/>
                <w:szCs w:val="22"/>
              </w:rPr>
              <w:t>F (0-59)</w:t>
            </w:r>
          </w:p>
        </w:tc>
      </w:tr>
      <w:tr w:rsidR="00E60C69" w:rsidRPr="0015353D" w14:paraId="65EC4C15" w14:textId="77777777" w:rsidTr="000665BD">
        <w:trPr>
          <w:cnfStyle w:val="000000100000" w:firstRow="0" w:lastRow="0" w:firstColumn="0" w:lastColumn="0" w:oddVBand="0" w:evenVBand="0" w:oddHBand="1" w:evenHBand="0" w:firstRowFirstColumn="0" w:firstRowLastColumn="0" w:lastRowFirstColumn="0" w:lastRowLastColumn="0"/>
          <w:cantSplit/>
          <w:trHeight w:val="567"/>
          <w:jc w:val="center"/>
        </w:trPr>
        <w:tc>
          <w:tcPr>
            <w:cnfStyle w:val="001000000000" w:firstRow="0" w:lastRow="0" w:firstColumn="1" w:lastColumn="0" w:oddVBand="0" w:evenVBand="0" w:oddHBand="0" w:evenHBand="0" w:firstRowFirstColumn="0" w:firstRowLastColumn="0" w:lastRowFirstColumn="0" w:lastRowLastColumn="0"/>
            <w:tcW w:w="809" w:type="dxa"/>
            <w:tcBorders>
              <w:top w:val="single" w:sz="6" w:space="0" w:color="5B9BD5" w:themeColor="accent5"/>
              <w:left w:val="single" w:sz="18" w:space="0" w:color="5B9BD5" w:themeColor="accent5"/>
              <w:bottom w:val="single" w:sz="18" w:space="0" w:color="5B9BD5" w:themeColor="accent5"/>
              <w:right w:val="single" w:sz="18" w:space="0" w:color="5B9BD5" w:themeColor="accent5"/>
            </w:tcBorders>
            <w:shd w:val="clear" w:color="auto" w:fill="auto"/>
          </w:tcPr>
          <w:p w14:paraId="31A27F2B" w14:textId="77777777" w:rsidR="00BC162E" w:rsidRPr="0015353D" w:rsidRDefault="00BC162E" w:rsidP="00471F56">
            <w:pPr>
              <w:jc w:val="center"/>
              <w:rPr>
                <w:rFonts w:asciiTheme="minorBidi" w:hAnsiTheme="minorBidi" w:cstheme="minorBidi"/>
              </w:rPr>
            </w:pPr>
          </w:p>
        </w:tc>
        <w:tc>
          <w:tcPr>
            <w:tcW w:w="483" w:type="dxa"/>
            <w:tcBorders>
              <w:top w:val="single" w:sz="6" w:space="0" w:color="5B9BD5" w:themeColor="accent5"/>
              <w:left w:val="single" w:sz="18" w:space="0" w:color="5B9BD5" w:themeColor="accent5"/>
              <w:bottom w:val="single" w:sz="18" w:space="0" w:color="5B9BD5" w:themeColor="accent5"/>
              <w:right w:val="single" w:sz="6" w:space="0" w:color="5B9BD5" w:themeColor="accent5"/>
            </w:tcBorders>
            <w:shd w:val="clear" w:color="auto" w:fill="D9E2F3" w:themeFill="accent1" w:themeFillTint="33"/>
            <w:textDirection w:val="btLr"/>
            <w:vAlign w:val="center"/>
          </w:tcPr>
          <w:p w14:paraId="41F55DAD"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100</w:t>
            </w:r>
          </w:p>
        </w:tc>
        <w:tc>
          <w:tcPr>
            <w:tcW w:w="480"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D9E2F3" w:themeFill="accent1" w:themeFillTint="33"/>
            <w:textDirection w:val="btLr"/>
            <w:vAlign w:val="center"/>
          </w:tcPr>
          <w:p w14:paraId="7D179381"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96</w:t>
            </w:r>
          </w:p>
        </w:tc>
        <w:tc>
          <w:tcPr>
            <w:tcW w:w="480" w:type="dxa"/>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D9E2F3" w:themeFill="accent1" w:themeFillTint="33"/>
            <w:textDirection w:val="btLr"/>
            <w:vAlign w:val="center"/>
          </w:tcPr>
          <w:p w14:paraId="0C82BE04"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92</w:t>
            </w:r>
          </w:p>
        </w:tc>
        <w:tc>
          <w:tcPr>
            <w:tcW w:w="480" w:type="dxa"/>
            <w:gridSpan w:val="2"/>
            <w:tcBorders>
              <w:top w:val="single" w:sz="6" w:space="0" w:color="5B9BD5" w:themeColor="accent5"/>
              <w:left w:val="single" w:sz="6" w:space="0" w:color="5B9BD5" w:themeColor="accent5"/>
              <w:bottom w:val="single" w:sz="18" w:space="0" w:color="5B9BD5" w:themeColor="accent5"/>
              <w:right w:val="single" w:sz="18" w:space="0" w:color="5B9BD5" w:themeColor="accent5"/>
            </w:tcBorders>
            <w:shd w:val="clear" w:color="auto" w:fill="D9E2F3" w:themeFill="accent1" w:themeFillTint="33"/>
            <w:textDirection w:val="btLr"/>
            <w:vAlign w:val="center"/>
          </w:tcPr>
          <w:p w14:paraId="0EC06690"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89</w:t>
            </w:r>
          </w:p>
        </w:tc>
        <w:tc>
          <w:tcPr>
            <w:tcW w:w="480" w:type="dxa"/>
            <w:tcBorders>
              <w:top w:val="single" w:sz="6" w:space="0" w:color="5B9BD5" w:themeColor="accent5"/>
              <w:left w:val="single" w:sz="18" w:space="0" w:color="5B9BD5" w:themeColor="accent5"/>
              <w:bottom w:val="single" w:sz="18" w:space="0" w:color="5B9BD5" w:themeColor="accent5"/>
              <w:right w:val="single" w:sz="6" w:space="0" w:color="5B9BD5" w:themeColor="accent5"/>
            </w:tcBorders>
            <w:shd w:val="clear" w:color="auto" w:fill="D9E2F3" w:themeFill="accent1" w:themeFillTint="33"/>
            <w:textDirection w:val="btLr"/>
            <w:vAlign w:val="center"/>
          </w:tcPr>
          <w:p w14:paraId="062B6441"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88</w:t>
            </w:r>
          </w:p>
        </w:tc>
        <w:tc>
          <w:tcPr>
            <w:tcW w:w="480" w:type="dxa"/>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D9E2F3" w:themeFill="accent1" w:themeFillTint="33"/>
            <w:textDirection w:val="btLr"/>
            <w:vAlign w:val="center"/>
          </w:tcPr>
          <w:p w14:paraId="49B1BF18"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84</w:t>
            </w:r>
          </w:p>
        </w:tc>
        <w:tc>
          <w:tcPr>
            <w:tcW w:w="480" w:type="dxa"/>
            <w:gridSpan w:val="3"/>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D9E2F3" w:themeFill="accent1" w:themeFillTint="33"/>
            <w:textDirection w:val="btLr"/>
            <w:vAlign w:val="center"/>
          </w:tcPr>
          <w:p w14:paraId="42FCDF60"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80</w:t>
            </w:r>
          </w:p>
        </w:tc>
        <w:tc>
          <w:tcPr>
            <w:tcW w:w="480" w:type="dxa"/>
            <w:tcBorders>
              <w:top w:val="single" w:sz="6" w:space="0" w:color="5B9BD5" w:themeColor="accent5"/>
              <w:left w:val="single" w:sz="6" w:space="0" w:color="5B9BD5" w:themeColor="accent5"/>
              <w:bottom w:val="single" w:sz="18" w:space="0" w:color="5B9BD5" w:themeColor="accent5"/>
              <w:right w:val="single" w:sz="18" w:space="0" w:color="5B9BD5" w:themeColor="accent5"/>
            </w:tcBorders>
            <w:shd w:val="clear" w:color="auto" w:fill="D9E2F3" w:themeFill="accent1" w:themeFillTint="33"/>
            <w:textDirection w:val="btLr"/>
            <w:vAlign w:val="center"/>
          </w:tcPr>
          <w:p w14:paraId="7A122FAD"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76</w:t>
            </w:r>
          </w:p>
        </w:tc>
        <w:tc>
          <w:tcPr>
            <w:tcW w:w="480" w:type="dxa"/>
            <w:tcBorders>
              <w:top w:val="single" w:sz="6" w:space="0" w:color="5B9BD5" w:themeColor="accent5"/>
              <w:left w:val="single" w:sz="18" w:space="0" w:color="5B9BD5" w:themeColor="accent5"/>
              <w:bottom w:val="single" w:sz="18" w:space="0" w:color="5B9BD5" w:themeColor="accent5"/>
              <w:right w:val="single" w:sz="6" w:space="0" w:color="5B9BD5" w:themeColor="accent5"/>
            </w:tcBorders>
            <w:shd w:val="clear" w:color="auto" w:fill="D9E2F3" w:themeFill="accent1" w:themeFillTint="33"/>
            <w:textDirection w:val="btLr"/>
            <w:vAlign w:val="center"/>
          </w:tcPr>
          <w:p w14:paraId="26BBFCD4"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75</w:t>
            </w:r>
          </w:p>
        </w:tc>
        <w:tc>
          <w:tcPr>
            <w:tcW w:w="480"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D9E2F3" w:themeFill="accent1" w:themeFillTint="33"/>
            <w:textDirection w:val="btLr"/>
            <w:vAlign w:val="center"/>
          </w:tcPr>
          <w:p w14:paraId="14DF29F5"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72</w:t>
            </w:r>
          </w:p>
        </w:tc>
        <w:tc>
          <w:tcPr>
            <w:tcW w:w="480"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D9E2F3" w:themeFill="accent1" w:themeFillTint="33"/>
            <w:textDirection w:val="btLr"/>
            <w:vAlign w:val="center"/>
          </w:tcPr>
          <w:p w14:paraId="505966C8"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69</w:t>
            </w:r>
          </w:p>
        </w:tc>
        <w:tc>
          <w:tcPr>
            <w:tcW w:w="480" w:type="dxa"/>
            <w:tcBorders>
              <w:top w:val="single" w:sz="6" w:space="0" w:color="5B9BD5" w:themeColor="accent5"/>
              <w:left w:val="single" w:sz="6" w:space="0" w:color="5B9BD5" w:themeColor="accent5"/>
              <w:bottom w:val="single" w:sz="18" w:space="0" w:color="5B9BD5" w:themeColor="accent5"/>
              <w:right w:val="single" w:sz="18" w:space="0" w:color="5B9BD5" w:themeColor="accent5"/>
            </w:tcBorders>
            <w:shd w:val="clear" w:color="auto" w:fill="D9E2F3" w:themeFill="accent1" w:themeFillTint="33"/>
            <w:textDirection w:val="btLr"/>
            <w:vAlign w:val="center"/>
          </w:tcPr>
          <w:p w14:paraId="10C8EB23"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67</w:t>
            </w:r>
          </w:p>
        </w:tc>
        <w:tc>
          <w:tcPr>
            <w:tcW w:w="482" w:type="dxa"/>
            <w:gridSpan w:val="2"/>
            <w:tcBorders>
              <w:top w:val="single" w:sz="6" w:space="0" w:color="5B9BD5" w:themeColor="accent5"/>
              <w:left w:val="single" w:sz="18" w:space="0" w:color="5B9BD5" w:themeColor="accent5"/>
              <w:bottom w:val="single" w:sz="18" w:space="0" w:color="5B9BD5" w:themeColor="accent5"/>
              <w:right w:val="single" w:sz="6" w:space="0" w:color="5B9BD5" w:themeColor="accent5"/>
            </w:tcBorders>
            <w:shd w:val="clear" w:color="auto" w:fill="D9E2F3" w:themeFill="accent1" w:themeFillTint="33"/>
            <w:textDirection w:val="btLr"/>
            <w:vAlign w:val="center"/>
          </w:tcPr>
          <w:p w14:paraId="06F16773"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66</w:t>
            </w:r>
          </w:p>
        </w:tc>
        <w:tc>
          <w:tcPr>
            <w:tcW w:w="480"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D9E2F3" w:themeFill="accent1" w:themeFillTint="33"/>
            <w:textDirection w:val="btLr"/>
            <w:vAlign w:val="center"/>
          </w:tcPr>
          <w:p w14:paraId="761A500F"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64</w:t>
            </w:r>
          </w:p>
        </w:tc>
        <w:tc>
          <w:tcPr>
            <w:tcW w:w="482"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D9E2F3" w:themeFill="accent1" w:themeFillTint="33"/>
            <w:textDirection w:val="btLr"/>
            <w:vAlign w:val="center"/>
          </w:tcPr>
          <w:p w14:paraId="6A7E52DF"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62</w:t>
            </w:r>
          </w:p>
        </w:tc>
        <w:tc>
          <w:tcPr>
            <w:tcW w:w="482" w:type="dxa"/>
            <w:gridSpan w:val="3"/>
            <w:tcBorders>
              <w:top w:val="single" w:sz="6" w:space="0" w:color="5B9BD5" w:themeColor="accent5"/>
              <w:left w:val="single" w:sz="6" w:space="0" w:color="5B9BD5" w:themeColor="accent5"/>
              <w:bottom w:val="single" w:sz="18" w:space="0" w:color="5B9BD5" w:themeColor="accent5"/>
              <w:right w:val="single" w:sz="18" w:space="0" w:color="5B9BD5" w:themeColor="accent5"/>
            </w:tcBorders>
            <w:shd w:val="clear" w:color="auto" w:fill="D9E2F3" w:themeFill="accent1" w:themeFillTint="33"/>
            <w:textDirection w:val="btLr"/>
            <w:vAlign w:val="center"/>
          </w:tcPr>
          <w:p w14:paraId="0B3E25EF"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60</w:t>
            </w:r>
          </w:p>
        </w:tc>
        <w:tc>
          <w:tcPr>
            <w:tcW w:w="480" w:type="dxa"/>
            <w:gridSpan w:val="2"/>
            <w:tcBorders>
              <w:top w:val="single" w:sz="6" w:space="0" w:color="5B9BD5" w:themeColor="accent5"/>
              <w:left w:val="single" w:sz="18" w:space="0" w:color="5B9BD5" w:themeColor="accent5"/>
              <w:bottom w:val="single" w:sz="18" w:space="0" w:color="5B9BD5" w:themeColor="accent5"/>
              <w:right w:val="single" w:sz="6" w:space="0" w:color="5B9BD5" w:themeColor="accent5"/>
            </w:tcBorders>
            <w:shd w:val="clear" w:color="auto" w:fill="D9E2F3" w:themeFill="accent1" w:themeFillTint="33"/>
            <w:textDirection w:val="btLr"/>
            <w:vAlign w:val="center"/>
          </w:tcPr>
          <w:p w14:paraId="6A41EB08"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59</w:t>
            </w:r>
          </w:p>
        </w:tc>
        <w:tc>
          <w:tcPr>
            <w:tcW w:w="449"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D9E2F3" w:themeFill="accent1" w:themeFillTint="33"/>
            <w:textDirection w:val="btLr"/>
            <w:vAlign w:val="center"/>
          </w:tcPr>
          <w:p w14:paraId="7DE28E5C"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40</w:t>
            </w:r>
          </w:p>
        </w:tc>
        <w:tc>
          <w:tcPr>
            <w:tcW w:w="513" w:type="dxa"/>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D9E2F3" w:themeFill="accent1" w:themeFillTint="33"/>
            <w:textDirection w:val="btLr"/>
            <w:vAlign w:val="center"/>
          </w:tcPr>
          <w:p w14:paraId="777C544F"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20</w:t>
            </w:r>
          </w:p>
        </w:tc>
        <w:tc>
          <w:tcPr>
            <w:tcW w:w="480" w:type="dxa"/>
            <w:tcBorders>
              <w:top w:val="single" w:sz="6" w:space="0" w:color="5B9BD5" w:themeColor="accent5"/>
              <w:left w:val="single" w:sz="6" w:space="0" w:color="5B9BD5" w:themeColor="accent5"/>
              <w:bottom w:val="single" w:sz="18" w:space="0" w:color="5B9BD5" w:themeColor="accent5"/>
              <w:right w:val="single" w:sz="18" w:space="0" w:color="5B9BD5" w:themeColor="accent5"/>
            </w:tcBorders>
            <w:shd w:val="clear" w:color="auto" w:fill="D9E2F3" w:themeFill="accent1" w:themeFillTint="33"/>
            <w:textDirection w:val="btLr"/>
            <w:vAlign w:val="center"/>
          </w:tcPr>
          <w:p w14:paraId="77BB4252" w14:textId="77777777" w:rsidR="00BC162E" w:rsidRPr="0015353D" w:rsidRDefault="00BC162E" w:rsidP="00471F56">
            <w:pPr>
              <w:pStyle w:val="Default"/>
              <w:ind w:left="113" w:right="113"/>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auto"/>
              </w:rPr>
            </w:pPr>
            <w:r>
              <w:rPr>
                <w:rFonts w:ascii="Calibri" w:hAnsi="Calibri" w:cs="Calibri"/>
                <w:sz w:val="22"/>
                <w:szCs w:val="22"/>
              </w:rPr>
              <w:t>0</w:t>
            </w:r>
          </w:p>
        </w:tc>
      </w:tr>
      <w:tr w:rsidR="0083525C" w14:paraId="12BC2859" w14:textId="77777777" w:rsidTr="0080664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9" w:type="dxa"/>
            <w:vMerge w:val="restart"/>
            <w:tcBorders>
              <w:top w:val="single" w:sz="18" w:space="0" w:color="5B9BD5" w:themeColor="accent5"/>
              <w:left w:val="single" w:sz="18" w:space="0" w:color="5B9BD5" w:themeColor="accent5"/>
              <w:right w:val="single" w:sz="18" w:space="0" w:color="5B9BD5" w:themeColor="accent5"/>
            </w:tcBorders>
            <w:shd w:val="clear" w:color="auto" w:fill="D9E2F3" w:themeFill="accent1" w:themeFillTint="33"/>
            <w:textDirection w:val="btLr"/>
            <w:vAlign w:val="center"/>
          </w:tcPr>
          <w:p w14:paraId="5500C65D" w14:textId="45D34A75" w:rsidR="0083525C" w:rsidRPr="003D62A1" w:rsidRDefault="0083525C" w:rsidP="00463669">
            <w:pPr>
              <w:pStyle w:val="Default"/>
              <w:jc w:val="center"/>
              <w:rPr>
                <w:rFonts w:asciiTheme="minorBidi" w:hAnsiTheme="minorBidi" w:cstheme="minorBidi"/>
                <w:b w:val="0"/>
                <w:bCs w:val="0"/>
                <w:sz w:val="20"/>
                <w:szCs w:val="20"/>
              </w:rPr>
            </w:pPr>
            <w:r w:rsidRPr="003D62A1">
              <w:rPr>
                <w:rFonts w:asciiTheme="minorBidi" w:hAnsiTheme="minorBidi" w:cstheme="minorBidi"/>
                <w:b w:val="0"/>
                <w:bCs w:val="0"/>
                <w:sz w:val="20"/>
                <w:szCs w:val="20"/>
              </w:rPr>
              <w:t xml:space="preserve">Answering </w:t>
            </w:r>
            <w:r w:rsidRPr="008F4082">
              <w:rPr>
                <w:rFonts w:asciiTheme="minorBidi" w:hAnsiTheme="minorBidi" w:cstheme="minorBidi"/>
                <w:b w:val="0"/>
                <w:bCs w:val="0"/>
                <w:sz w:val="18"/>
                <w:szCs w:val="18"/>
              </w:rPr>
              <w:t>Questions &amp;Organization (70%)</w:t>
            </w:r>
          </w:p>
        </w:tc>
        <w:tc>
          <w:tcPr>
            <w:tcW w:w="1923" w:type="dxa"/>
            <w:gridSpan w:val="6"/>
            <w:tcBorders>
              <w:top w:val="single" w:sz="18" w:space="0" w:color="5B9BD5" w:themeColor="accent5"/>
              <w:left w:val="single" w:sz="18" w:space="0" w:color="5B9BD5" w:themeColor="accent5"/>
              <w:bottom w:val="single" w:sz="6" w:space="0" w:color="5B9BD5" w:themeColor="accent5"/>
              <w:right w:val="single" w:sz="18" w:space="0" w:color="5B9BD5" w:themeColor="accent5"/>
            </w:tcBorders>
            <w:shd w:val="clear" w:color="auto" w:fill="D9E2F3" w:themeFill="accent1" w:themeFillTint="33"/>
          </w:tcPr>
          <w:p w14:paraId="19C6B827" w14:textId="24E29245" w:rsidR="0083525C" w:rsidRPr="00D40722" w:rsidRDefault="0083525C" w:rsidP="00471F56">
            <w:pPr>
              <w:pStyle w:val="Default"/>
              <w:numPr>
                <w:ilvl w:val="0"/>
                <w:numId w:val="1"/>
              </w:numPr>
              <w:ind w:left="117" w:hanging="163"/>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 w:val="20"/>
                <w:szCs w:val="20"/>
              </w:rPr>
            </w:pPr>
            <w:r w:rsidRPr="00451F2B">
              <w:rPr>
                <w:rFonts w:asciiTheme="minorBidi" w:hAnsiTheme="minorBidi" w:cstheme="minorBidi"/>
                <w:sz w:val="20"/>
                <w:szCs w:val="20"/>
              </w:rPr>
              <w:t xml:space="preserve">Answers are correct and </w:t>
            </w:r>
            <w:r>
              <w:rPr>
                <w:rFonts w:asciiTheme="minorBidi" w:hAnsiTheme="minorBidi" w:cstheme="minorBidi"/>
                <w:sz w:val="20"/>
                <w:szCs w:val="20"/>
              </w:rPr>
              <w:t>complete</w:t>
            </w:r>
            <w:r w:rsidRPr="00451F2B">
              <w:rPr>
                <w:rFonts w:asciiTheme="minorBidi" w:hAnsiTheme="minorBidi" w:cstheme="minorBidi"/>
                <w:sz w:val="20"/>
                <w:szCs w:val="20"/>
              </w:rPr>
              <w:t xml:space="preserve"> </w:t>
            </w:r>
          </w:p>
        </w:tc>
        <w:tc>
          <w:tcPr>
            <w:tcW w:w="1920" w:type="dxa"/>
            <w:gridSpan w:val="6"/>
            <w:tcBorders>
              <w:top w:val="single" w:sz="18" w:space="0" w:color="5B9BD5" w:themeColor="accent5"/>
              <w:left w:val="single" w:sz="18" w:space="0" w:color="5B9BD5" w:themeColor="accent5"/>
              <w:bottom w:val="single" w:sz="6" w:space="0" w:color="5B9BD5" w:themeColor="accent5"/>
              <w:right w:val="single" w:sz="18" w:space="0" w:color="5B9BD5" w:themeColor="accent5"/>
            </w:tcBorders>
            <w:shd w:val="clear" w:color="auto" w:fill="D9E2F3" w:themeFill="accent1" w:themeFillTint="33"/>
          </w:tcPr>
          <w:p w14:paraId="779365E3" w14:textId="0948D78C" w:rsidR="0083525C" w:rsidRPr="00451F2B" w:rsidRDefault="0083525C" w:rsidP="00471F56">
            <w:pPr>
              <w:pStyle w:val="Default"/>
              <w:numPr>
                <w:ilvl w:val="0"/>
                <w:numId w:val="1"/>
              </w:numPr>
              <w:ind w:left="117" w:hanging="163"/>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 w:val="20"/>
                <w:szCs w:val="20"/>
              </w:rPr>
            </w:pPr>
            <w:r>
              <w:rPr>
                <w:rFonts w:asciiTheme="minorBidi" w:hAnsiTheme="minorBidi" w:cstheme="minorBidi"/>
                <w:sz w:val="20"/>
                <w:szCs w:val="20"/>
              </w:rPr>
              <w:t>Most answers are correct</w:t>
            </w:r>
            <w:r w:rsidRPr="00451F2B">
              <w:rPr>
                <w:rFonts w:asciiTheme="minorBidi" w:hAnsiTheme="minorBidi" w:cstheme="minorBidi"/>
                <w:sz w:val="20"/>
                <w:szCs w:val="20"/>
              </w:rPr>
              <w:t xml:space="preserve"> and </w:t>
            </w:r>
            <w:r>
              <w:rPr>
                <w:rFonts w:asciiTheme="minorBidi" w:hAnsiTheme="minorBidi" w:cstheme="minorBidi"/>
                <w:sz w:val="20"/>
                <w:szCs w:val="20"/>
              </w:rPr>
              <w:t>complete</w:t>
            </w:r>
          </w:p>
        </w:tc>
        <w:tc>
          <w:tcPr>
            <w:tcW w:w="1920" w:type="dxa"/>
            <w:gridSpan w:val="6"/>
            <w:tcBorders>
              <w:top w:val="single" w:sz="18" w:space="0" w:color="5B9BD5" w:themeColor="accent5"/>
              <w:left w:val="single" w:sz="18" w:space="0" w:color="5B9BD5" w:themeColor="accent5"/>
              <w:bottom w:val="single" w:sz="6" w:space="0" w:color="5B9BD5" w:themeColor="accent5"/>
              <w:right w:val="single" w:sz="18" w:space="0" w:color="5B9BD5" w:themeColor="accent5"/>
            </w:tcBorders>
            <w:shd w:val="clear" w:color="auto" w:fill="D9E2F3" w:themeFill="accent1" w:themeFillTint="33"/>
          </w:tcPr>
          <w:p w14:paraId="6CB8BEBB" w14:textId="73125783" w:rsidR="0083525C" w:rsidRPr="00451F2B" w:rsidRDefault="0083525C" w:rsidP="00471F56">
            <w:pPr>
              <w:pStyle w:val="Default"/>
              <w:numPr>
                <w:ilvl w:val="0"/>
                <w:numId w:val="1"/>
              </w:numPr>
              <w:ind w:left="117" w:hanging="163"/>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 w:val="20"/>
                <w:szCs w:val="20"/>
              </w:rPr>
            </w:pPr>
            <w:r>
              <w:rPr>
                <w:rFonts w:asciiTheme="minorBidi" w:hAnsiTheme="minorBidi" w:cstheme="minorBidi"/>
                <w:sz w:val="20"/>
                <w:szCs w:val="20"/>
              </w:rPr>
              <w:t>Some answers are correct</w:t>
            </w:r>
            <w:r w:rsidRPr="00451F2B">
              <w:rPr>
                <w:rFonts w:asciiTheme="minorBidi" w:hAnsiTheme="minorBidi" w:cstheme="minorBidi"/>
                <w:sz w:val="20"/>
                <w:szCs w:val="20"/>
              </w:rPr>
              <w:t xml:space="preserve"> and </w:t>
            </w:r>
            <w:r>
              <w:rPr>
                <w:rFonts w:asciiTheme="minorBidi" w:hAnsiTheme="minorBidi" w:cstheme="minorBidi"/>
                <w:sz w:val="20"/>
                <w:szCs w:val="20"/>
              </w:rPr>
              <w:t>complete</w:t>
            </w:r>
            <w:r w:rsidRPr="00451F2B">
              <w:rPr>
                <w:rFonts w:asciiTheme="minorBidi" w:hAnsiTheme="minorBidi" w:cstheme="minorBidi"/>
                <w:sz w:val="20"/>
                <w:szCs w:val="20"/>
              </w:rPr>
              <w:t xml:space="preserve"> </w:t>
            </w:r>
          </w:p>
        </w:tc>
        <w:tc>
          <w:tcPr>
            <w:tcW w:w="1926" w:type="dxa"/>
            <w:gridSpan w:val="9"/>
            <w:tcBorders>
              <w:top w:val="single" w:sz="18" w:space="0" w:color="5B9BD5" w:themeColor="accent5"/>
              <w:left w:val="single" w:sz="18" w:space="0" w:color="5B9BD5" w:themeColor="accent5"/>
              <w:bottom w:val="single" w:sz="6" w:space="0" w:color="5B9BD5" w:themeColor="accent5"/>
              <w:right w:val="single" w:sz="18" w:space="0" w:color="5B9BD5" w:themeColor="accent5"/>
            </w:tcBorders>
            <w:shd w:val="clear" w:color="auto" w:fill="D9E2F3" w:themeFill="accent1" w:themeFillTint="33"/>
          </w:tcPr>
          <w:p w14:paraId="067A0326" w14:textId="172EB04B" w:rsidR="0083525C" w:rsidRPr="00451F2B" w:rsidRDefault="0083525C" w:rsidP="00471F56">
            <w:pPr>
              <w:pStyle w:val="Default"/>
              <w:numPr>
                <w:ilvl w:val="0"/>
                <w:numId w:val="1"/>
              </w:numPr>
              <w:ind w:left="117" w:hanging="163"/>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 w:val="20"/>
                <w:szCs w:val="20"/>
              </w:rPr>
            </w:pPr>
            <w:r w:rsidRPr="00451F2B">
              <w:rPr>
                <w:rFonts w:asciiTheme="minorBidi" w:hAnsiTheme="minorBidi" w:cstheme="minorBidi"/>
                <w:sz w:val="20"/>
                <w:szCs w:val="20"/>
              </w:rPr>
              <w:t xml:space="preserve">Few answers are correct and </w:t>
            </w:r>
            <w:r>
              <w:rPr>
                <w:rFonts w:asciiTheme="minorBidi" w:hAnsiTheme="minorBidi" w:cstheme="minorBidi"/>
                <w:sz w:val="20"/>
                <w:szCs w:val="20"/>
              </w:rPr>
              <w:t>complete</w:t>
            </w:r>
            <w:r w:rsidRPr="00451F2B">
              <w:rPr>
                <w:rFonts w:asciiTheme="minorBidi" w:hAnsiTheme="minorBidi" w:cstheme="minorBidi"/>
                <w:sz w:val="20"/>
                <w:szCs w:val="20"/>
              </w:rPr>
              <w:t xml:space="preserve">. </w:t>
            </w:r>
          </w:p>
        </w:tc>
        <w:tc>
          <w:tcPr>
            <w:tcW w:w="1922" w:type="dxa"/>
            <w:gridSpan w:val="6"/>
            <w:tcBorders>
              <w:top w:val="single" w:sz="18" w:space="0" w:color="5B9BD5" w:themeColor="accent5"/>
              <w:left w:val="single" w:sz="18" w:space="0" w:color="5B9BD5" w:themeColor="accent5"/>
              <w:bottom w:val="single" w:sz="6" w:space="0" w:color="5B9BD5" w:themeColor="accent5"/>
              <w:right w:val="single" w:sz="18" w:space="0" w:color="5B9BD5" w:themeColor="accent5"/>
            </w:tcBorders>
            <w:shd w:val="clear" w:color="auto" w:fill="D9E2F3" w:themeFill="accent1" w:themeFillTint="33"/>
          </w:tcPr>
          <w:p w14:paraId="11D77BFC" w14:textId="7E5A709F" w:rsidR="0083525C" w:rsidRPr="00451F2B" w:rsidRDefault="0083525C" w:rsidP="00471F56">
            <w:pPr>
              <w:pStyle w:val="Default"/>
              <w:numPr>
                <w:ilvl w:val="0"/>
                <w:numId w:val="1"/>
              </w:numPr>
              <w:ind w:left="117" w:hanging="163"/>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 w:val="20"/>
                <w:szCs w:val="20"/>
              </w:rPr>
            </w:pPr>
            <w:r>
              <w:rPr>
                <w:rFonts w:asciiTheme="minorBidi" w:hAnsiTheme="minorBidi" w:cstheme="minorBidi"/>
                <w:sz w:val="20"/>
                <w:szCs w:val="20"/>
              </w:rPr>
              <w:t xml:space="preserve">Most answers are incorrect </w:t>
            </w:r>
            <w:r w:rsidRPr="00451F2B">
              <w:rPr>
                <w:rFonts w:asciiTheme="minorBidi" w:hAnsiTheme="minorBidi" w:cstheme="minorBidi"/>
                <w:sz w:val="20"/>
                <w:szCs w:val="20"/>
              </w:rPr>
              <w:t xml:space="preserve">and </w:t>
            </w:r>
            <w:r>
              <w:rPr>
                <w:rFonts w:asciiTheme="minorBidi" w:hAnsiTheme="minorBidi" w:cstheme="minorBidi"/>
                <w:sz w:val="20"/>
                <w:szCs w:val="20"/>
              </w:rPr>
              <w:t>complete</w:t>
            </w:r>
            <w:r w:rsidRPr="00451F2B">
              <w:rPr>
                <w:rFonts w:asciiTheme="minorBidi" w:hAnsiTheme="minorBidi" w:cstheme="minorBidi"/>
                <w:sz w:val="20"/>
                <w:szCs w:val="20"/>
              </w:rPr>
              <w:t xml:space="preserve"> </w:t>
            </w:r>
          </w:p>
        </w:tc>
      </w:tr>
      <w:tr w:rsidR="00E60C69" w:rsidRPr="0015353D" w14:paraId="78829599" w14:textId="77777777" w:rsidTr="000665BD">
        <w:trPr>
          <w:cnfStyle w:val="000000100000" w:firstRow="0" w:lastRow="0" w:firstColumn="0" w:lastColumn="0" w:oddVBand="0" w:evenVBand="0" w:oddHBand="1" w:evenHBand="0" w:firstRowFirstColumn="0" w:firstRowLastColumn="0" w:lastRowFirstColumn="0" w:lastRowLastColumn="0"/>
          <w:cantSplit/>
          <w:trHeight w:val="981"/>
          <w:jc w:val="center"/>
        </w:trPr>
        <w:tc>
          <w:tcPr>
            <w:cnfStyle w:val="001000000000" w:firstRow="0" w:lastRow="0" w:firstColumn="1" w:lastColumn="0" w:oddVBand="0" w:evenVBand="0" w:oddHBand="0" w:evenHBand="0" w:firstRowFirstColumn="0" w:firstRowLastColumn="0" w:lastRowFirstColumn="0" w:lastRowLastColumn="0"/>
            <w:tcW w:w="809" w:type="dxa"/>
            <w:vMerge/>
            <w:tcBorders>
              <w:left w:val="single" w:sz="18" w:space="0" w:color="5B9BD5" w:themeColor="accent5"/>
              <w:bottom w:val="single" w:sz="18" w:space="0" w:color="5B9BD5" w:themeColor="accent5"/>
              <w:right w:val="single" w:sz="18" w:space="0" w:color="5B9BD5" w:themeColor="accent5"/>
            </w:tcBorders>
            <w:shd w:val="clear" w:color="auto" w:fill="D9E2F3" w:themeFill="accent1" w:themeFillTint="33"/>
            <w:textDirection w:val="btLr"/>
            <w:vAlign w:val="center"/>
          </w:tcPr>
          <w:p w14:paraId="5764A1D7" w14:textId="77777777" w:rsidR="00BC162E" w:rsidRPr="003D62A1" w:rsidRDefault="00BC162E" w:rsidP="00471F56">
            <w:pPr>
              <w:pStyle w:val="Default"/>
              <w:jc w:val="center"/>
              <w:rPr>
                <w:rFonts w:asciiTheme="minorBidi" w:hAnsiTheme="minorBidi" w:cstheme="minorBidi"/>
                <w:b w:val="0"/>
                <w:bCs w:val="0"/>
                <w:sz w:val="20"/>
                <w:szCs w:val="20"/>
              </w:rPr>
            </w:pPr>
          </w:p>
        </w:tc>
        <w:tc>
          <w:tcPr>
            <w:tcW w:w="483" w:type="dxa"/>
            <w:tcBorders>
              <w:top w:val="single" w:sz="6" w:space="0" w:color="5B9BD5" w:themeColor="accent5"/>
              <w:left w:val="single" w:sz="18" w:space="0" w:color="5B9BD5" w:themeColor="accent5"/>
              <w:bottom w:val="single" w:sz="18" w:space="0" w:color="5B9BD5" w:themeColor="accent5"/>
              <w:right w:val="single" w:sz="6" w:space="0" w:color="5B9BD5" w:themeColor="accent5"/>
            </w:tcBorders>
            <w:shd w:val="clear" w:color="auto" w:fill="auto"/>
            <w:vAlign w:val="center"/>
          </w:tcPr>
          <w:p w14:paraId="4AA1A832" w14:textId="591B9B5C" w:rsidR="00BC162E" w:rsidRDefault="00BC162E" w:rsidP="00463669">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36BE6001" w14:textId="533622ED" w:rsidR="00BC162E" w:rsidRDefault="00BC162E" w:rsidP="00463669">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4075D809" w14:textId="77777777"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gridSpan w:val="2"/>
            <w:tcBorders>
              <w:top w:val="single" w:sz="6" w:space="0" w:color="5B9BD5" w:themeColor="accent5"/>
              <w:left w:val="single" w:sz="6" w:space="0" w:color="5B9BD5" w:themeColor="accent5"/>
              <w:bottom w:val="single" w:sz="18" w:space="0" w:color="5B9BD5" w:themeColor="accent5"/>
              <w:right w:val="single" w:sz="18" w:space="0" w:color="5B9BD5" w:themeColor="accent5"/>
            </w:tcBorders>
            <w:shd w:val="clear" w:color="auto" w:fill="auto"/>
            <w:vAlign w:val="center"/>
          </w:tcPr>
          <w:p w14:paraId="03EDAAAA" w14:textId="77777777"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tcBorders>
              <w:top w:val="single" w:sz="6" w:space="0" w:color="5B9BD5" w:themeColor="accent5"/>
              <w:left w:val="single" w:sz="18" w:space="0" w:color="5B9BD5" w:themeColor="accent5"/>
              <w:bottom w:val="single" w:sz="18" w:space="0" w:color="5B9BD5" w:themeColor="accent5"/>
              <w:right w:val="single" w:sz="6" w:space="0" w:color="5B9BD5" w:themeColor="accent5"/>
            </w:tcBorders>
            <w:shd w:val="clear" w:color="auto" w:fill="auto"/>
            <w:vAlign w:val="center"/>
          </w:tcPr>
          <w:p w14:paraId="4FB8E39E" w14:textId="77777777"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03011685" w14:textId="6284A954"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gridSpan w:val="3"/>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5BC991EE" w14:textId="4043BC50" w:rsidR="00C34A27" w:rsidRDefault="00C34A27"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tcBorders>
              <w:top w:val="single" w:sz="6" w:space="0" w:color="5B9BD5" w:themeColor="accent5"/>
              <w:left w:val="single" w:sz="6" w:space="0" w:color="5B9BD5" w:themeColor="accent5"/>
              <w:bottom w:val="single" w:sz="18" w:space="0" w:color="5B9BD5" w:themeColor="accent5"/>
              <w:right w:val="single" w:sz="18" w:space="0" w:color="5B9BD5" w:themeColor="accent5"/>
            </w:tcBorders>
            <w:shd w:val="clear" w:color="auto" w:fill="auto"/>
            <w:vAlign w:val="center"/>
          </w:tcPr>
          <w:p w14:paraId="5EF03858" w14:textId="77777777"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tcBorders>
              <w:top w:val="single" w:sz="6" w:space="0" w:color="5B9BD5" w:themeColor="accent5"/>
              <w:left w:val="single" w:sz="18" w:space="0" w:color="5B9BD5" w:themeColor="accent5"/>
              <w:bottom w:val="single" w:sz="18" w:space="0" w:color="5B9BD5" w:themeColor="accent5"/>
              <w:right w:val="single" w:sz="6" w:space="0" w:color="5B9BD5" w:themeColor="accent5"/>
            </w:tcBorders>
            <w:shd w:val="clear" w:color="auto" w:fill="auto"/>
            <w:vAlign w:val="center"/>
          </w:tcPr>
          <w:p w14:paraId="40AE737E" w14:textId="77777777"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7F917559" w14:textId="77777777"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0A4FC99A" w14:textId="77777777"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tcBorders>
              <w:top w:val="single" w:sz="6" w:space="0" w:color="5B9BD5" w:themeColor="accent5"/>
              <w:left w:val="single" w:sz="6" w:space="0" w:color="5B9BD5" w:themeColor="accent5"/>
              <w:bottom w:val="single" w:sz="18" w:space="0" w:color="5B9BD5" w:themeColor="accent5"/>
              <w:right w:val="single" w:sz="18" w:space="0" w:color="5B9BD5" w:themeColor="accent5"/>
            </w:tcBorders>
            <w:shd w:val="clear" w:color="auto" w:fill="auto"/>
            <w:vAlign w:val="center"/>
          </w:tcPr>
          <w:p w14:paraId="31F5CC92" w14:textId="77777777"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2" w:type="dxa"/>
            <w:gridSpan w:val="2"/>
            <w:tcBorders>
              <w:top w:val="single" w:sz="6" w:space="0" w:color="5B9BD5" w:themeColor="accent5"/>
              <w:left w:val="single" w:sz="18" w:space="0" w:color="5B9BD5" w:themeColor="accent5"/>
              <w:bottom w:val="single" w:sz="18" w:space="0" w:color="5B9BD5" w:themeColor="accent5"/>
              <w:right w:val="single" w:sz="6" w:space="0" w:color="5B9BD5" w:themeColor="accent5"/>
            </w:tcBorders>
            <w:shd w:val="clear" w:color="auto" w:fill="auto"/>
            <w:vAlign w:val="center"/>
          </w:tcPr>
          <w:p w14:paraId="3DB5DCA6" w14:textId="77777777"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04DE9D75" w14:textId="77777777"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2"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6B4B3A1D" w14:textId="77777777"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2" w:type="dxa"/>
            <w:gridSpan w:val="3"/>
            <w:tcBorders>
              <w:top w:val="single" w:sz="6" w:space="0" w:color="5B9BD5" w:themeColor="accent5"/>
              <w:left w:val="single" w:sz="6" w:space="0" w:color="5B9BD5" w:themeColor="accent5"/>
              <w:bottom w:val="single" w:sz="18" w:space="0" w:color="5B9BD5" w:themeColor="accent5"/>
              <w:right w:val="single" w:sz="18" w:space="0" w:color="5B9BD5" w:themeColor="accent5"/>
            </w:tcBorders>
            <w:shd w:val="clear" w:color="auto" w:fill="auto"/>
            <w:vAlign w:val="center"/>
          </w:tcPr>
          <w:p w14:paraId="4001559C" w14:textId="77777777"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gridSpan w:val="2"/>
            <w:tcBorders>
              <w:top w:val="single" w:sz="6" w:space="0" w:color="5B9BD5" w:themeColor="accent5"/>
              <w:left w:val="single" w:sz="18" w:space="0" w:color="5B9BD5" w:themeColor="accent5"/>
              <w:bottom w:val="single" w:sz="18" w:space="0" w:color="5B9BD5" w:themeColor="accent5"/>
              <w:right w:val="single" w:sz="6" w:space="0" w:color="5B9BD5" w:themeColor="accent5"/>
            </w:tcBorders>
            <w:shd w:val="clear" w:color="auto" w:fill="auto"/>
            <w:vAlign w:val="center"/>
          </w:tcPr>
          <w:p w14:paraId="0E3E0AE1" w14:textId="77777777"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49"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7D341EF8" w14:textId="77777777"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513" w:type="dxa"/>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53950A00" w14:textId="77777777"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tcBorders>
              <w:top w:val="single" w:sz="6" w:space="0" w:color="5B9BD5" w:themeColor="accent5"/>
              <w:left w:val="single" w:sz="6" w:space="0" w:color="5B9BD5" w:themeColor="accent5"/>
              <w:bottom w:val="single" w:sz="18" w:space="0" w:color="5B9BD5" w:themeColor="accent5"/>
              <w:right w:val="single" w:sz="18" w:space="0" w:color="5B9BD5" w:themeColor="accent5"/>
            </w:tcBorders>
            <w:shd w:val="clear" w:color="auto" w:fill="auto"/>
            <w:vAlign w:val="center"/>
          </w:tcPr>
          <w:p w14:paraId="17AD9039" w14:textId="77777777" w:rsidR="00BC162E" w:rsidRDefault="00BC162E"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83525C" w14:paraId="747C7A8D" w14:textId="77777777" w:rsidTr="0080664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9" w:type="dxa"/>
            <w:vMerge w:val="restart"/>
            <w:tcBorders>
              <w:top w:val="single" w:sz="18" w:space="0" w:color="5B9BD5" w:themeColor="accent5"/>
              <w:left w:val="single" w:sz="18" w:space="0" w:color="5B9BD5" w:themeColor="accent5"/>
              <w:right w:val="single" w:sz="18" w:space="0" w:color="5B9BD5" w:themeColor="accent5"/>
            </w:tcBorders>
            <w:shd w:val="clear" w:color="auto" w:fill="D9E2F3" w:themeFill="accent1" w:themeFillTint="33"/>
            <w:textDirection w:val="btLr"/>
            <w:vAlign w:val="center"/>
          </w:tcPr>
          <w:p w14:paraId="44B205F1" w14:textId="74B00DBC" w:rsidR="0083525C" w:rsidRPr="003D62A1" w:rsidRDefault="0083525C" w:rsidP="00463669">
            <w:pPr>
              <w:jc w:val="center"/>
              <w:rPr>
                <w:rFonts w:asciiTheme="minorBidi" w:hAnsiTheme="minorBidi" w:cstheme="minorBidi"/>
                <w:b w:val="0"/>
                <w:bCs w:val="0"/>
                <w:sz w:val="20"/>
                <w:szCs w:val="20"/>
              </w:rPr>
            </w:pPr>
            <w:r w:rsidRPr="003D62A1">
              <w:rPr>
                <w:rFonts w:asciiTheme="minorBidi" w:hAnsiTheme="minorBidi" w:cstheme="minorBidi"/>
                <w:b w:val="0"/>
                <w:bCs w:val="0"/>
                <w:sz w:val="20"/>
                <w:szCs w:val="20"/>
              </w:rPr>
              <w:t xml:space="preserve">Presentation </w:t>
            </w:r>
            <w:r>
              <w:rPr>
                <w:rFonts w:asciiTheme="minorBidi" w:hAnsiTheme="minorBidi" w:cstheme="minorBidi"/>
                <w:b w:val="0"/>
                <w:bCs w:val="0"/>
                <w:sz w:val="20"/>
                <w:szCs w:val="20"/>
              </w:rPr>
              <w:t xml:space="preserve">and </w:t>
            </w:r>
            <w:r w:rsidRPr="003D62A1">
              <w:rPr>
                <w:rFonts w:asciiTheme="minorBidi" w:hAnsiTheme="minorBidi" w:cstheme="minorBidi"/>
                <w:b w:val="0"/>
                <w:bCs w:val="0"/>
                <w:sz w:val="20"/>
                <w:szCs w:val="20"/>
              </w:rPr>
              <w:t>Language (</w:t>
            </w:r>
            <w:r>
              <w:rPr>
                <w:rFonts w:asciiTheme="minorBidi" w:hAnsiTheme="minorBidi" w:cstheme="minorBidi"/>
                <w:b w:val="0"/>
                <w:bCs w:val="0"/>
                <w:sz w:val="20"/>
                <w:szCs w:val="20"/>
              </w:rPr>
              <w:t>3</w:t>
            </w:r>
            <w:r w:rsidRPr="003D62A1">
              <w:rPr>
                <w:rFonts w:asciiTheme="minorBidi" w:hAnsiTheme="minorBidi" w:cstheme="minorBidi"/>
                <w:b w:val="0"/>
                <w:bCs w:val="0"/>
                <w:sz w:val="20"/>
                <w:szCs w:val="20"/>
              </w:rPr>
              <w:t>0%)</w:t>
            </w:r>
          </w:p>
        </w:tc>
        <w:tc>
          <w:tcPr>
            <w:tcW w:w="1923" w:type="dxa"/>
            <w:gridSpan w:val="6"/>
            <w:tcBorders>
              <w:top w:val="single" w:sz="18" w:space="0" w:color="5B9BD5" w:themeColor="accent5"/>
              <w:left w:val="single" w:sz="18" w:space="0" w:color="5B9BD5" w:themeColor="accent5"/>
              <w:bottom w:val="single" w:sz="6" w:space="0" w:color="5B9BD5" w:themeColor="accent5"/>
              <w:right w:val="single" w:sz="18" w:space="0" w:color="5B9BD5" w:themeColor="accent5"/>
            </w:tcBorders>
            <w:shd w:val="clear" w:color="auto" w:fill="D9E2F3" w:themeFill="accent1" w:themeFillTint="33"/>
          </w:tcPr>
          <w:p w14:paraId="7C9AD606" w14:textId="49233269" w:rsidR="0083525C" w:rsidRPr="00D40722" w:rsidRDefault="0083525C" w:rsidP="00471F56">
            <w:pPr>
              <w:pStyle w:val="Default"/>
              <w:numPr>
                <w:ilvl w:val="0"/>
                <w:numId w:val="1"/>
              </w:numPr>
              <w:ind w:left="117" w:hanging="163"/>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 w:val="20"/>
                <w:szCs w:val="20"/>
              </w:rPr>
            </w:pPr>
            <w:r w:rsidRPr="00451F2B">
              <w:rPr>
                <w:rFonts w:asciiTheme="minorBidi" w:hAnsiTheme="minorBidi" w:cstheme="minorBidi"/>
                <w:sz w:val="20"/>
                <w:szCs w:val="20"/>
              </w:rPr>
              <w:t xml:space="preserve">Excellent language and technical vocabulary. </w:t>
            </w:r>
          </w:p>
        </w:tc>
        <w:tc>
          <w:tcPr>
            <w:tcW w:w="1920" w:type="dxa"/>
            <w:gridSpan w:val="6"/>
            <w:tcBorders>
              <w:top w:val="single" w:sz="18" w:space="0" w:color="5B9BD5" w:themeColor="accent5"/>
              <w:left w:val="single" w:sz="18" w:space="0" w:color="5B9BD5" w:themeColor="accent5"/>
              <w:bottom w:val="single" w:sz="6" w:space="0" w:color="5B9BD5" w:themeColor="accent5"/>
              <w:right w:val="single" w:sz="18" w:space="0" w:color="5B9BD5" w:themeColor="accent5"/>
            </w:tcBorders>
            <w:shd w:val="clear" w:color="auto" w:fill="D9E2F3" w:themeFill="accent1" w:themeFillTint="33"/>
          </w:tcPr>
          <w:p w14:paraId="5B119E76" w14:textId="6A52EBCD" w:rsidR="0083525C" w:rsidRPr="00D40722" w:rsidRDefault="0083525C" w:rsidP="00471F56">
            <w:pPr>
              <w:pStyle w:val="Default"/>
              <w:numPr>
                <w:ilvl w:val="0"/>
                <w:numId w:val="1"/>
              </w:numPr>
              <w:ind w:left="117" w:hanging="163"/>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 w:val="20"/>
                <w:szCs w:val="20"/>
              </w:rPr>
            </w:pPr>
            <w:r w:rsidRPr="00451F2B">
              <w:rPr>
                <w:rFonts w:asciiTheme="minorBidi" w:hAnsiTheme="minorBidi" w:cstheme="minorBidi"/>
                <w:sz w:val="20"/>
                <w:szCs w:val="20"/>
              </w:rPr>
              <w:t xml:space="preserve">Good language and technical vocabulary. </w:t>
            </w:r>
          </w:p>
        </w:tc>
        <w:tc>
          <w:tcPr>
            <w:tcW w:w="1920" w:type="dxa"/>
            <w:gridSpan w:val="6"/>
            <w:tcBorders>
              <w:top w:val="single" w:sz="18" w:space="0" w:color="5B9BD5" w:themeColor="accent5"/>
              <w:left w:val="single" w:sz="18" w:space="0" w:color="5B9BD5" w:themeColor="accent5"/>
              <w:bottom w:val="single" w:sz="6" w:space="0" w:color="5B9BD5" w:themeColor="accent5"/>
              <w:right w:val="single" w:sz="18" w:space="0" w:color="5B9BD5" w:themeColor="accent5"/>
            </w:tcBorders>
            <w:shd w:val="clear" w:color="auto" w:fill="D9E2F3" w:themeFill="accent1" w:themeFillTint="33"/>
          </w:tcPr>
          <w:p w14:paraId="4DF8FF7D" w14:textId="7D14EEFC" w:rsidR="0083525C" w:rsidRPr="00D40722" w:rsidRDefault="0083525C" w:rsidP="00471F56">
            <w:pPr>
              <w:pStyle w:val="Default"/>
              <w:numPr>
                <w:ilvl w:val="0"/>
                <w:numId w:val="1"/>
              </w:numPr>
              <w:ind w:left="117" w:hanging="163"/>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 w:val="20"/>
                <w:szCs w:val="20"/>
              </w:rPr>
            </w:pPr>
            <w:r w:rsidRPr="00451F2B">
              <w:rPr>
                <w:rFonts w:asciiTheme="minorBidi" w:hAnsiTheme="minorBidi" w:cstheme="minorBidi"/>
                <w:sz w:val="20"/>
                <w:szCs w:val="20"/>
              </w:rPr>
              <w:t xml:space="preserve">Normal language and technical vocabulary. </w:t>
            </w:r>
          </w:p>
        </w:tc>
        <w:tc>
          <w:tcPr>
            <w:tcW w:w="1926" w:type="dxa"/>
            <w:gridSpan w:val="9"/>
            <w:tcBorders>
              <w:top w:val="single" w:sz="18" w:space="0" w:color="5B9BD5" w:themeColor="accent5"/>
              <w:left w:val="single" w:sz="18" w:space="0" w:color="5B9BD5" w:themeColor="accent5"/>
              <w:bottom w:val="single" w:sz="6" w:space="0" w:color="5B9BD5" w:themeColor="accent5"/>
              <w:right w:val="single" w:sz="18" w:space="0" w:color="5B9BD5" w:themeColor="accent5"/>
            </w:tcBorders>
            <w:shd w:val="clear" w:color="auto" w:fill="D9E2F3" w:themeFill="accent1" w:themeFillTint="33"/>
          </w:tcPr>
          <w:p w14:paraId="646E4A74" w14:textId="3FA8D865" w:rsidR="0083525C" w:rsidRPr="00D40722" w:rsidRDefault="0083525C" w:rsidP="00471F56">
            <w:pPr>
              <w:pStyle w:val="Default"/>
              <w:numPr>
                <w:ilvl w:val="0"/>
                <w:numId w:val="1"/>
              </w:numPr>
              <w:ind w:left="117" w:hanging="163"/>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 w:val="20"/>
                <w:szCs w:val="20"/>
              </w:rPr>
            </w:pPr>
            <w:r w:rsidRPr="00451F2B">
              <w:rPr>
                <w:rFonts w:asciiTheme="minorBidi" w:hAnsiTheme="minorBidi" w:cstheme="minorBidi"/>
                <w:sz w:val="20"/>
                <w:szCs w:val="20"/>
              </w:rPr>
              <w:t>Low language and technical vocabulary.</w:t>
            </w:r>
          </w:p>
        </w:tc>
        <w:tc>
          <w:tcPr>
            <w:tcW w:w="1922" w:type="dxa"/>
            <w:gridSpan w:val="6"/>
            <w:tcBorders>
              <w:top w:val="single" w:sz="18" w:space="0" w:color="5B9BD5" w:themeColor="accent5"/>
              <w:left w:val="single" w:sz="18" w:space="0" w:color="5B9BD5" w:themeColor="accent5"/>
              <w:bottom w:val="single" w:sz="6" w:space="0" w:color="5B9BD5" w:themeColor="accent5"/>
              <w:right w:val="single" w:sz="18" w:space="0" w:color="5B9BD5" w:themeColor="accent5"/>
            </w:tcBorders>
            <w:shd w:val="clear" w:color="auto" w:fill="D9E2F3" w:themeFill="accent1" w:themeFillTint="33"/>
          </w:tcPr>
          <w:p w14:paraId="762B417E" w14:textId="670AF396" w:rsidR="0083525C" w:rsidRPr="00451F2B" w:rsidRDefault="0083525C" w:rsidP="00471F56">
            <w:pPr>
              <w:pStyle w:val="Default"/>
              <w:numPr>
                <w:ilvl w:val="0"/>
                <w:numId w:val="1"/>
              </w:numPr>
              <w:ind w:left="117" w:hanging="163"/>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sz w:val="20"/>
                <w:szCs w:val="20"/>
              </w:rPr>
            </w:pPr>
            <w:r w:rsidRPr="00451F2B">
              <w:rPr>
                <w:rFonts w:asciiTheme="minorBidi" w:hAnsiTheme="minorBidi" w:cstheme="minorBidi"/>
                <w:sz w:val="20"/>
                <w:szCs w:val="20"/>
              </w:rPr>
              <w:t xml:space="preserve">Difficult language and technical vocabulary. </w:t>
            </w:r>
          </w:p>
        </w:tc>
      </w:tr>
      <w:tr w:rsidR="00E60C69" w:rsidRPr="0015353D" w14:paraId="671966D9" w14:textId="77777777" w:rsidTr="000665BD">
        <w:trPr>
          <w:cnfStyle w:val="000000100000" w:firstRow="0" w:lastRow="0" w:firstColumn="0" w:lastColumn="0" w:oddVBand="0" w:evenVBand="0" w:oddHBand="1" w:evenHBand="0" w:firstRowFirstColumn="0" w:firstRowLastColumn="0" w:lastRowFirstColumn="0" w:lastRowLastColumn="0"/>
          <w:cantSplit/>
          <w:trHeight w:val="567"/>
          <w:jc w:val="center"/>
        </w:trPr>
        <w:tc>
          <w:tcPr>
            <w:cnfStyle w:val="001000000000" w:firstRow="0" w:lastRow="0" w:firstColumn="1" w:lastColumn="0" w:oddVBand="0" w:evenVBand="0" w:oddHBand="0" w:evenHBand="0" w:firstRowFirstColumn="0" w:firstRowLastColumn="0" w:lastRowFirstColumn="0" w:lastRowLastColumn="0"/>
            <w:tcW w:w="809" w:type="dxa"/>
            <w:vMerge/>
            <w:tcBorders>
              <w:left w:val="single" w:sz="18" w:space="0" w:color="5B9BD5" w:themeColor="accent5"/>
              <w:bottom w:val="single" w:sz="18" w:space="0" w:color="5B9BD5" w:themeColor="accent5"/>
              <w:right w:val="single" w:sz="18" w:space="0" w:color="5B9BD5" w:themeColor="accent5"/>
            </w:tcBorders>
            <w:shd w:val="clear" w:color="auto" w:fill="D9E2F3" w:themeFill="accent1" w:themeFillTint="33"/>
          </w:tcPr>
          <w:p w14:paraId="6676761F" w14:textId="77777777" w:rsidR="00463669" w:rsidRPr="0015353D" w:rsidRDefault="00463669" w:rsidP="00471F56">
            <w:pPr>
              <w:ind w:left="113" w:right="113"/>
              <w:jc w:val="center"/>
              <w:rPr>
                <w:rFonts w:asciiTheme="minorBidi" w:hAnsiTheme="minorBidi" w:cstheme="minorBidi"/>
              </w:rPr>
            </w:pPr>
          </w:p>
        </w:tc>
        <w:tc>
          <w:tcPr>
            <w:tcW w:w="483" w:type="dxa"/>
            <w:tcBorders>
              <w:top w:val="single" w:sz="6" w:space="0" w:color="5B9BD5" w:themeColor="accent5"/>
              <w:left w:val="single" w:sz="18" w:space="0" w:color="5B9BD5" w:themeColor="accent5"/>
              <w:bottom w:val="single" w:sz="18" w:space="0" w:color="5B9BD5" w:themeColor="accent5"/>
              <w:right w:val="single" w:sz="6" w:space="0" w:color="5B9BD5" w:themeColor="accent5"/>
            </w:tcBorders>
            <w:shd w:val="clear" w:color="auto" w:fill="auto"/>
            <w:vAlign w:val="center"/>
          </w:tcPr>
          <w:p w14:paraId="699E69B0" w14:textId="1323F8B5" w:rsidR="00463669" w:rsidRDefault="00463669" w:rsidP="00463669">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7D496A63" w14:textId="4AA1A64D"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048355EC" w14:textId="73B6E5FA"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gridSpan w:val="2"/>
            <w:tcBorders>
              <w:top w:val="single" w:sz="6" w:space="0" w:color="5B9BD5" w:themeColor="accent5"/>
              <w:left w:val="single" w:sz="6" w:space="0" w:color="5B9BD5" w:themeColor="accent5"/>
              <w:bottom w:val="single" w:sz="18" w:space="0" w:color="5B9BD5" w:themeColor="accent5"/>
              <w:right w:val="single" w:sz="18" w:space="0" w:color="5B9BD5" w:themeColor="accent5"/>
            </w:tcBorders>
            <w:shd w:val="clear" w:color="auto" w:fill="auto"/>
            <w:vAlign w:val="center"/>
          </w:tcPr>
          <w:p w14:paraId="3D83FF40"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tcBorders>
              <w:top w:val="single" w:sz="6" w:space="0" w:color="5B9BD5" w:themeColor="accent5"/>
              <w:left w:val="single" w:sz="18" w:space="0" w:color="5B9BD5" w:themeColor="accent5"/>
              <w:bottom w:val="single" w:sz="18" w:space="0" w:color="5B9BD5" w:themeColor="accent5"/>
              <w:right w:val="single" w:sz="6" w:space="0" w:color="5B9BD5" w:themeColor="accent5"/>
            </w:tcBorders>
            <w:shd w:val="clear" w:color="auto" w:fill="auto"/>
            <w:vAlign w:val="center"/>
          </w:tcPr>
          <w:p w14:paraId="0BE3FCCA"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4465903F"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gridSpan w:val="3"/>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075BA9F1"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tcBorders>
              <w:top w:val="single" w:sz="6" w:space="0" w:color="5B9BD5" w:themeColor="accent5"/>
              <w:left w:val="single" w:sz="6" w:space="0" w:color="5B9BD5" w:themeColor="accent5"/>
              <w:bottom w:val="single" w:sz="18" w:space="0" w:color="5B9BD5" w:themeColor="accent5"/>
              <w:right w:val="single" w:sz="18" w:space="0" w:color="5B9BD5" w:themeColor="accent5"/>
            </w:tcBorders>
            <w:shd w:val="clear" w:color="auto" w:fill="auto"/>
            <w:vAlign w:val="center"/>
          </w:tcPr>
          <w:p w14:paraId="629328FD"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tcBorders>
              <w:top w:val="single" w:sz="6" w:space="0" w:color="5B9BD5" w:themeColor="accent5"/>
              <w:left w:val="single" w:sz="18" w:space="0" w:color="5B9BD5" w:themeColor="accent5"/>
              <w:bottom w:val="single" w:sz="18" w:space="0" w:color="5B9BD5" w:themeColor="accent5"/>
              <w:right w:val="single" w:sz="6" w:space="0" w:color="5B9BD5" w:themeColor="accent5"/>
            </w:tcBorders>
            <w:shd w:val="clear" w:color="auto" w:fill="auto"/>
            <w:vAlign w:val="center"/>
          </w:tcPr>
          <w:p w14:paraId="429852B8"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68AA2A64" w14:textId="4579D7F1"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63293E74" w14:textId="52E565A9"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tcBorders>
              <w:top w:val="single" w:sz="6" w:space="0" w:color="5B9BD5" w:themeColor="accent5"/>
              <w:left w:val="single" w:sz="6" w:space="0" w:color="5B9BD5" w:themeColor="accent5"/>
              <w:bottom w:val="single" w:sz="18" w:space="0" w:color="5B9BD5" w:themeColor="accent5"/>
              <w:right w:val="single" w:sz="18" w:space="0" w:color="5B9BD5" w:themeColor="accent5"/>
            </w:tcBorders>
            <w:shd w:val="clear" w:color="auto" w:fill="auto"/>
            <w:vAlign w:val="center"/>
          </w:tcPr>
          <w:p w14:paraId="404DD935"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2" w:type="dxa"/>
            <w:gridSpan w:val="2"/>
            <w:tcBorders>
              <w:top w:val="single" w:sz="6" w:space="0" w:color="5B9BD5" w:themeColor="accent5"/>
              <w:left w:val="single" w:sz="18" w:space="0" w:color="5B9BD5" w:themeColor="accent5"/>
              <w:bottom w:val="single" w:sz="18" w:space="0" w:color="5B9BD5" w:themeColor="accent5"/>
              <w:right w:val="single" w:sz="6" w:space="0" w:color="5B9BD5" w:themeColor="accent5"/>
            </w:tcBorders>
            <w:shd w:val="clear" w:color="auto" w:fill="auto"/>
            <w:vAlign w:val="center"/>
          </w:tcPr>
          <w:p w14:paraId="0592A3C5"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65A1640D"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2"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7B883C5B"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2" w:type="dxa"/>
            <w:gridSpan w:val="3"/>
            <w:tcBorders>
              <w:top w:val="single" w:sz="6" w:space="0" w:color="5B9BD5" w:themeColor="accent5"/>
              <w:left w:val="single" w:sz="6" w:space="0" w:color="5B9BD5" w:themeColor="accent5"/>
              <w:bottom w:val="single" w:sz="18" w:space="0" w:color="5B9BD5" w:themeColor="accent5"/>
              <w:right w:val="single" w:sz="18" w:space="0" w:color="5B9BD5" w:themeColor="accent5"/>
            </w:tcBorders>
            <w:shd w:val="clear" w:color="auto" w:fill="auto"/>
            <w:vAlign w:val="center"/>
          </w:tcPr>
          <w:p w14:paraId="34807601"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gridSpan w:val="2"/>
            <w:tcBorders>
              <w:top w:val="single" w:sz="6" w:space="0" w:color="5B9BD5" w:themeColor="accent5"/>
              <w:left w:val="single" w:sz="18" w:space="0" w:color="5B9BD5" w:themeColor="accent5"/>
              <w:bottom w:val="single" w:sz="18" w:space="0" w:color="5B9BD5" w:themeColor="accent5"/>
              <w:right w:val="single" w:sz="6" w:space="0" w:color="5B9BD5" w:themeColor="accent5"/>
            </w:tcBorders>
            <w:shd w:val="clear" w:color="auto" w:fill="auto"/>
            <w:vAlign w:val="center"/>
          </w:tcPr>
          <w:p w14:paraId="3F3BE373"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49" w:type="dxa"/>
            <w:gridSpan w:val="2"/>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77917982"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513" w:type="dxa"/>
            <w:tcBorders>
              <w:top w:val="single" w:sz="6" w:space="0" w:color="5B9BD5" w:themeColor="accent5"/>
              <w:left w:val="single" w:sz="6" w:space="0" w:color="5B9BD5" w:themeColor="accent5"/>
              <w:bottom w:val="single" w:sz="18" w:space="0" w:color="5B9BD5" w:themeColor="accent5"/>
              <w:right w:val="single" w:sz="6" w:space="0" w:color="5B9BD5" w:themeColor="accent5"/>
            </w:tcBorders>
            <w:shd w:val="clear" w:color="auto" w:fill="auto"/>
            <w:vAlign w:val="center"/>
          </w:tcPr>
          <w:p w14:paraId="22EF5C0D"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c>
          <w:tcPr>
            <w:tcW w:w="480" w:type="dxa"/>
            <w:tcBorders>
              <w:top w:val="single" w:sz="6" w:space="0" w:color="5B9BD5" w:themeColor="accent5"/>
              <w:left w:val="single" w:sz="6" w:space="0" w:color="5B9BD5" w:themeColor="accent5"/>
              <w:bottom w:val="single" w:sz="18" w:space="0" w:color="5B9BD5" w:themeColor="accent5"/>
              <w:right w:val="single" w:sz="18" w:space="0" w:color="5B9BD5" w:themeColor="accent5"/>
            </w:tcBorders>
            <w:shd w:val="clear" w:color="auto" w:fill="auto"/>
            <w:vAlign w:val="center"/>
          </w:tcPr>
          <w:p w14:paraId="53AB20E2"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463669" w:rsidRPr="0015353D" w14:paraId="686402A7" w14:textId="77777777" w:rsidTr="00806645">
        <w:trPr>
          <w:cnfStyle w:val="000000010000" w:firstRow="0" w:lastRow="0" w:firstColumn="0" w:lastColumn="0" w:oddVBand="0" w:evenVBand="0" w:oddHBand="0" w:evenHBand="1"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732" w:type="dxa"/>
            <w:gridSpan w:val="7"/>
            <w:tcBorders>
              <w:left w:val="single" w:sz="18" w:space="0" w:color="5B9BD5" w:themeColor="accent5"/>
              <w:bottom w:val="single" w:sz="18" w:space="0" w:color="5B9BD5" w:themeColor="accent5"/>
              <w:right w:val="single" w:sz="18" w:space="0" w:color="5B9BD5" w:themeColor="accent5"/>
            </w:tcBorders>
            <w:shd w:val="clear" w:color="auto" w:fill="D9E2F3" w:themeFill="accent1" w:themeFillTint="33"/>
            <w:vAlign w:val="center"/>
          </w:tcPr>
          <w:p w14:paraId="548B907C" w14:textId="77777777" w:rsidR="00463669" w:rsidRDefault="00463669" w:rsidP="00471F56">
            <w:pPr>
              <w:pStyle w:val="Default"/>
              <w:jc w:val="center"/>
              <w:rPr>
                <w:rFonts w:ascii="Calibri" w:hAnsi="Calibri" w:cs="Calibri"/>
                <w:sz w:val="22"/>
                <w:szCs w:val="22"/>
              </w:rPr>
            </w:pPr>
            <w:r>
              <w:rPr>
                <w:rFonts w:ascii="Calibri" w:hAnsi="Calibri" w:cs="Calibri"/>
                <w:sz w:val="22"/>
                <w:szCs w:val="22"/>
              </w:rPr>
              <w:t>1</w:t>
            </w:r>
            <w:r w:rsidRPr="001723EE">
              <w:rPr>
                <w:rFonts w:ascii="Calibri" w:hAnsi="Calibri" w:cs="Calibri"/>
                <w:sz w:val="22"/>
                <w:szCs w:val="22"/>
                <w:vertAlign w:val="superscript"/>
              </w:rPr>
              <w:t>st</w:t>
            </w:r>
            <w:r>
              <w:rPr>
                <w:rFonts w:ascii="Calibri" w:hAnsi="Calibri" w:cs="Calibri"/>
                <w:sz w:val="22"/>
                <w:szCs w:val="22"/>
              </w:rPr>
              <w:t xml:space="preserve"> marker Total</w:t>
            </w:r>
          </w:p>
        </w:tc>
        <w:tc>
          <w:tcPr>
            <w:tcW w:w="1238" w:type="dxa"/>
            <w:gridSpan w:val="3"/>
            <w:tcBorders>
              <w:top w:val="single" w:sz="6" w:space="0" w:color="5B9BD5" w:themeColor="accent5"/>
              <w:left w:val="single" w:sz="18" w:space="0" w:color="5B9BD5" w:themeColor="accent5"/>
              <w:bottom w:val="single" w:sz="18" w:space="0" w:color="5B9BD5" w:themeColor="accent5"/>
              <w:right w:val="single" w:sz="18" w:space="0" w:color="5B9BD5" w:themeColor="accent5"/>
            </w:tcBorders>
            <w:shd w:val="clear" w:color="auto" w:fill="auto"/>
            <w:vAlign w:val="center"/>
          </w:tcPr>
          <w:p w14:paraId="0932D658" w14:textId="6BEAE529" w:rsidR="00463669" w:rsidRPr="00463669" w:rsidRDefault="00463669" w:rsidP="00471F56">
            <w:pPr>
              <w:pStyle w:val="Default"/>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sz w:val="22"/>
                <w:szCs w:val="22"/>
                <w:u w:val="dotted"/>
              </w:rPr>
            </w:pPr>
          </w:p>
        </w:tc>
        <w:tc>
          <w:tcPr>
            <w:tcW w:w="1937" w:type="dxa"/>
            <w:gridSpan w:val="7"/>
            <w:tcBorders>
              <w:top w:val="single" w:sz="6" w:space="0" w:color="5B9BD5" w:themeColor="accent5"/>
              <w:left w:val="single" w:sz="18" w:space="0" w:color="5B9BD5" w:themeColor="accent5"/>
              <w:bottom w:val="single" w:sz="18" w:space="0" w:color="5B9BD5" w:themeColor="accent5"/>
              <w:right w:val="single" w:sz="18" w:space="0" w:color="5B9BD5" w:themeColor="accent5"/>
            </w:tcBorders>
            <w:shd w:val="clear" w:color="auto" w:fill="auto"/>
            <w:vAlign w:val="center"/>
          </w:tcPr>
          <w:p w14:paraId="7E5593A7" w14:textId="77777777" w:rsidR="00463669" w:rsidRPr="00997461" w:rsidRDefault="00463669" w:rsidP="00471F56">
            <w:pPr>
              <w:pStyle w:val="Default"/>
              <w:jc w:val="cente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u w:val="dotted"/>
              </w:rPr>
            </w:pPr>
            <w:r w:rsidRPr="00997461">
              <w:rPr>
                <w:rFonts w:ascii="Calibri" w:hAnsi="Calibri" w:cs="Calibri"/>
                <w:sz w:val="20"/>
                <w:szCs w:val="20"/>
              </w:rPr>
              <w:t>1</w:t>
            </w:r>
            <w:r w:rsidRPr="00997461">
              <w:rPr>
                <w:rFonts w:ascii="Calibri" w:hAnsi="Calibri" w:cs="Calibri"/>
                <w:sz w:val="20"/>
                <w:szCs w:val="20"/>
                <w:vertAlign w:val="superscript"/>
              </w:rPr>
              <w:t>st</w:t>
            </w:r>
            <w:r w:rsidRPr="00997461">
              <w:rPr>
                <w:rFonts w:ascii="Calibri" w:hAnsi="Calibri" w:cs="Calibri"/>
                <w:sz w:val="20"/>
                <w:szCs w:val="20"/>
              </w:rPr>
              <w:t xml:space="preserve"> marker Signature</w:t>
            </w:r>
          </w:p>
        </w:tc>
        <w:tc>
          <w:tcPr>
            <w:tcW w:w="2074" w:type="dxa"/>
            <w:gridSpan w:val="7"/>
            <w:tcBorders>
              <w:top w:val="single" w:sz="6" w:space="0" w:color="5B9BD5" w:themeColor="accent5"/>
              <w:left w:val="single" w:sz="18" w:space="0" w:color="5B9BD5" w:themeColor="accent5"/>
              <w:bottom w:val="single" w:sz="18" w:space="0" w:color="5B9BD5" w:themeColor="accent5"/>
              <w:right w:val="single" w:sz="18" w:space="0" w:color="5B9BD5" w:themeColor="accent5"/>
            </w:tcBorders>
            <w:shd w:val="clear" w:color="auto" w:fill="auto"/>
            <w:vAlign w:val="center"/>
          </w:tcPr>
          <w:p w14:paraId="340E7BE2" w14:textId="04B89522" w:rsidR="00463669" w:rsidRPr="009A267C" w:rsidRDefault="00463669" w:rsidP="00471F56">
            <w:pPr>
              <w:pStyle w:val="Default"/>
              <w:jc w:val="center"/>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u w:val="dotted"/>
              </w:rPr>
            </w:pPr>
          </w:p>
        </w:tc>
        <w:tc>
          <w:tcPr>
            <w:tcW w:w="1116" w:type="dxa"/>
            <w:gridSpan w:val="7"/>
            <w:vMerge w:val="restart"/>
            <w:tcBorders>
              <w:top w:val="single" w:sz="6" w:space="0" w:color="5B9BD5" w:themeColor="accent5"/>
              <w:left w:val="single" w:sz="18" w:space="0" w:color="5B9BD5" w:themeColor="accent5"/>
              <w:right w:val="single" w:sz="18" w:space="0" w:color="5B9BD5" w:themeColor="accent5"/>
            </w:tcBorders>
            <w:shd w:val="clear" w:color="auto" w:fill="auto"/>
            <w:vAlign w:val="center"/>
          </w:tcPr>
          <w:p w14:paraId="2AB35DA7" w14:textId="77777777" w:rsidR="00463669" w:rsidRPr="009A267C" w:rsidRDefault="00463669" w:rsidP="00471F56">
            <w:pPr>
              <w:pStyle w:val="Default"/>
              <w:jc w:val="center"/>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u w:val="dotted"/>
              </w:rPr>
            </w:pPr>
            <w:r>
              <w:rPr>
                <w:rFonts w:ascii="Calibri" w:hAnsi="Calibri" w:cs="Calibri"/>
                <w:sz w:val="22"/>
                <w:szCs w:val="22"/>
              </w:rPr>
              <w:t>Agreed Mark</w:t>
            </w:r>
          </w:p>
        </w:tc>
        <w:tc>
          <w:tcPr>
            <w:tcW w:w="1323" w:type="dxa"/>
            <w:gridSpan w:val="3"/>
            <w:vMerge w:val="restart"/>
            <w:tcBorders>
              <w:top w:val="single" w:sz="6" w:space="0" w:color="5B9BD5" w:themeColor="accent5"/>
              <w:left w:val="single" w:sz="18" w:space="0" w:color="5B9BD5" w:themeColor="accent5"/>
              <w:right w:val="single" w:sz="18" w:space="0" w:color="5B9BD5" w:themeColor="accent5"/>
            </w:tcBorders>
            <w:shd w:val="clear" w:color="auto" w:fill="auto"/>
            <w:vAlign w:val="center"/>
          </w:tcPr>
          <w:p w14:paraId="3E1C8D42" w14:textId="47DCC774" w:rsidR="00463669" w:rsidRPr="006E490C" w:rsidRDefault="00463669" w:rsidP="00471F56">
            <w:pPr>
              <w:pStyle w:val="Default"/>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sz w:val="22"/>
                <w:szCs w:val="22"/>
                <w:u w:val="single"/>
              </w:rPr>
            </w:pPr>
          </w:p>
        </w:tc>
      </w:tr>
      <w:tr w:rsidR="00463669" w:rsidRPr="0015353D" w14:paraId="787AA579" w14:textId="77777777" w:rsidTr="00806645">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732" w:type="dxa"/>
            <w:gridSpan w:val="7"/>
            <w:tcBorders>
              <w:left w:val="single" w:sz="18" w:space="0" w:color="5B9BD5" w:themeColor="accent5"/>
              <w:bottom w:val="single" w:sz="18" w:space="0" w:color="5B9BD5" w:themeColor="accent5"/>
              <w:right w:val="single" w:sz="18" w:space="0" w:color="5B9BD5" w:themeColor="accent5"/>
            </w:tcBorders>
            <w:shd w:val="clear" w:color="auto" w:fill="D9E2F3" w:themeFill="accent1" w:themeFillTint="33"/>
            <w:vAlign w:val="center"/>
          </w:tcPr>
          <w:p w14:paraId="5FC6AD2A" w14:textId="77777777" w:rsidR="00463669" w:rsidRDefault="00463669" w:rsidP="00471F56">
            <w:pPr>
              <w:pStyle w:val="Default"/>
              <w:jc w:val="center"/>
              <w:rPr>
                <w:rFonts w:ascii="Calibri" w:hAnsi="Calibri" w:cs="Calibri"/>
                <w:sz w:val="22"/>
                <w:szCs w:val="22"/>
              </w:rPr>
            </w:pPr>
            <w:r>
              <w:rPr>
                <w:rFonts w:ascii="Calibri" w:hAnsi="Calibri" w:cs="Calibri"/>
                <w:sz w:val="22"/>
                <w:szCs w:val="22"/>
              </w:rPr>
              <w:t>2</w:t>
            </w:r>
            <w:r w:rsidRPr="0038532F">
              <w:rPr>
                <w:rFonts w:ascii="Calibri" w:hAnsi="Calibri" w:cs="Calibri"/>
                <w:sz w:val="22"/>
                <w:szCs w:val="22"/>
                <w:vertAlign w:val="superscript"/>
              </w:rPr>
              <w:t>nd</w:t>
            </w:r>
            <w:r>
              <w:rPr>
                <w:rFonts w:ascii="Calibri" w:hAnsi="Calibri" w:cs="Calibri"/>
                <w:sz w:val="22"/>
                <w:szCs w:val="22"/>
              </w:rPr>
              <w:t xml:space="preserve"> Marker Total</w:t>
            </w:r>
          </w:p>
        </w:tc>
        <w:tc>
          <w:tcPr>
            <w:tcW w:w="1238" w:type="dxa"/>
            <w:gridSpan w:val="3"/>
            <w:tcBorders>
              <w:top w:val="single" w:sz="6" w:space="0" w:color="5B9BD5" w:themeColor="accent5"/>
              <w:left w:val="single" w:sz="18" w:space="0" w:color="5B9BD5" w:themeColor="accent5"/>
              <w:bottom w:val="single" w:sz="18" w:space="0" w:color="5B9BD5" w:themeColor="accent5"/>
              <w:right w:val="single" w:sz="18" w:space="0" w:color="5B9BD5" w:themeColor="accent5"/>
            </w:tcBorders>
            <w:shd w:val="clear" w:color="auto" w:fill="auto"/>
            <w:vAlign w:val="center"/>
          </w:tcPr>
          <w:p w14:paraId="63EDFEB2" w14:textId="2D6647C9" w:rsidR="00463669" w:rsidRPr="005A737A"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FF0000"/>
                <w:sz w:val="22"/>
                <w:szCs w:val="22"/>
                <w:u w:val="dotted"/>
              </w:rPr>
            </w:pPr>
          </w:p>
        </w:tc>
        <w:tc>
          <w:tcPr>
            <w:tcW w:w="1937" w:type="dxa"/>
            <w:gridSpan w:val="7"/>
            <w:tcBorders>
              <w:top w:val="single" w:sz="6" w:space="0" w:color="5B9BD5" w:themeColor="accent5"/>
              <w:left w:val="single" w:sz="18" w:space="0" w:color="5B9BD5" w:themeColor="accent5"/>
              <w:bottom w:val="single" w:sz="18" w:space="0" w:color="5B9BD5" w:themeColor="accent5"/>
              <w:right w:val="single" w:sz="18" w:space="0" w:color="5B9BD5" w:themeColor="accent5"/>
            </w:tcBorders>
            <w:shd w:val="clear" w:color="auto" w:fill="auto"/>
            <w:vAlign w:val="center"/>
          </w:tcPr>
          <w:p w14:paraId="3C50D5B8" w14:textId="77777777" w:rsidR="00463669" w:rsidRPr="00997461"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u w:val="dotted"/>
              </w:rPr>
            </w:pPr>
            <w:r w:rsidRPr="00997461">
              <w:rPr>
                <w:rFonts w:ascii="Calibri" w:hAnsi="Calibri" w:cs="Calibri"/>
                <w:sz w:val="20"/>
                <w:szCs w:val="20"/>
              </w:rPr>
              <w:t>2</w:t>
            </w:r>
            <w:r w:rsidRPr="00997461">
              <w:rPr>
                <w:rFonts w:ascii="Calibri" w:hAnsi="Calibri" w:cs="Calibri"/>
                <w:sz w:val="20"/>
                <w:szCs w:val="20"/>
                <w:vertAlign w:val="superscript"/>
              </w:rPr>
              <w:t>nd</w:t>
            </w:r>
            <w:r w:rsidRPr="00997461">
              <w:rPr>
                <w:rFonts w:ascii="Calibri" w:hAnsi="Calibri" w:cs="Calibri"/>
                <w:sz w:val="20"/>
                <w:szCs w:val="20"/>
              </w:rPr>
              <w:t xml:space="preserve"> marker Signature</w:t>
            </w:r>
          </w:p>
        </w:tc>
        <w:tc>
          <w:tcPr>
            <w:tcW w:w="2074" w:type="dxa"/>
            <w:gridSpan w:val="7"/>
            <w:tcBorders>
              <w:top w:val="single" w:sz="6" w:space="0" w:color="5B9BD5" w:themeColor="accent5"/>
              <w:left w:val="single" w:sz="18" w:space="0" w:color="5B9BD5" w:themeColor="accent5"/>
              <w:bottom w:val="single" w:sz="18" w:space="0" w:color="5B9BD5" w:themeColor="accent5"/>
              <w:right w:val="single" w:sz="18" w:space="0" w:color="5B9BD5" w:themeColor="accent5"/>
            </w:tcBorders>
            <w:shd w:val="clear" w:color="auto" w:fill="auto"/>
            <w:vAlign w:val="center"/>
          </w:tcPr>
          <w:p w14:paraId="0423D2A2" w14:textId="22C6D9E2" w:rsidR="00463669" w:rsidRPr="005A737A"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FF0000"/>
                <w:sz w:val="22"/>
                <w:szCs w:val="22"/>
                <w:u w:val="dotted"/>
              </w:rPr>
            </w:pPr>
          </w:p>
        </w:tc>
        <w:tc>
          <w:tcPr>
            <w:tcW w:w="1116" w:type="dxa"/>
            <w:gridSpan w:val="7"/>
            <w:vMerge/>
            <w:tcBorders>
              <w:left w:val="single" w:sz="18" w:space="0" w:color="5B9BD5" w:themeColor="accent5"/>
              <w:bottom w:val="single" w:sz="18" w:space="0" w:color="5B9BD5" w:themeColor="accent5"/>
              <w:right w:val="single" w:sz="18" w:space="0" w:color="5B9BD5" w:themeColor="accent5"/>
            </w:tcBorders>
            <w:shd w:val="clear" w:color="auto" w:fill="auto"/>
            <w:vAlign w:val="center"/>
          </w:tcPr>
          <w:p w14:paraId="6D543BB5"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u w:val="dotted"/>
              </w:rPr>
            </w:pPr>
          </w:p>
        </w:tc>
        <w:tc>
          <w:tcPr>
            <w:tcW w:w="1323" w:type="dxa"/>
            <w:gridSpan w:val="3"/>
            <w:vMerge/>
            <w:tcBorders>
              <w:left w:val="single" w:sz="18" w:space="0" w:color="5B9BD5" w:themeColor="accent5"/>
              <w:bottom w:val="single" w:sz="18" w:space="0" w:color="5B9BD5" w:themeColor="accent5"/>
              <w:right w:val="single" w:sz="18" w:space="0" w:color="5B9BD5" w:themeColor="accent5"/>
            </w:tcBorders>
            <w:shd w:val="clear" w:color="auto" w:fill="auto"/>
            <w:vAlign w:val="center"/>
          </w:tcPr>
          <w:p w14:paraId="53838B0F" w14:textId="77777777" w:rsidR="00463669" w:rsidRDefault="00463669" w:rsidP="00471F5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u w:val="dotted"/>
              </w:rPr>
            </w:pPr>
          </w:p>
        </w:tc>
      </w:tr>
      <w:tr w:rsidR="00463669" w:rsidRPr="0015353D" w14:paraId="490129C7" w14:textId="77777777" w:rsidTr="00806645">
        <w:trPr>
          <w:cnfStyle w:val="000000010000" w:firstRow="0" w:lastRow="0" w:firstColumn="0" w:lastColumn="0" w:oddVBand="0" w:evenVBand="0" w:oddHBand="0" w:evenHBand="1" w:firstRowFirstColumn="0" w:firstRowLastColumn="0" w:lastRowFirstColumn="0" w:lastRowLastColumn="0"/>
          <w:cantSplit/>
          <w:trHeight w:val="567"/>
          <w:jc w:val="center"/>
        </w:trPr>
        <w:tc>
          <w:tcPr>
            <w:cnfStyle w:val="001000000000" w:firstRow="0" w:lastRow="0" w:firstColumn="1" w:lastColumn="0" w:oddVBand="0" w:evenVBand="0" w:oddHBand="0" w:evenHBand="0" w:firstRowFirstColumn="0" w:firstRowLastColumn="0" w:lastRowFirstColumn="0" w:lastRowLastColumn="0"/>
            <w:tcW w:w="5207" w:type="dxa"/>
            <w:gridSpan w:val="15"/>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auto"/>
            <w:tcMar>
              <w:left w:w="0" w:type="dxa"/>
              <w:right w:w="0" w:type="dxa"/>
            </w:tcMar>
          </w:tcPr>
          <w:p w14:paraId="142B09CC" w14:textId="77777777" w:rsidR="00463669" w:rsidRDefault="00463669" w:rsidP="00471F56">
            <w:pPr>
              <w:pStyle w:val="Default"/>
              <w:spacing w:line="324" w:lineRule="auto"/>
              <w:rPr>
                <w:rFonts w:ascii="Calibri" w:hAnsi="Calibri" w:cs="Calibri"/>
                <w:b w:val="0"/>
                <w:bCs w:val="0"/>
                <w:sz w:val="22"/>
                <w:szCs w:val="22"/>
              </w:rPr>
            </w:pPr>
            <w:r>
              <w:rPr>
                <w:rFonts w:ascii="Calibri" w:hAnsi="Calibri" w:cs="Calibri"/>
                <w:sz w:val="22"/>
                <w:szCs w:val="22"/>
              </w:rPr>
              <w:t>General Comments:</w:t>
            </w:r>
          </w:p>
          <w:p w14:paraId="52238DE2" w14:textId="54429350" w:rsidR="004A7E32" w:rsidRDefault="00463669" w:rsidP="00C81A5C">
            <w:pPr>
              <w:pStyle w:val="Default"/>
              <w:rPr>
                <w:rFonts w:ascii="Blackadder ITC" w:hAnsi="Blackadder ITC" w:cs="Calibri"/>
                <w:sz w:val="30"/>
                <w:szCs w:val="30"/>
              </w:rPr>
            </w:pPr>
            <w:r w:rsidRPr="00451F2B">
              <w:rPr>
                <w:rFonts w:ascii="Calibri" w:hAnsi="Calibri" w:cs="Calibri"/>
                <w:sz w:val="22"/>
                <w:szCs w:val="22"/>
                <w:u w:val="dotted"/>
              </w:rPr>
              <w:t xml:space="preserve"> </w:t>
            </w:r>
          </w:p>
          <w:p w14:paraId="191A3404" w14:textId="1D4A29AA" w:rsidR="004A7E32" w:rsidRDefault="004A7E32" w:rsidP="004A7E32">
            <w:pPr>
              <w:rPr>
                <w:b w:val="0"/>
                <w:bCs w:val="0"/>
              </w:rPr>
            </w:pPr>
          </w:p>
          <w:p w14:paraId="412D18AD" w14:textId="7A188E58" w:rsidR="00463669" w:rsidRPr="004A7E32" w:rsidRDefault="004A7E32" w:rsidP="004A7E32">
            <w:pPr>
              <w:tabs>
                <w:tab w:val="left" w:pos="4270"/>
              </w:tabs>
            </w:pPr>
            <w:r>
              <w:tab/>
            </w:r>
          </w:p>
        </w:tc>
        <w:tc>
          <w:tcPr>
            <w:tcW w:w="5213" w:type="dxa"/>
            <w:gridSpan w:val="19"/>
            <w:tcBorders>
              <w:top w:val="single" w:sz="18" w:space="0" w:color="5B9BD5" w:themeColor="accent5"/>
              <w:left w:val="single" w:sz="18" w:space="0" w:color="5B9BD5" w:themeColor="accent5"/>
              <w:bottom w:val="single" w:sz="18" w:space="0" w:color="5B9BD5" w:themeColor="accent5"/>
              <w:right w:val="single" w:sz="18" w:space="0" w:color="5B9BD5" w:themeColor="accent5"/>
            </w:tcBorders>
            <w:shd w:val="clear" w:color="auto" w:fill="auto"/>
          </w:tcPr>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741"/>
              <w:gridCol w:w="993"/>
              <w:gridCol w:w="1699"/>
              <w:gridCol w:w="548"/>
            </w:tblGrid>
            <w:tr w:rsidR="00463669" w:rsidRPr="00793265" w14:paraId="4D7FD165" w14:textId="77777777" w:rsidTr="00471F56">
              <w:trPr>
                <w:jc w:val="center"/>
              </w:trPr>
              <w:tc>
                <w:tcPr>
                  <w:tcW w:w="1740" w:type="dxa"/>
                </w:tcPr>
                <w:p w14:paraId="3906E879" w14:textId="77777777" w:rsidR="00463669" w:rsidRPr="00793265" w:rsidRDefault="00463669" w:rsidP="00471F56">
                  <w:pPr>
                    <w:spacing w:after="0" w:line="240" w:lineRule="auto"/>
                    <w:jc w:val="center"/>
                    <w:rPr>
                      <w:rFonts w:cs="Arial"/>
                      <w:b/>
                      <w:bCs/>
                      <w:color w:val="000000"/>
                      <w:sz w:val="18"/>
                      <w:szCs w:val="18"/>
                      <w:lang w:bidi="ar-EG"/>
                    </w:rPr>
                  </w:pPr>
                  <w:r w:rsidRPr="00793265">
                    <w:rPr>
                      <w:rFonts w:cs="Arial"/>
                      <w:b/>
                      <w:bCs/>
                      <w:color w:val="000000"/>
                      <w:sz w:val="18"/>
                      <w:szCs w:val="18"/>
                    </w:rPr>
                    <w:t>UEL Grading System</w:t>
                  </w:r>
                </w:p>
              </w:tc>
              <w:tc>
                <w:tcPr>
                  <w:tcW w:w="992" w:type="dxa"/>
                  <w:vMerge w:val="restart"/>
                  <w:vAlign w:val="center"/>
                </w:tcPr>
                <w:p w14:paraId="59114DD6" w14:textId="77777777" w:rsidR="00463669" w:rsidRPr="00793265" w:rsidRDefault="00463669" w:rsidP="00471F56">
                  <w:pPr>
                    <w:spacing w:after="0" w:line="240" w:lineRule="auto"/>
                    <w:jc w:val="center"/>
                    <w:rPr>
                      <w:rFonts w:cs="Arial"/>
                      <w:b/>
                      <w:bCs/>
                      <w:color w:val="000000"/>
                      <w:sz w:val="18"/>
                      <w:szCs w:val="18"/>
                      <w:lang w:bidi="ar-EG"/>
                    </w:rPr>
                  </w:pPr>
                  <w:r w:rsidRPr="00793265">
                    <w:rPr>
                      <w:rFonts w:cs="Arial"/>
                      <w:b/>
                      <w:bCs/>
                      <w:color w:val="000000"/>
                      <w:sz w:val="18"/>
                      <w:szCs w:val="18"/>
                      <w:lang w:bidi="ar-EG"/>
                    </w:rPr>
                    <w:t>Agreed Mark Range</w:t>
                  </w:r>
                </w:p>
              </w:tc>
              <w:tc>
                <w:tcPr>
                  <w:tcW w:w="2246" w:type="dxa"/>
                  <w:gridSpan w:val="2"/>
                </w:tcPr>
                <w:p w14:paraId="07E3E975" w14:textId="77777777" w:rsidR="00463669" w:rsidRPr="00793265" w:rsidRDefault="00463669" w:rsidP="00471F56">
                  <w:pPr>
                    <w:spacing w:after="0" w:line="240" w:lineRule="auto"/>
                    <w:jc w:val="center"/>
                    <w:rPr>
                      <w:rFonts w:cs="Arial"/>
                      <w:b/>
                      <w:bCs/>
                      <w:color w:val="000000"/>
                      <w:sz w:val="18"/>
                      <w:szCs w:val="18"/>
                    </w:rPr>
                  </w:pPr>
                  <w:r w:rsidRPr="00793265">
                    <w:rPr>
                      <w:rFonts w:cs="Arial"/>
                      <w:b/>
                      <w:bCs/>
                      <w:color w:val="000000"/>
                      <w:sz w:val="18"/>
                      <w:szCs w:val="18"/>
                    </w:rPr>
                    <w:t>ASU Grading Scale</w:t>
                  </w:r>
                </w:p>
              </w:tc>
            </w:tr>
            <w:tr w:rsidR="00463669" w:rsidRPr="00793265" w14:paraId="587B34D6" w14:textId="77777777" w:rsidTr="00471F56">
              <w:trPr>
                <w:jc w:val="center"/>
              </w:trPr>
              <w:tc>
                <w:tcPr>
                  <w:tcW w:w="1740" w:type="dxa"/>
                </w:tcPr>
                <w:p w14:paraId="3B90E9C1" w14:textId="77777777" w:rsidR="00463669" w:rsidRPr="00793265" w:rsidRDefault="00463669" w:rsidP="00471F56">
                  <w:pPr>
                    <w:spacing w:after="0" w:line="240" w:lineRule="auto"/>
                    <w:jc w:val="center"/>
                    <w:rPr>
                      <w:rFonts w:cs="Arial"/>
                      <w:b/>
                      <w:bCs/>
                      <w:color w:val="000000"/>
                      <w:sz w:val="18"/>
                      <w:szCs w:val="18"/>
                    </w:rPr>
                  </w:pPr>
                  <w:r w:rsidRPr="00793265">
                    <w:rPr>
                      <w:rFonts w:cs="Arial"/>
                      <w:b/>
                      <w:bCs/>
                      <w:color w:val="000000"/>
                      <w:sz w:val="18"/>
                      <w:szCs w:val="18"/>
                      <w:lang w:bidi="ar-EG"/>
                    </w:rPr>
                    <w:t>% equivalent at UEL</w:t>
                  </w:r>
                </w:p>
              </w:tc>
              <w:tc>
                <w:tcPr>
                  <w:tcW w:w="992" w:type="dxa"/>
                  <w:vMerge/>
                </w:tcPr>
                <w:p w14:paraId="416477B1" w14:textId="77777777" w:rsidR="00463669" w:rsidRPr="00793265" w:rsidRDefault="00463669" w:rsidP="00471F56">
                  <w:pPr>
                    <w:spacing w:after="0" w:line="240" w:lineRule="auto"/>
                    <w:jc w:val="center"/>
                    <w:rPr>
                      <w:rFonts w:cs="Arial"/>
                      <w:b/>
                      <w:bCs/>
                      <w:color w:val="000000"/>
                      <w:sz w:val="18"/>
                      <w:szCs w:val="18"/>
                      <w:lang w:bidi="ar-EG"/>
                    </w:rPr>
                  </w:pPr>
                </w:p>
              </w:tc>
              <w:tc>
                <w:tcPr>
                  <w:tcW w:w="1698" w:type="dxa"/>
                </w:tcPr>
                <w:p w14:paraId="46508E54" w14:textId="77777777" w:rsidR="00463669" w:rsidRPr="00793265" w:rsidRDefault="00463669" w:rsidP="00471F56">
                  <w:pPr>
                    <w:spacing w:after="0" w:line="240" w:lineRule="auto"/>
                    <w:jc w:val="center"/>
                    <w:rPr>
                      <w:rFonts w:cs="Arial"/>
                      <w:b/>
                      <w:bCs/>
                      <w:color w:val="000000"/>
                      <w:sz w:val="18"/>
                      <w:szCs w:val="18"/>
                    </w:rPr>
                  </w:pPr>
                  <w:r w:rsidRPr="00793265">
                    <w:rPr>
                      <w:rFonts w:cs="Arial"/>
                      <w:b/>
                      <w:bCs/>
                      <w:color w:val="000000"/>
                      <w:sz w:val="18"/>
                      <w:szCs w:val="18"/>
                      <w:lang w:bidi="ar-EG"/>
                    </w:rPr>
                    <w:t>% at ASU</w:t>
                  </w:r>
                </w:p>
              </w:tc>
              <w:tc>
                <w:tcPr>
                  <w:tcW w:w="548" w:type="dxa"/>
                </w:tcPr>
                <w:p w14:paraId="1B70FBDE" w14:textId="77777777" w:rsidR="00463669" w:rsidRPr="00793265" w:rsidRDefault="00463669" w:rsidP="00471F56">
                  <w:pPr>
                    <w:spacing w:after="0" w:line="240" w:lineRule="auto"/>
                    <w:jc w:val="center"/>
                    <w:rPr>
                      <w:rFonts w:cs="Arial"/>
                      <w:b/>
                      <w:bCs/>
                      <w:color w:val="000000"/>
                      <w:sz w:val="18"/>
                      <w:szCs w:val="18"/>
                      <w:lang w:bidi="ar-EG"/>
                    </w:rPr>
                  </w:pPr>
                  <w:r w:rsidRPr="00793265">
                    <w:rPr>
                      <w:rFonts w:cs="Arial"/>
                      <w:b/>
                      <w:bCs/>
                      <w:color w:val="000000"/>
                      <w:sz w:val="18"/>
                      <w:szCs w:val="18"/>
                    </w:rPr>
                    <w:t>Grade</w:t>
                  </w:r>
                </w:p>
              </w:tc>
            </w:tr>
            <w:tr w:rsidR="00463669" w:rsidRPr="00793265" w14:paraId="30F48182" w14:textId="77777777" w:rsidTr="00471F56">
              <w:trPr>
                <w:jc w:val="center"/>
              </w:trPr>
              <w:tc>
                <w:tcPr>
                  <w:tcW w:w="1740" w:type="dxa"/>
                </w:tcPr>
                <w:p w14:paraId="09A6D0A2"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95% and higher</w:t>
                  </w:r>
                </w:p>
              </w:tc>
              <w:tc>
                <w:tcPr>
                  <w:tcW w:w="992" w:type="dxa"/>
                </w:tcPr>
                <w:p w14:paraId="5F9E96FD" w14:textId="7BDC9A62" w:rsidR="00463669" w:rsidRPr="00793265" w:rsidRDefault="00463669" w:rsidP="00471F56">
                  <w:pPr>
                    <w:spacing w:after="0" w:line="240" w:lineRule="auto"/>
                    <w:jc w:val="center"/>
                    <w:rPr>
                      <w:rFonts w:cs="Arial"/>
                      <w:color w:val="000000"/>
                      <w:sz w:val="18"/>
                      <w:szCs w:val="18"/>
                    </w:rPr>
                  </w:pPr>
                </w:p>
              </w:tc>
              <w:tc>
                <w:tcPr>
                  <w:tcW w:w="1698" w:type="dxa"/>
                </w:tcPr>
                <w:p w14:paraId="62135454"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97% and higher</w:t>
                  </w:r>
                </w:p>
              </w:tc>
              <w:tc>
                <w:tcPr>
                  <w:tcW w:w="548" w:type="dxa"/>
                </w:tcPr>
                <w:p w14:paraId="1A97145A"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A+</w:t>
                  </w:r>
                </w:p>
              </w:tc>
            </w:tr>
            <w:tr w:rsidR="00463669" w:rsidRPr="00793265" w14:paraId="2E0416D4" w14:textId="77777777" w:rsidTr="00471F56">
              <w:trPr>
                <w:jc w:val="center"/>
              </w:trPr>
              <w:tc>
                <w:tcPr>
                  <w:tcW w:w="1740" w:type="dxa"/>
                </w:tcPr>
                <w:p w14:paraId="2F1936A3"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82% to less than 95%</w:t>
                  </w:r>
                </w:p>
              </w:tc>
              <w:tc>
                <w:tcPr>
                  <w:tcW w:w="992" w:type="dxa"/>
                </w:tcPr>
                <w:p w14:paraId="7551DFF5" w14:textId="77777777" w:rsidR="00463669" w:rsidRPr="00793265" w:rsidRDefault="00463669" w:rsidP="00471F56">
                  <w:pPr>
                    <w:spacing w:after="0" w:line="240" w:lineRule="auto"/>
                    <w:jc w:val="center"/>
                    <w:rPr>
                      <w:rFonts w:cs="Arial"/>
                      <w:color w:val="000000"/>
                      <w:sz w:val="18"/>
                      <w:szCs w:val="18"/>
                    </w:rPr>
                  </w:pPr>
                </w:p>
              </w:tc>
              <w:tc>
                <w:tcPr>
                  <w:tcW w:w="1698" w:type="dxa"/>
                </w:tcPr>
                <w:p w14:paraId="6109A48D"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93% to less than 97%</w:t>
                  </w:r>
                </w:p>
              </w:tc>
              <w:tc>
                <w:tcPr>
                  <w:tcW w:w="548" w:type="dxa"/>
                </w:tcPr>
                <w:p w14:paraId="49FA9A73"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A</w:t>
                  </w:r>
                </w:p>
              </w:tc>
            </w:tr>
            <w:tr w:rsidR="00463669" w:rsidRPr="00793265" w14:paraId="212A184A" w14:textId="77777777" w:rsidTr="00471F56">
              <w:trPr>
                <w:jc w:val="center"/>
              </w:trPr>
              <w:tc>
                <w:tcPr>
                  <w:tcW w:w="1740" w:type="dxa"/>
                </w:tcPr>
                <w:p w14:paraId="6DEC8FD1"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70% to less than 82%</w:t>
                  </w:r>
                </w:p>
              </w:tc>
              <w:tc>
                <w:tcPr>
                  <w:tcW w:w="992" w:type="dxa"/>
                </w:tcPr>
                <w:p w14:paraId="275625BC" w14:textId="77777777" w:rsidR="00463669" w:rsidRPr="00793265" w:rsidRDefault="00463669" w:rsidP="00471F56">
                  <w:pPr>
                    <w:spacing w:after="0" w:line="240" w:lineRule="auto"/>
                    <w:jc w:val="center"/>
                    <w:rPr>
                      <w:rFonts w:cs="Arial"/>
                      <w:color w:val="000000"/>
                      <w:sz w:val="18"/>
                      <w:szCs w:val="18"/>
                    </w:rPr>
                  </w:pPr>
                </w:p>
              </w:tc>
              <w:tc>
                <w:tcPr>
                  <w:tcW w:w="1698" w:type="dxa"/>
                </w:tcPr>
                <w:p w14:paraId="2EF26AD9"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89% to less than 93%</w:t>
                  </w:r>
                </w:p>
              </w:tc>
              <w:tc>
                <w:tcPr>
                  <w:tcW w:w="548" w:type="dxa"/>
                </w:tcPr>
                <w:p w14:paraId="24F9E099"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A-</w:t>
                  </w:r>
                </w:p>
              </w:tc>
            </w:tr>
            <w:tr w:rsidR="00463669" w:rsidRPr="00793265" w14:paraId="1D0D045B" w14:textId="77777777" w:rsidTr="00471F56">
              <w:trPr>
                <w:jc w:val="center"/>
              </w:trPr>
              <w:tc>
                <w:tcPr>
                  <w:tcW w:w="1740" w:type="dxa"/>
                </w:tcPr>
                <w:p w14:paraId="66F28607"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66% to less than 70%</w:t>
                  </w:r>
                </w:p>
              </w:tc>
              <w:tc>
                <w:tcPr>
                  <w:tcW w:w="992" w:type="dxa"/>
                </w:tcPr>
                <w:p w14:paraId="010CAEC3" w14:textId="35C2A6F5" w:rsidR="00463669" w:rsidRPr="00793265" w:rsidRDefault="00463669" w:rsidP="00471F56">
                  <w:pPr>
                    <w:spacing w:after="0" w:line="240" w:lineRule="auto"/>
                    <w:jc w:val="center"/>
                    <w:rPr>
                      <w:rFonts w:cs="Arial"/>
                      <w:color w:val="000000"/>
                      <w:sz w:val="18"/>
                      <w:szCs w:val="18"/>
                    </w:rPr>
                  </w:pPr>
                </w:p>
              </w:tc>
              <w:tc>
                <w:tcPr>
                  <w:tcW w:w="1698" w:type="dxa"/>
                  <w:shd w:val="clear" w:color="auto" w:fill="auto"/>
                </w:tcPr>
                <w:p w14:paraId="5E9917C0"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84% to less than 89%</w:t>
                  </w:r>
                </w:p>
              </w:tc>
              <w:tc>
                <w:tcPr>
                  <w:tcW w:w="548" w:type="dxa"/>
                </w:tcPr>
                <w:p w14:paraId="32310156"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B+</w:t>
                  </w:r>
                </w:p>
              </w:tc>
            </w:tr>
            <w:tr w:rsidR="00463669" w:rsidRPr="00793265" w14:paraId="6D12BB93" w14:textId="77777777" w:rsidTr="00471F56">
              <w:trPr>
                <w:jc w:val="center"/>
              </w:trPr>
              <w:tc>
                <w:tcPr>
                  <w:tcW w:w="1740" w:type="dxa"/>
                </w:tcPr>
                <w:p w14:paraId="176CCECF"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63% to less than 66%</w:t>
                  </w:r>
                </w:p>
              </w:tc>
              <w:tc>
                <w:tcPr>
                  <w:tcW w:w="992" w:type="dxa"/>
                </w:tcPr>
                <w:p w14:paraId="44469412" w14:textId="77777777" w:rsidR="00463669" w:rsidRPr="00793265" w:rsidRDefault="00463669" w:rsidP="00471F56">
                  <w:pPr>
                    <w:spacing w:after="0" w:line="240" w:lineRule="auto"/>
                    <w:jc w:val="center"/>
                    <w:rPr>
                      <w:rFonts w:cs="Arial"/>
                      <w:color w:val="000000"/>
                      <w:sz w:val="18"/>
                      <w:szCs w:val="18"/>
                    </w:rPr>
                  </w:pPr>
                </w:p>
              </w:tc>
              <w:tc>
                <w:tcPr>
                  <w:tcW w:w="1698" w:type="dxa"/>
                  <w:shd w:val="clear" w:color="auto" w:fill="auto"/>
                </w:tcPr>
                <w:p w14:paraId="62AB4B35"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80% to less than 84%</w:t>
                  </w:r>
                </w:p>
              </w:tc>
              <w:tc>
                <w:tcPr>
                  <w:tcW w:w="548" w:type="dxa"/>
                </w:tcPr>
                <w:p w14:paraId="607113D5"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B</w:t>
                  </w:r>
                </w:p>
              </w:tc>
            </w:tr>
            <w:tr w:rsidR="00463669" w:rsidRPr="00793265" w14:paraId="54D0E12B" w14:textId="77777777" w:rsidTr="00471F56">
              <w:trPr>
                <w:jc w:val="center"/>
              </w:trPr>
              <w:tc>
                <w:tcPr>
                  <w:tcW w:w="1740" w:type="dxa"/>
                </w:tcPr>
                <w:p w14:paraId="02B2F782"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60% to less than 63%</w:t>
                  </w:r>
                </w:p>
              </w:tc>
              <w:tc>
                <w:tcPr>
                  <w:tcW w:w="992" w:type="dxa"/>
                </w:tcPr>
                <w:p w14:paraId="26CDE881" w14:textId="77777777" w:rsidR="00463669" w:rsidRPr="00793265" w:rsidRDefault="00463669" w:rsidP="00471F56">
                  <w:pPr>
                    <w:spacing w:after="0" w:line="240" w:lineRule="auto"/>
                    <w:jc w:val="center"/>
                    <w:rPr>
                      <w:rFonts w:cs="Arial"/>
                      <w:color w:val="000000"/>
                      <w:sz w:val="18"/>
                      <w:szCs w:val="18"/>
                    </w:rPr>
                  </w:pPr>
                </w:p>
              </w:tc>
              <w:tc>
                <w:tcPr>
                  <w:tcW w:w="1698" w:type="dxa"/>
                  <w:shd w:val="clear" w:color="auto" w:fill="auto"/>
                </w:tcPr>
                <w:p w14:paraId="445D7222"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76% to less than 80%</w:t>
                  </w:r>
                </w:p>
              </w:tc>
              <w:tc>
                <w:tcPr>
                  <w:tcW w:w="548" w:type="dxa"/>
                </w:tcPr>
                <w:p w14:paraId="4FF067F4"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B-</w:t>
                  </w:r>
                </w:p>
              </w:tc>
            </w:tr>
            <w:tr w:rsidR="00463669" w:rsidRPr="00793265" w14:paraId="20ABFB0B" w14:textId="77777777" w:rsidTr="00471F56">
              <w:trPr>
                <w:jc w:val="center"/>
              </w:trPr>
              <w:tc>
                <w:tcPr>
                  <w:tcW w:w="1740" w:type="dxa"/>
                </w:tcPr>
                <w:p w14:paraId="6C5B0D2E"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56% to less than 60%</w:t>
                  </w:r>
                </w:p>
              </w:tc>
              <w:tc>
                <w:tcPr>
                  <w:tcW w:w="992" w:type="dxa"/>
                </w:tcPr>
                <w:p w14:paraId="7C158063" w14:textId="77777777" w:rsidR="00463669" w:rsidRPr="00793265" w:rsidRDefault="00463669" w:rsidP="00471F56">
                  <w:pPr>
                    <w:spacing w:after="0" w:line="240" w:lineRule="auto"/>
                    <w:jc w:val="center"/>
                    <w:rPr>
                      <w:rFonts w:cs="Arial"/>
                      <w:color w:val="000000"/>
                      <w:sz w:val="18"/>
                      <w:szCs w:val="18"/>
                    </w:rPr>
                  </w:pPr>
                </w:p>
              </w:tc>
              <w:tc>
                <w:tcPr>
                  <w:tcW w:w="1698" w:type="dxa"/>
                </w:tcPr>
                <w:p w14:paraId="5FEB5EB5"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73% to less than 76%</w:t>
                  </w:r>
                </w:p>
              </w:tc>
              <w:tc>
                <w:tcPr>
                  <w:tcW w:w="548" w:type="dxa"/>
                </w:tcPr>
                <w:p w14:paraId="639D329F"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C+</w:t>
                  </w:r>
                </w:p>
              </w:tc>
            </w:tr>
            <w:tr w:rsidR="00463669" w:rsidRPr="00793265" w14:paraId="3A22D147" w14:textId="77777777" w:rsidTr="00471F56">
              <w:trPr>
                <w:jc w:val="center"/>
              </w:trPr>
              <w:tc>
                <w:tcPr>
                  <w:tcW w:w="1740" w:type="dxa"/>
                </w:tcPr>
                <w:p w14:paraId="00CAA373"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53% to less than 56%</w:t>
                  </w:r>
                </w:p>
              </w:tc>
              <w:tc>
                <w:tcPr>
                  <w:tcW w:w="992" w:type="dxa"/>
                </w:tcPr>
                <w:p w14:paraId="78ED2D12" w14:textId="77777777" w:rsidR="00463669" w:rsidRPr="00793265" w:rsidRDefault="00463669" w:rsidP="00471F56">
                  <w:pPr>
                    <w:spacing w:after="0" w:line="240" w:lineRule="auto"/>
                    <w:jc w:val="center"/>
                    <w:rPr>
                      <w:rFonts w:cs="Arial"/>
                      <w:color w:val="000000"/>
                      <w:sz w:val="18"/>
                      <w:szCs w:val="18"/>
                    </w:rPr>
                  </w:pPr>
                </w:p>
              </w:tc>
              <w:tc>
                <w:tcPr>
                  <w:tcW w:w="1698" w:type="dxa"/>
                </w:tcPr>
                <w:p w14:paraId="3DE6F185"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70% to less than 73%</w:t>
                  </w:r>
                </w:p>
              </w:tc>
              <w:tc>
                <w:tcPr>
                  <w:tcW w:w="548" w:type="dxa"/>
                </w:tcPr>
                <w:p w14:paraId="5FCC4292"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C</w:t>
                  </w:r>
                </w:p>
              </w:tc>
            </w:tr>
            <w:tr w:rsidR="00463669" w:rsidRPr="00793265" w14:paraId="6DA5B2D8" w14:textId="77777777" w:rsidTr="00471F56">
              <w:trPr>
                <w:jc w:val="center"/>
              </w:trPr>
              <w:tc>
                <w:tcPr>
                  <w:tcW w:w="1740" w:type="dxa"/>
                </w:tcPr>
                <w:p w14:paraId="64C35C65"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50% to less than 53%</w:t>
                  </w:r>
                </w:p>
              </w:tc>
              <w:tc>
                <w:tcPr>
                  <w:tcW w:w="992" w:type="dxa"/>
                </w:tcPr>
                <w:p w14:paraId="35BC7319" w14:textId="77777777" w:rsidR="00463669" w:rsidRPr="00793265" w:rsidRDefault="00463669" w:rsidP="00471F56">
                  <w:pPr>
                    <w:spacing w:after="0" w:line="240" w:lineRule="auto"/>
                    <w:jc w:val="center"/>
                    <w:rPr>
                      <w:rFonts w:cs="Arial"/>
                      <w:color w:val="000000"/>
                      <w:sz w:val="18"/>
                      <w:szCs w:val="18"/>
                    </w:rPr>
                  </w:pPr>
                </w:p>
              </w:tc>
              <w:tc>
                <w:tcPr>
                  <w:tcW w:w="1698" w:type="dxa"/>
                </w:tcPr>
                <w:p w14:paraId="199848D9"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67% to less than 70%</w:t>
                  </w:r>
                </w:p>
              </w:tc>
              <w:tc>
                <w:tcPr>
                  <w:tcW w:w="548" w:type="dxa"/>
                </w:tcPr>
                <w:p w14:paraId="022F5A3E"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C-</w:t>
                  </w:r>
                </w:p>
              </w:tc>
            </w:tr>
            <w:tr w:rsidR="00463669" w:rsidRPr="00793265" w14:paraId="640411B7" w14:textId="77777777" w:rsidTr="00471F56">
              <w:trPr>
                <w:jc w:val="center"/>
              </w:trPr>
              <w:tc>
                <w:tcPr>
                  <w:tcW w:w="1740" w:type="dxa"/>
                </w:tcPr>
                <w:p w14:paraId="08CAFCC3"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45% to less than 50%</w:t>
                  </w:r>
                </w:p>
              </w:tc>
              <w:tc>
                <w:tcPr>
                  <w:tcW w:w="992" w:type="dxa"/>
                </w:tcPr>
                <w:p w14:paraId="6E4F8BCB" w14:textId="77777777" w:rsidR="00463669" w:rsidRPr="00793265" w:rsidRDefault="00463669" w:rsidP="00471F56">
                  <w:pPr>
                    <w:spacing w:after="0" w:line="240" w:lineRule="auto"/>
                    <w:jc w:val="center"/>
                    <w:rPr>
                      <w:rFonts w:cs="Arial"/>
                      <w:color w:val="000000"/>
                      <w:sz w:val="18"/>
                      <w:szCs w:val="18"/>
                    </w:rPr>
                  </w:pPr>
                </w:p>
              </w:tc>
              <w:tc>
                <w:tcPr>
                  <w:tcW w:w="1698" w:type="dxa"/>
                </w:tcPr>
                <w:p w14:paraId="7CB2EB78"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64% to less than 67%</w:t>
                  </w:r>
                </w:p>
              </w:tc>
              <w:tc>
                <w:tcPr>
                  <w:tcW w:w="548" w:type="dxa"/>
                </w:tcPr>
                <w:p w14:paraId="77005D31"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D+</w:t>
                  </w:r>
                </w:p>
              </w:tc>
            </w:tr>
            <w:tr w:rsidR="00463669" w:rsidRPr="00793265" w14:paraId="023CC564" w14:textId="77777777" w:rsidTr="00471F56">
              <w:trPr>
                <w:jc w:val="center"/>
              </w:trPr>
              <w:tc>
                <w:tcPr>
                  <w:tcW w:w="1740" w:type="dxa"/>
                </w:tcPr>
                <w:p w14:paraId="0B288F7F"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40% to less than 45%</w:t>
                  </w:r>
                </w:p>
              </w:tc>
              <w:tc>
                <w:tcPr>
                  <w:tcW w:w="992" w:type="dxa"/>
                </w:tcPr>
                <w:p w14:paraId="2E15B1D6" w14:textId="77777777" w:rsidR="00463669" w:rsidRPr="00793265" w:rsidRDefault="00463669" w:rsidP="00471F56">
                  <w:pPr>
                    <w:spacing w:after="0" w:line="240" w:lineRule="auto"/>
                    <w:jc w:val="center"/>
                    <w:rPr>
                      <w:rFonts w:cs="Arial"/>
                      <w:color w:val="000000"/>
                      <w:sz w:val="18"/>
                      <w:szCs w:val="18"/>
                    </w:rPr>
                  </w:pPr>
                </w:p>
              </w:tc>
              <w:tc>
                <w:tcPr>
                  <w:tcW w:w="1698" w:type="dxa"/>
                </w:tcPr>
                <w:p w14:paraId="11542926"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60% to less than 64%</w:t>
                  </w:r>
                </w:p>
              </w:tc>
              <w:tc>
                <w:tcPr>
                  <w:tcW w:w="548" w:type="dxa"/>
                </w:tcPr>
                <w:p w14:paraId="64BB5871"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D</w:t>
                  </w:r>
                </w:p>
              </w:tc>
            </w:tr>
            <w:tr w:rsidR="00463669" w:rsidRPr="00793265" w14:paraId="42A2A2E7" w14:textId="77777777" w:rsidTr="00471F56">
              <w:trPr>
                <w:jc w:val="center"/>
              </w:trPr>
              <w:tc>
                <w:tcPr>
                  <w:tcW w:w="1740" w:type="dxa"/>
                </w:tcPr>
                <w:p w14:paraId="706D34BD"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Less than 40%</w:t>
                  </w:r>
                </w:p>
              </w:tc>
              <w:tc>
                <w:tcPr>
                  <w:tcW w:w="992" w:type="dxa"/>
                </w:tcPr>
                <w:p w14:paraId="288D2555" w14:textId="77777777" w:rsidR="00463669" w:rsidRPr="00793265" w:rsidRDefault="00463669" w:rsidP="00471F56">
                  <w:pPr>
                    <w:spacing w:after="0" w:line="240" w:lineRule="auto"/>
                    <w:jc w:val="center"/>
                    <w:rPr>
                      <w:rFonts w:cs="Arial"/>
                      <w:color w:val="000000"/>
                      <w:sz w:val="18"/>
                      <w:szCs w:val="18"/>
                    </w:rPr>
                  </w:pPr>
                </w:p>
              </w:tc>
              <w:tc>
                <w:tcPr>
                  <w:tcW w:w="1698" w:type="dxa"/>
                </w:tcPr>
                <w:p w14:paraId="49DE0339"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Less than 60%</w:t>
                  </w:r>
                </w:p>
              </w:tc>
              <w:tc>
                <w:tcPr>
                  <w:tcW w:w="548" w:type="dxa"/>
                </w:tcPr>
                <w:p w14:paraId="652E7746" w14:textId="77777777" w:rsidR="00463669" w:rsidRPr="00793265" w:rsidRDefault="00463669" w:rsidP="00471F56">
                  <w:pPr>
                    <w:spacing w:after="0" w:line="240" w:lineRule="auto"/>
                    <w:jc w:val="center"/>
                    <w:rPr>
                      <w:rFonts w:cs="Arial"/>
                      <w:color w:val="000000"/>
                      <w:sz w:val="18"/>
                      <w:szCs w:val="18"/>
                    </w:rPr>
                  </w:pPr>
                  <w:r w:rsidRPr="00793265">
                    <w:rPr>
                      <w:rFonts w:cs="Arial"/>
                      <w:color w:val="000000"/>
                      <w:sz w:val="18"/>
                      <w:szCs w:val="18"/>
                    </w:rPr>
                    <w:t>F</w:t>
                  </w:r>
                </w:p>
              </w:tc>
            </w:tr>
          </w:tbl>
          <w:p w14:paraId="74505606" w14:textId="77777777" w:rsidR="00463669" w:rsidRPr="00451F2B" w:rsidRDefault="00463669" w:rsidP="00471F56">
            <w:pPr>
              <w:pStyle w:val="Default"/>
              <w:spacing w:line="324" w:lineRule="auto"/>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u w:val="dotted"/>
              </w:rPr>
            </w:pPr>
          </w:p>
        </w:tc>
      </w:tr>
      <w:bookmarkEnd w:id="0"/>
    </w:tbl>
    <w:p w14:paraId="4EFEA8C7" w14:textId="3C7DF8F9" w:rsidR="00256EEA" w:rsidRDefault="00256EEA" w:rsidP="00806645">
      <w:pPr>
        <w:rPr>
          <w:rFonts w:asciiTheme="majorHAnsi" w:eastAsiaTheme="majorEastAsia" w:hAnsiTheme="majorHAnsi" w:cstheme="majorBidi"/>
          <w:b/>
          <w:color w:val="2F5496" w:themeColor="accent1" w:themeShade="BF"/>
          <w:sz w:val="28"/>
          <w:szCs w:val="32"/>
        </w:rPr>
      </w:pPr>
    </w:p>
    <w:p w14:paraId="47C53183" w14:textId="73094C3F" w:rsidR="00D84B68" w:rsidRDefault="00D84B68" w:rsidP="00806645">
      <w:pPr>
        <w:rPr>
          <w:rFonts w:asciiTheme="majorHAnsi" w:eastAsiaTheme="majorEastAsia" w:hAnsiTheme="majorHAnsi" w:cstheme="majorBidi"/>
          <w:b/>
          <w:color w:val="2F5496" w:themeColor="accent1" w:themeShade="BF"/>
          <w:sz w:val="28"/>
          <w:szCs w:val="32"/>
        </w:rPr>
      </w:pPr>
    </w:p>
    <w:p w14:paraId="46BF0F09" w14:textId="2AB0B9BE" w:rsidR="00D84B68" w:rsidRDefault="00D84B68" w:rsidP="00806645">
      <w:pPr>
        <w:rPr>
          <w:rFonts w:asciiTheme="majorHAnsi" w:eastAsiaTheme="majorEastAsia" w:hAnsiTheme="majorHAnsi" w:cstheme="majorBidi"/>
          <w:b/>
          <w:color w:val="2F5496" w:themeColor="accent1" w:themeShade="BF"/>
          <w:sz w:val="28"/>
          <w:szCs w:val="32"/>
        </w:rPr>
      </w:pPr>
    </w:p>
    <w:p w14:paraId="58D26FF6" w14:textId="1C1E0437" w:rsidR="00D84B68" w:rsidRDefault="00D84B68" w:rsidP="00806645">
      <w:pPr>
        <w:rPr>
          <w:rFonts w:asciiTheme="majorHAnsi" w:eastAsiaTheme="majorEastAsia" w:hAnsiTheme="majorHAnsi" w:cstheme="majorBidi"/>
          <w:b/>
          <w:color w:val="2F5496" w:themeColor="accent1" w:themeShade="BF"/>
          <w:sz w:val="28"/>
          <w:szCs w:val="32"/>
        </w:rPr>
      </w:pPr>
    </w:p>
    <w:p w14:paraId="46946F46" w14:textId="477D9A3C" w:rsidR="00D84B68" w:rsidRDefault="00D84B68" w:rsidP="00806645">
      <w:pPr>
        <w:rPr>
          <w:rFonts w:asciiTheme="majorHAnsi" w:eastAsiaTheme="majorEastAsia" w:hAnsiTheme="majorHAnsi" w:cstheme="majorBidi"/>
          <w:b/>
          <w:color w:val="2F5496" w:themeColor="accent1" w:themeShade="BF"/>
          <w:sz w:val="28"/>
          <w:szCs w:val="32"/>
        </w:rPr>
      </w:pPr>
    </w:p>
    <w:p w14:paraId="3892C66A" w14:textId="71D2A972" w:rsidR="00D84B68" w:rsidRDefault="00D84B68" w:rsidP="00806645">
      <w:pPr>
        <w:rPr>
          <w:rFonts w:asciiTheme="majorHAnsi" w:eastAsiaTheme="majorEastAsia" w:hAnsiTheme="majorHAnsi" w:cstheme="majorBidi"/>
          <w:b/>
          <w:color w:val="2F5496" w:themeColor="accent1" w:themeShade="BF"/>
          <w:sz w:val="28"/>
          <w:szCs w:val="32"/>
        </w:rPr>
      </w:pPr>
    </w:p>
    <w:p w14:paraId="39BB6B8E" w14:textId="661A0B36" w:rsidR="00D84B68" w:rsidRDefault="00D84B68" w:rsidP="00806645">
      <w:pPr>
        <w:rPr>
          <w:rFonts w:asciiTheme="majorHAnsi" w:eastAsiaTheme="majorEastAsia" w:hAnsiTheme="majorHAnsi" w:cstheme="majorBidi"/>
          <w:b/>
          <w:color w:val="2F5496" w:themeColor="accent1" w:themeShade="BF"/>
          <w:sz w:val="28"/>
          <w:szCs w:val="32"/>
        </w:rPr>
      </w:pPr>
    </w:p>
    <w:p w14:paraId="75C882ED" w14:textId="300AEE4C" w:rsidR="00D84B68" w:rsidRDefault="00D84B68" w:rsidP="000665BD">
      <w:pPr>
        <w:pStyle w:val="Heading1"/>
        <w:spacing w:line="360" w:lineRule="auto"/>
      </w:pPr>
      <w:r>
        <w:lastRenderedPageBreak/>
        <w:t>Question 1</w:t>
      </w:r>
      <w:r w:rsidR="001336A2">
        <w:t xml:space="preserve"> (2 Tasks from 1 Task Function)</w:t>
      </w:r>
    </w:p>
    <w:p w14:paraId="041BDC9D" w14:textId="3B308F9F" w:rsidR="00D84B68" w:rsidRDefault="00D84B68" w:rsidP="000665BD">
      <w:pPr>
        <w:pStyle w:val="Heading2"/>
        <w:spacing w:line="360" w:lineRule="auto"/>
      </w:pPr>
      <w:r>
        <w:t>Non-Blocking Tasks with same priority</w:t>
      </w:r>
    </w:p>
    <w:p w14:paraId="510295F6" w14:textId="2472C1F2" w:rsidR="00D84B68" w:rsidRDefault="001336A2" w:rsidP="000665BD">
      <w:pPr>
        <w:spacing w:line="360" w:lineRule="auto"/>
        <w:jc w:val="center"/>
      </w:pPr>
      <w:r>
        <w:rPr>
          <w:noProof/>
        </w:rPr>
        <w:drawing>
          <wp:inline distT="0" distB="0" distL="0" distR="0" wp14:anchorId="692F2907" wp14:editId="6BE72CA8">
            <wp:extent cx="6589222" cy="4730370"/>
            <wp:effectExtent l="0" t="0" r="254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834" t="9496" r="-1" b="7366"/>
                    <a:stretch/>
                  </pic:blipFill>
                  <pic:spPr bwMode="auto">
                    <a:xfrm>
                      <a:off x="0" y="0"/>
                      <a:ext cx="6590481" cy="4731274"/>
                    </a:xfrm>
                    <a:prstGeom prst="rect">
                      <a:avLst/>
                    </a:prstGeom>
                    <a:noFill/>
                    <a:ln>
                      <a:noFill/>
                    </a:ln>
                    <a:extLst>
                      <a:ext uri="{53640926-AAD7-44D8-BBD7-CCE9431645EC}">
                        <a14:shadowObscured xmlns:a14="http://schemas.microsoft.com/office/drawing/2010/main"/>
                      </a:ext>
                    </a:extLst>
                  </pic:spPr>
                </pic:pic>
              </a:graphicData>
            </a:graphic>
          </wp:inline>
        </w:drawing>
      </w:r>
    </w:p>
    <w:p w14:paraId="61871703" w14:textId="06F35A5D" w:rsidR="001336A2" w:rsidRDefault="001336A2" w:rsidP="000665BD">
      <w:pPr>
        <w:spacing w:line="360" w:lineRule="auto"/>
        <w:jc w:val="both"/>
      </w:pPr>
      <w:r>
        <w:t>For timestamp of 1ms the tasks shifting will happen only when the SYSTICK fires and OS switch between tasks of same priority. The task that was working last timestamp will leave the CPU and the other will acquire the CPU.</w:t>
      </w:r>
    </w:p>
    <w:p w14:paraId="40DE4A3F" w14:textId="7C1F668A" w:rsidR="00861C36" w:rsidRDefault="00861C36" w:rsidP="000665BD">
      <w:pPr>
        <w:pStyle w:val="Heading2"/>
        <w:spacing w:line="360" w:lineRule="auto"/>
      </w:pPr>
      <w:r>
        <w:lastRenderedPageBreak/>
        <w:t>Non-Blocking Tasks, task 2 higher priority</w:t>
      </w:r>
    </w:p>
    <w:p w14:paraId="5BADB36B" w14:textId="5993AAC0" w:rsidR="00861C36" w:rsidRDefault="00861C36" w:rsidP="000665BD">
      <w:pPr>
        <w:spacing w:line="360" w:lineRule="auto"/>
        <w:jc w:val="center"/>
      </w:pPr>
      <w:r>
        <w:rPr>
          <w:noProof/>
        </w:rPr>
        <w:drawing>
          <wp:inline distT="0" distB="0" distL="0" distR="0" wp14:anchorId="10ED8E00" wp14:editId="584BD939">
            <wp:extent cx="6568272" cy="4896485"/>
            <wp:effectExtent l="0" t="0" r="444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1147" t="6592" b="7108"/>
                    <a:stretch/>
                  </pic:blipFill>
                  <pic:spPr bwMode="auto">
                    <a:xfrm>
                      <a:off x="0" y="0"/>
                      <a:ext cx="6569694" cy="4897545"/>
                    </a:xfrm>
                    <a:prstGeom prst="rect">
                      <a:avLst/>
                    </a:prstGeom>
                    <a:noFill/>
                    <a:ln>
                      <a:noFill/>
                    </a:ln>
                    <a:extLst>
                      <a:ext uri="{53640926-AAD7-44D8-BBD7-CCE9431645EC}">
                        <a14:shadowObscured xmlns:a14="http://schemas.microsoft.com/office/drawing/2010/main"/>
                      </a:ext>
                    </a:extLst>
                  </pic:spPr>
                </pic:pic>
              </a:graphicData>
            </a:graphic>
          </wp:inline>
        </w:drawing>
      </w:r>
    </w:p>
    <w:p w14:paraId="110A60B1" w14:textId="78FBCB05" w:rsidR="00861C36" w:rsidRDefault="00861C36" w:rsidP="000665BD">
      <w:pPr>
        <w:spacing w:line="360" w:lineRule="auto"/>
        <w:jc w:val="both"/>
      </w:pPr>
      <w:r>
        <w:t xml:space="preserve">Task 1 that blinks the Red Led will starve the CPU, each time the SYSTICK fires and OS have the option to choose which task will acquire the CPU it will choose Task 2 that blinks the Blue Led due to its higher </w:t>
      </w:r>
      <w:r w:rsidR="00E95829">
        <w:t>priority.</w:t>
      </w:r>
    </w:p>
    <w:p w14:paraId="6EA88409" w14:textId="6A503E7E" w:rsidR="005D3091" w:rsidRDefault="005D3091" w:rsidP="000665BD">
      <w:pPr>
        <w:pStyle w:val="Heading1"/>
        <w:spacing w:line="360" w:lineRule="auto"/>
      </w:pPr>
      <w:r>
        <w:lastRenderedPageBreak/>
        <w:t>Question 2 (2 Separate Tasks)</w:t>
      </w:r>
    </w:p>
    <w:p w14:paraId="237A698D" w14:textId="4A0AF38F" w:rsidR="005D3091" w:rsidRDefault="005D3091" w:rsidP="000665BD">
      <w:pPr>
        <w:pStyle w:val="Heading2"/>
        <w:spacing w:line="360" w:lineRule="auto"/>
      </w:pPr>
      <w:r>
        <w:t>Blue Task Have Higher Priority and blocking while Red Task is continuous.</w:t>
      </w:r>
    </w:p>
    <w:p w14:paraId="2081F746" w14:textId="5686FEE9" w:rsidR="005D3091" w:rsidRDefault="005D3091" w:rsidP="000665BD">
      <w:pPr>
        <w:spacing w:line="360" w:lineRule="auto"/>
        <w:jc w:val="center"/>
      </w:pPr>
      <w:r>
        <w:rPr>
          <w:noProof/>
        </w:rPr>
        <w:drawing>
          <wp:inline distT="0" distB="0" distL="0" distR="0" wp14:anchorId="62867B9C" wp14:editId="50AB4BC7">
            <wp:extent cx="6645910" cy="475210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8863" b="7857"/>
                    <a:stretch/>
                  </pic:blipFill>
                  <pic:spPr bwMode="auto">
                    <a:xfrm>
                      <a:off x="0" y="0"/>
                      <a:ext cx="6645910" cy="4752109"/>
                    </a:xfrm>
                    <a:prstGeom prst="rect">
                      <a:avLst/>
                    </a:prstGeom>
                    <a:noFill/>
                    <a:ln>
                      <a:noFill/>
                    </a:ln>
                    <a:extLst>
                      <a:ext uri="{53640926-AAD7-44D8-BBD7-CCE9431645EC}">
                        <a14:shadowObscured xmlns:a14="http://schemas.microsoft.com/office/drawing/2010/main"/>
                      </a:ext>
                    </a:extLst>
                  </pic:spPr>
                </pic:pic>
              </a:graphicData>
            </a:graphic>
          </wp:inline>
        </w:drawing>
      </w:r>
    </w:p>
    <w:p w14:paraId="13EE26E2" w14:textId="3C93BB34" w:rsidR="005D3091" w:rsidRDefault="005D3091" w:rsidP="000665BD">
      <w:pPr>
        <w:spacing w:line="360" w:lineRule="auto"/>
        <w:jc w:val="both"/>
      </w:pPr>
      <w:r>
        <w:t xml:space="preserve">At the beginning the higher priority task acquire the CPU but then get blocked for 1 second, so the lower priority task which is continuous takes the chance of acquiring the CPU, during the period of blockage of the higher priority task, each time the SYSTICK fires the OS find nothing ready but the lower priority task so it takes the CPU again. Until the delay period finishes, the higher priority task will preempt the lower one and this </w:t>
      </w:r>
      <w:r w:rsidR="004D4C7B">
        <w:t xml:space="preserve">cycle </w:t>
      </w:r>
      <w:r>
        <w:t>keeps going on.</w:t>
      </w:r>
    </w:p>
    <w:p w14:paraId="0A819A7A" w14:textId="77172F50" w:rsidR="004D4C7B" w:rsidRDefault="004D4C7B" w:rsidP="000665BD">
      <w:pPr>
        <w:pStyle w:val="Heading2"/>
        <w:spacing w:line="360" w:lineRule="auto"/>
      </w:pPr>
      <w:r w:rsidRPr="004D4C7B">
        <w:lastRenderedPageBreak/>
        <w:t>Blue Task Have Higher Priority and blocking while Red Task is continuous,</w:t>
      </w:r>
      <w:r>
        <w:t xml:space="preserve"> and the idle task is the lowest priority</w:t>
      </w:r>
      <w:r w:rsidRPr="004D4C7B">
        <w:t>.</w:t>
      </w:r>
    </w:p>
    <w:p w14:paraId="48A6392D" w14:textId="21AC3D90" w:rsidR="004D4C7B" w:rsidRDefault="004D4C7B" w:rsidP="000665BD">
      <w:pPr>
        <w:spacing w:line="360" w:lineRule="auto"/>
        <w:jc w:val="center"/>
      </w:pPr>
      <w:r>
        <w:rPr>
          <w:noProof/>
        </w:rPr>
        <w:drawing>
          <wp:inline distT="0" distB="0" distL="0" distR="0" wp14:anchorId="5392DC2B" wp14:editId="59B8CD63">
            <wp:extent cx="6645256" cy="4723881"/>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9608" b="7459"/>
                    <a:stretch/>
                  </pic:blipFill>
                  <pic:spPr bwMode="auto">
                    <a:xfrm>
                      <a:off x="0" y="0"/>
                      <a:ext cx="6645910" cy="4724346"/>
                    </a:xfrm>
                    <a:prstGeom prst="rect">
                      <a:avLst/>
                    </a:prstGeom>
                    <a:noFill/>
                    <a:ln>
                      <a:noFill/>
                    </a:ln>
                    <a:extLst>
                      <a:ext uri="{53640926-AAD7-44D8-BBD7-CCE9431645EC}">
                        <a14:shadowObscured xmlns:a14="http://schemas.microsoft.com/office/drawing/2010/main"/>
                      </a:ext>
                    </a:extLst>
                  </pic:spPr>
                </pic:pic>
              </a:graphicData>
            </a:graphic>
          </wp:inline>
        </w:drawing>
      </w:r>
    </w:p>
    <w:p w14:paraId="67C274AF" w14:textId="417CB741" w:rsidR="004D4C7B" w:rsidRDefault="004D4C7B" w:rsidP="000665BD">
      <w:pPr>
        <w:spacing w:line="360" w:lineRule="auto"/>
        <w:jc w:val="both"/>
      </w:pPr>
      <w:r>
        <w:t xml:space="preserve">In this case the idle task will never take the CPU. When the higher priority task is blocked there will be 2 tasks available 1 higher priority continuous task (red) and 1 lower priority task (idle) so the idle task will </w:t>
      </w:r>
      <w:r w:rsidR="00E60C69">
        <w:t xml:space="preserve">be </w:t>
      </w:r>
      <w:r>
        <w:t>starv</w:t>
      </w:r>
      <w:r w:rsidR="00E60C69">
        <w:t>ing</w:t>
      </w:r>
      <w:r>
        <w:t>, and the previous example algorithm will occur again.</w:t>
      </w:r>
    </w:p>
    <w:p w14:paraId="3F691EF7" w14:textId="7731ACF5" w:rsidR="004D4C7B" w:rsidRDefault="004D4C7B" w:rsidP="000665BD">
      <w:pPr>
        <w:pStyle w:val="Heading2"/>
        <w:spacing w:line="360" w:lineRule="auto"/>
      </w:pPr>
      <w:r w:rsidRPr="004D4C7B">
        <w:lastRenderedPageBreak/>
        <w:t>Blue Task Have Higher Priority and blocking</w:t>
      </w:r>
      <w:r>
        <w:t>,</w:t>
      </w:r>
      <w:r w:rsidRPr="004D4C7B">
        <w:t xml:space="preserve"> Red Task is</w:t>
      </w:r>
      <w:r>
        <w:t xml:space="preserve"> lower priority</w:t>
      </w:r>
      <w:r w:rsidRPr="004D4C7B">
        <w:t xml:space="preserve"> </w:t>
      </w:r>
      <w:r w:rsidR="00B51591">
        <w:t>and also blocking</w:t>
      </w:r>
      <w:r w:rsidRPr="004D4C7B">
        <w:t>, and the idle task is the lowest priority.</w:t>
      </w:r>
    </w:p>
    <w:p w14:paraId="47C52A97" w14:textId="08F7E88A" w:rsidR="00B51591" w:rsidRDefault="00E60C69" w:rsidP="000665BD">
      <w:pPr>
        <w:spacing w:line="360" w:lineRule="auto"/>
        <w:jc w:val="center"/>
      </w:pPr>
      <w:r w:rsidRPr="00E60C69">
        <w:drawing>
          <wp:inline distT="0" distB="0" distL="0" distR="0" wp14:anchorId="29A0B5AC" wp14:editId="3D9401A4">
            <wp:extent cx="6073140" cy="4516582"/>
            <wp:effectExtent l="0" t="0" r="381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4"/>
                    <a:srcRect t="5865" b="7224"/>
                    <a:stretch/>
                  </pic:blipFill>
                  <pic:spPr bwMode="auto">
                    <a:xfrm>
                      <a:off x="0" y="0"/>
                      <a:ext cx="6073666" cy="4516973"/>
                    </a:xfrm>
                    <a:prstGeom prst="rect">
                      <a:avLst/>
                    </a:prstGeom>
                    <a:ln>
                      <a:noFill/>
                    </a:ln>
                    <a:extLst>
                      <a:ext uri="{53640926-AAD7-44D8-BBD7-CCE9431645EC}">
                        <a14:shadowObscured xmlns:a14="http://schemas.microsoft.com/office/drawing/2010/main"/>
                      </a:ext>
                    </a:extLst>
                  </pic:spPr>
                </pic:pic>
              </a:graphicData>
            </a:graphic>
          </wp:inline>
        </w:drawing>
      </w:r>
    </w:p>
    <w:p w14:paraId="62AA533C" w14:textId="0C86E34E" w:rsidR="00B51591" w:rsidRDefault="00B51591" w:rsidP="00E60C69">
      <w:pPr>
        <w:spacing w:line="360" w:lineRule="auto"/>
        <w:jc w:val="both"/>
      </w:pPr>
      <w:r>
        <w:t xml:space="preserve">Only now the idle task will have a chance to acquire the CPU. When the blue task get to the blockage state, the red task will acquire the CPU but then it also get to the blockage state, so the idle task that have the lowest priority will acquire the CPU and </w:t>
      </w:r>
      <w:r w:rsidR="00E60C69">
        <w:t>deletes the blue task so when the delay period ends the red task will be the only one available to run so it will preempt the idle and the loop will continue between the red and idle task.</w:t>
      </w:r>
    </w:p>
    <w:p w14:paraId="1CE4D207" w14:textId="115A0903" w:rsidR="002201A1" w:rsidRDefault="002201A1" w:rsidP="000665BD">
      <w:pPr>
        <w:spacing w:line="360" w:lineRule="auto"/>
        <w:jc w:val="both"/>
      </w:pPr>
    </w:p>
    <w:p w14:paraId="4618653C" w14:textId="30F08647" w:rsidR="002201A1" w:rsidRDefault="002201A1" w:rsidP="000665BD">
      <w:pPr>
        <w:spacing w:line="360" w:lineRule="auto"/>
        <w:jc w:val="both"/>
      </w:pPr>
    </w:p>
    <w:p w14:paraId="165C1AED" w14:textId="6681B45C" w:rsidR="002201A1" w:rsidRDefault="002201A1" w:rsidP="000665BD">
      <w:pPr>
        <w:spacing w:line="360" w:lineRule="auto"/>
        <w:jc w:val="both"/>
      </w:pPr>
    </w:p>
    <w:p w14:paraId="18F12B74" w14:textId="77777777" w:rsidR="002201A1" w:rsidRPr="00B51591" w:rsidRDefault="002201A1" w:rsidP="000665BD">
      <w:pPr>
        <w:spacing w:line="360" w:lineRule="auto"/>
        <w:jc w:val="both"/>
      </w:pPr>
    </w:p>
    <w:p w14:paraId="32603F07" w14:textId="3F93FFBE" w:rsidR="00861C36" w:rsidRDefault="000665BD" w:rsidP="000665BD">
      <w:pPr>
        <w:pStyle w:val="Heading1"/>
        <w:spacing w:line="360" w:lineRule="auto"/>
      </w:pPr>
      <w:r>
        <w:t>Question 3</w:t>
      </w:r>
    </w:p>
    <w:p w14:paraId="3590BC89" w14:textId="2C1A1EA2" w:rsidR="000665BD" w:rsidRDefault="000665BD" w:rsidP="000665BD">
      <w:pPr>
        <w:spacing w:line="360" w:lineRule="auto"/>
        <w:jc w:val="both"/>
      </w:pPr>
      <w:r>
        <w:t>Both vTaskDelay() and vTaskDelayUntil() are delay functions provided by the FreeRTOS real-time operating system, but they differ in how they are used to delay the execution of a task.</w:t>
      </w:r>
    </w:p>
    <w:p w14:paraId="173CB54E" w14:textId="3F44219F" w:rsidR="000665BD" w:rsidRDefault="000665BD" w:rsidP="000665BD">
      <w:pPr>
        <w:spacing w:line="360" w:lineRule="auto"/>
        <w:jc w:val="both"/>
      </w:pPr>
      <w:r>
        <w:lastRenderedPageBreak/>
        <w:t>vTaskDelay() is a blocking delay function that suspends the calling task for a specified amount of time. The delay time is specified in ticks of the FreeRTOS tick count. The tick count represents the number of elapsed ticks since the FreeRTOS scheduler was started. For example, if the tick rate is set to 1 kHz and vTaskDelay(100) is called, the calling task will be suspended for 100 ticks.</w:t>
      </w:r>
    </w:p>
    <w:p w14:paraId="57630454" w14:textId="77777777" w:rsidR="000665BD" w:rsidRDefault="000665BD" w:rsidP="000665BD">
      <w:pPr>
        <w:spacing w:line="360" w:lineRule="auto"/>
        <w:jc w:val="both"/>
      </w:pPr>
    </w:p>
    <w:p w14:paraId="2E836009" w14:textId="0AD98F81" w:rsidR="000665BD" w:rsidRDefault="000665BD" w:rsidP="000665BD">
      <w:pPr>
        <w:spacing w:line="360" w:lineRule="auto"/>
        <w:jc w:val="both"/>
      </w:pPr>
      <w:r>
        <w:t>vTaskDelayUntil() is also a blocking delay function that suspends the calling task, but it delays the task until a specified absolute time has been reached. The delay time is also specified in ticks, but instead of specifying a duration, the function takes an absolute time value as its second argument. The absolute time is calculated by adding the delay time to the current tick count. For example, if the current tick count is 1000 and vTaskDelayUntil(&amp;xLastWakeTime, 200) is called, the calling task will be suspended until the tick count reaches 1200 (1000 + 200).</w:t>
      </w:r>
    </w:p>
    <w:p w14:paraId="2BC6FDCE" w14:textId="0CA9FAC3" w:rsidR="000665BD" w:rsidRDefault="000665BD" w:rsidP="000665BD">
      <w:pPr>
        <w:spacing w:line="360" w:lineRule="auto"/>
        <w:jc w:val="both"/>
      </w:pPr>
      <w:r>
        <w:t>In summary, vTaskDelay() delays the task for a specified duration, while vTaskDelayUntil() delays the task until a specified absolute time has been reached.</w:t>
      </w:r>
    </w:p>
    <w:p w14:paraId="7005C20F" w14:textId="71D171CD" w:rsidR="000665BD" w:rsidRDefault="000665BD" w:rsidP="000665BD">
      <w:pPr>
        <w:pStyle w:val="Heading1"/>
      </w:pPr>
      <w:r>
        <w:t>Question 4</w:t>
      </w:r>
    </w:p>
    <w:p w14:paraId="0A7F5AA5" w14:textId="762ED091" w:rsidR="000665BD" w:rsidRDefault="000665BD" w:rsidP="001B43A9">
      <w:pPr>
        <w:pStyle w:val="Heading2"/>
      </w:pPr>
      <w:r>
        <w:t>uxTaskPriorityGet API:</w:t>
      </w:r>
    </w:p>
    <w:p w14:paraId="52C5331F" w14:textId="77777777" w:rsidR="000665BD" w:rsidRDefault="000665BD" w:rsidP="000665BD"/>
    <w:p w14:paraId="5D9F7DC4" w14:textId="778FA4CF" w:rsidR="001B43A9" w:rsidRDefault="001B43A9" w:rsidP="001B43A9">
      <w:pPr>
        <w:ind w:left="357"/>
      </w:pPr>
      <w:r>
        <w:t>The uxTaskPriorityGet API is used to get the priority of a task. It takes one argument:</w:t>
      </w:r>
    </w:p>
    <w:p w14:paraId="4AA8BA8B" w14:textId="77777777" w:rsidR="001B43A9" w:rsidRDefault="001B43A9" w:rsidP="001B43A9">
      <w:pPr>
        <w:pStyle w:val="ListParagraph"/>
        <w:numPr>
          <w:ilvl w:val="0"/>
          <w:numId w:val="8"/>
        </w:numPr>
      </w:pPr>
      <w:r>
        <w:t>A handle to the task to get the priority of.</w:t>
      </w:r>
    </w:p>
    <w:p w14:paraId="2CF80022" w14:textId="46094761" w:rsidR="000665BD" w:rsidRDefault="001B43A9" w:rsidP="001B43A9">
      <w:pPr>
        <w:ind w:left="357"/>
      </w:pPr>
      <w:r>
        <w:t>The function returns an UBaseType_t value, which is the current priority of the specified task.</w:t>
      </w:r>
    </w:p>
    <w:p w14:paraId="4129D605" w14:textId="65116B6A" w:rsidR="000665BD" w:rsidRDefault="000665BD" w:rsidP="001B43A9">
      <w:pPr>
        <w:pStyle w:val="Heading2"/>
      </w:pPr>
      <w:r>
        <w:t xml:space="preserve"> vTaskPrioritySet API:</w:t>
      </w:r>
    </w:p>
    <w:p w14:paraId="7D044419" w14:textId="77777777" w:rsidR="000665BD" w:rsidRDefault="000665BD" w:rsidP="000665BD"/>
    <w:p w14:paraId="3C275AD2" w14:textId="302912B1" w:rsidR="001B43A9" w:rsidRDefault="000665BD" w:rsidP="001B43A9">
      <w:pPr>
        <w:ind w:left="357"/>
      </w:pPr>
      <w:r>
        <w:t>The vTaskPrioritySet API is used to set the priority of a task. It takes two arguments:</w:t>
      </w:r>
    </w:p>
    <w:p w14:paraId="6E6B4CD4" w14:textId="77777777" w:rsidR="000665BD" w:rsidRDefault="000665BD" w:rsidP="001B43A9">
      <w:pPr>
        <w:pStyle w:val="ListParagraph"/>
        <w:numPr>
          <w:ilvl w:val="0"/>
          <w:numId w:val="7"/>
        </w:numPr>
      </w:pPr>
      <w:r>
        <w:t>A handle to the task to set the priority of.</w:t>
      </w:r>
    </w:p>
    <w:p w14:paraId="0B07AE3A" w14:textId="32BED071" w:rsidR="000665BD" w:rsidRDefault="000665BD" w:rsidP="001B43A9">
      <w:pPr>
        <w:pStyle w:val="ListParagraph"/>
        <w:numPr>
          <w:ilvl w:val="0"/>
          <w:numId w:val="7"/>
        </w:numPr>
      </w:pPr>
      <w:r>
        <w:t>The new priority to set for the task. The priority is specified as a UBaseType_t value, where 0 is the lowest priority and the maximum priority is dependent on the specific configuration of the FreeRTOS kernel.</w:t>
      </w:r>
    </w:p>
    <w:p w14:paraId="60E4C83C" w14:textId="5E0387E1" w:rsidR="001B43A9" w:rsidRPr="000665BD" w:rsidRDefault="001B43A9" w:rsidP="001B43A9">
      <w:r>
        <w:t xml:space="preserve">       </w:t>
      </w:r>
      <w:r w:rsidRPr="001B43A9">
        <w:t>The function does not return a value.</w:t>
      </w:r>
    </w:p>
    <w:p w14:paraId="5D4F451B" w14:textId="77777777" w:rsidR="001B43A9" w:rsidRDefault="001B43A9" w:rsidP="001B43A9"/>
    <w:sectPr w:rsidR="001B43A9" w:rsidSect="00E32479">
      <w:headerReference w:type="default" r:id="rId15"/>
      <w:footerReference w:type="default" r:id="rId16"/>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D6E45" w14:textId="77777777" w:rsidR="003024D3" w:rsidRDefault="003024D3" w:rsidP="00E32479">
      <w:pPr>
        <w:spacing w:after="0" w:line="240" w:lineRule="auto"/>
      </w:pPr>
      <w:r>
        <w:separator/>
      </w:r>
    </w:p>
  </w:endnote>
  <w:endnote w:type="continuationSeparator" w:id="0">
    <w:p w14:paraId="387902A5" w14:textId="77777777" w:rsidR="003024D3" w:rsidRDefault="003024D3" w:rsidP="00E32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altName w:val="Blackadder ITC"/>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621714"/>
      <w:docPartObj>
        <w:docPartGallery w:val="Page Numbers (Bottom of Page)"/>
        <w:docPartUnique/>
      </w:docPartObj>
    </w:sdtPr>
    <w:sdtEndPr>
      <w:rPr>
        <w:noProof/>
      </w:rPr>
    </w:sdtEndPr>
    <w:sdtContent>
      <w:p w14:paraId="78381DDC" w14:textId="77777777" w:rsidR="00117227" w:rsidRDefault="00117227">
        <w:pPr>
          <w:pStyle w:val="Footer"/>
          <w:jc w:val="right"/>
        </w:pPr>
        <w:r>
          <w:fldChar w:fldCharType="begin"/>
        </w:r>
        <w:r>
          <w:instrText xml:space="preserve"> PAGE   \* MERGEFORMAT </w:instrText>
        </w:r>
        <w:r>
          <w:fldChar w:fldCharType="separate"/>
        </w:r>
        <w:r w:rsidR="0088392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46D" w14:textId="77777777" w:rsidR="003024D3" w:rsidRDefault="003024D3" w:rsidP="00E32479">
      <w:pPr>
        <w:spacing w:after="0" w:line="240" w:lineRule="auto"/>
      </w:pPr>
      <w:r>
        <w:separator/>
      </w:r>
    </w:p>
  </w:footnote>
  <w:footnote w:type="continuationSeparator" w:id="0">
    <w:p w14:paraId="53E65991" w14:textId="77777777" w:rsidR="003024D3" w:rsidRDefault="003024D3" w:rsidP="00E32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5"/>
      <w:gridCol w:w="5041"/>
      <w:gridCol w:w="1016"/>
      <w:gridCol w:w="2964"/>
    </w:tblGrid>
    <w:tr w:rsidR="00117227" w:rsidRPr="005477A0" w14:paraId="6BDE1BF8" w14:textId="77777777" w:rsidTr="00FA600C">
      <w:trPr>
        <w:jc w:val="center"/>
      </w:trPr>
      <w:tc>
        <w:tcPr>
          <w:tcW w:w="1035" w:type="dxa"/>
          <w:tcMar>
            <w:left w:w="57" w:type="dxa"/>
            <w:right w:w="57" w:type="dxa"/>
          </w:tcMar>
          <w:vAlign w:val="center"/>
        </w:tcPr>
        <w:p w14:paraId="5F298969" w14:textId="0B6008AF" w:rsidR="00117227" w:rsidRPr="005477A0" w:rsidRDefault="00117227" w:rsidP="00AC2172">
          <w:pPr>
            <w:pStyle w:val="NormalWeb"/>
            <w:spacing w:before="0" w:beforeAutospacing="0" w:after="0" w:afterAutospacing="0"/>
            <w:jc w:val="center"/>
            <w:rPr>
              <w:rFonts w:asciiTheme="minorHAnsi" w:eastAsiaTheme="minorEastAsia" w:hAnsi="Calibri" w:cstheme="minorBidi"/>
              <w:color w:val="000000" w:themeColor="text1"/>
              <w:kern w:val="24"/>
              <w:sz w:val="28"/>
              <w:szCs w:val="28"/>
            </w:rPr>
          </w:pPr>
          <w:r w:rsidRPr="005477A0">
            <w:rPr>
              <w:noProof/>
              <w:sz w:val="28"/>
              <w:szCs w:val="28"/>
            </w:rPr>
            <w:drawing>
              <wp:inline distT="0" distB="0" distL="0" distR="0" wp14:anchorId="7E39CF21" wp14:editId="2A66D027">
                <wp:extent cx="845812" cy="64800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dr Shaimaa\port\4deaa705-3a69-4a1e-aaa0-14c381950049.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845812" cy="648000"/>
                        </a:xfrm>
                        <a:prstGeom prst="rect">
                          <a:avLst/>
                        </a:prstGeom>
                        <a:noFill/>
                        <a:ln>
                          <a:noFill/>
                        </a:ln>
                      </pic:spPr>
                    </pic:pic>
                  </a:graphicData>
                </a:graphic>
              </wp:inline>
            </w:drawing>
          </w:r>
        </w:p>
      </w:tc>
      <w:tc>
        <w:tcPr>
          <w:tcW w:w="5911" w:type="dxa"/>
          <w:vAlign w:val="center"/>
        </w:tcPr>
        <w:p w14:paraId="47F4F4CB" w14:textId="493DB3DA" w:rsidR="00117227" w:rsidRPr="005477A0" w:rsidRDefault="00117227" w:rsidP="00FB0BA6">
          <w:pPr>
            <w:pStyle w:val="NormalWeb"/>
            <w:spacing w:before="0" w:beforeAutospacing="0" w:after="0" w:afterAutospacing="0"/>
            <w:rPr>
              <w:sz w:val="28"/>
              <w:szCs w:val="28"/>
            </w:rPr>
          </w:pPr>
          <w:r w:rsidRPr="005477A0">
            <w:rPr>
              <w:rFonts w:asciiTheme="minorHAnsi" w:eastAsiaTheme="minorEastAsia" w:hAnsi="Calibri" w:cstheme="minorBidi"/>
              <w:color w:val="000000" w:themeColor="text1"/>
              <w:kern w:val="24"/>
              <w:sz w:val="28"/>
              <w:szCs w:val="28"/>
            </w:rPr>
            <w:t>AIN SHAMS UNIVERSITY</w:t>
          </w:r>
        </w:p>
        <w:p w14:paraId="1B5FF594" w14:textId="77777777" w:rsidR="00117227" w:rsidRPr="005477A0" w:rsidRDefault="00117227" w:rsidP="00FB0BA6">
          <w:pPr>
            <w:pStyle w:val="NormalWeb"/>
            <w:spacing w:before="0" w:beforeAutospacing="0" w:after="0" w:afterAutospacing="0"/>
            <w:rPr>
              <w:sz w:val="28"/>
              <w:szCs w:val="28"/>
            </w:rPr>
          </w:pPr>
          <w:r w:rsidRPr="005477A0">
            <w:rPr>
              <w:rFonts w:asciiTheme="minorHAnsi" w:eastAsiaTheme="minorEastAsia" w:hAnsi="Calibri" w:cstheme="minorBidi"/>
              <w:color w:val="000000" w:themeColor="text1"/>
              <w:kern w:val="24"/>
              <w:sz w:val="28"/>
              <w:szCs w:val="28"/>
            </w:rPr>
            <w:t>I-Credit Hours Engineering Programs (</w:t>
          </w:r>
          <w:r>
            <w:rPr>
              <w:rFonts w:asciiTheme="minorHAnsi" w:eastAsiaTheme="minorEastAsia" w:hAnsi="Calibri" w:cstheme="minorBidi"/>
              <w:color w:val="000000" w:themeColor="text1"/>
              <w:kern w:val="24"/>
              <w:sz w:val="28"/>
              <w:szCs w:val="28"/>
            </w:rPr>
            <w:t>i.</w:t>
          </w:r>
          <w:r w:rsidRPr="005477A0">
            <w:rPr>
              <w:rFonts w:asciiTheme="minorHAnsi" w:eastAsiaTheme="minorEastAsia" w:hAnsi="Calibri" w:cstheme="minorBidi"/>
              <w:color w:val="000000" w:themeColor="text1"/>
              <w:kern w:val="24"/>
              <w:sz w:val="28"/>
              <w:szCs w:val="28"/>
            </w:rPr>
            <w:t>CHEP)</w:t>
          </w:r>
        </w:p>
      </w:tc>
      <w:tc>
        <w:tcPr>
          <w:tcW w:w="556" w:type="dxa"/>
          <w:tcMar>
            <w:left w:w="57" w:type="dxa"/>
            <w:right w:w="57" w:type="dxa"/>
          </w:tcMar>
          <w:vAlign w:val="center"/>
        </w:tcPr>
        <w:p w14:paraId="4819F1A3" w14:textId="246C77F6" w:rsidR="00117227" w:rsidRPr="005477A0" w:rsidRDefault="00117227" w:rsidP="00AC2172">
          <w:pPr>
            <w:pStyle w:val="Header"/>
            <w:spacing w:before="60" w:after="60"/>
            <w:jc w:val="center"/>
            <w:rPr>
              <w:noProof/>
              <w:sz w:val="28"/>
              <w:szCs w:val="28"/>
            </w:rPr>
          </w:pPr>
          <w:r w:rsidRPr="005477A0">
            <w:rPr>
              <w:noProof/>
              <w:sz w:val="28"/>
              <w:szCs w:val="28"/>
            </w:rPr>
            <w:drawing>
              <wp:inline distT="0" distB="0" distL="0" distR="0" wp14:anchorId="7042D236" wp14:editId="4E874426">
                <wp:extent cx="573359" cy="540000"/>
                <wp:effectExtent l="0" t="0" r="0" b="0"/>
                <wp:docPr id="1" name="Picture 28"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elated image"/>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73359" cy="540000"/>
                        </a:xfrm>
                        <a:prstGeom prst="rect">
                          <a:avLst/>
                        </a:prstGeom>
                        <a:noFill/>
                        <a:ln>
                          <a:noFill/>
                        </a:ln>
                      </pic:spPr>
                    </pic:pic>
                  </a:graphicData>
                </a:graphic>
              </wp:inline>
            </w:drawing>
          </w:r>
        </w:p>
      </w:tc>
      <w:tc>
        <w:tcPr>
          <w:tcW w:w="2964" w:type="dxa"/>
          <w:tcMar>
            <w:left w:w="57" w:type="dxa"/>
            <w:right w:w="57" w:type="dxa"/>
          </w:tcMar>
          <w:vAlign w:val="center"/>
        </w:tcPr>
        <w:p w14:paraId="4482E027" w14:textId="50C21006" w:rsidR="00117227" w:rsidRPr="005477A0" w:rsidRDefault="00117227" w:rsidP="00AC2172">
          <w:pPr>
            <w:pStyle w:val="Header"/>
            <w:spacing w:before="60" w:after="60"/>
            <w:jc w:val="center"/>
            <w:rPr>
              <w:sz w:val="28"/>
              <w:szCs w:val="28"/>
            </w:rPr>
          </w:pPr>
          <w:r>
            <w:rPr>
              <w:noProof/>
              <w:sz w:val="28"/>
              <w:szCs w:val="28"/>
            </w:rPr>
            <w:drawing>
              <wp:inline distT="0" distB="0" distL="0" distR="0" wp14:anchorId="3FEDA5C0" wp14:editId="1AFC8773">
                <wp:extent cx="1806558" cy="540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6558" cy="540000"/>
                        </a:xfrm>
                        <a:prstGeom prst="rect">
                          <a:avLst/>
                        </a:prstGeom>
                        <a:noFill/>
                        <a:ln>
                          <a:noFill/>
                        </a:ln>
                      </pic:spPr>
                    </pic:pic>
                  </a:graphicData>
                </a:graphic>
              </wp:inline>
            </w:drawing>
          </w:r>
        </w:p>
      </w:tc>
    </w:tr>
  </w:tbl>
  <w:p w14:paraId="17AC4E1C" w14:textId="77777777" w:rsidR="00117227" w:rsidRPr="00DD38C7" w:rsidRDefault="00117227">
    <w:pPr>
      <w:pStyle w:val="Header"/>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72E83"/>
    <w:multiLevelType w:val="multilevel"/>
    <w:tmpl w:val="9FFE60CE"/>
    <w:lvl w:ilvl="0">
      <w:start w:val="1"/>
      <w:numFmt w:val="decimal"/>
      <w:pStyle w:val="Heading1"/>
      <w:lvlText w:val="%1."/>
      <w:lvlJc w:val="left"/>
      <w:pPr>
        <w:ind w:left="720" w:hanging="360"/>
      </w:pPr>
      <w:rPr>
        <w:rFonts w:hint="default"/>
      </w:rPr>
    </w:lvl>
    <w:lvl w:ilvl="1">
      <w:start w:val="1"/>
      <w:numFmt w:val="lowerLetter"/>
      <w:pStyle w:val="Heading2"/>
      <w:suff w:val="space"/>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970209C"/>
    <w:multiLevelType w:val="hybridMultilevel"/>
    <w:tmpl w:val="AE46664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702E609C"/>
    <w:multiLevelType w:val="hybridMultilevel"/>
    <w:tmpl w:val="1A92D1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7D795E45"/>
    <w:multiLevelType w:val="hybridMultilevel"/>
    <w:tmpl w:val="6D40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895954">
    <w:abstractNumId w:val="3"/>
  </w:num>
  <w:num w:numId="2" w16cid:durableId="371228643">
    <w:abstractNumId w:val="0"/>
  </w:num>
  <w:num w:numId="3" w16cid:durableId="319114377">
    <w:abstractNumId w:val="0"/>
  </w:num>
  <w:num w:numId="4" w16cid:durableId="1407266915">
    <w:abstractNumId w:val="0"/>
  </w:num>
  <w:num w:numId="5" w16cid:durableId="343170616">
    <w:abstractNumId w:val="0"/>
  </w:num>
  <w:num w:numId="6" w16cid:durableId="412625579">
    <w:abstractNumId w:val="0"/>
  </w:num>
  <w:num w:numId="7" w16cid:durableId="1379746221">
    <w:abstractNumId w:val="1"/>
  </w:num>
  <w:num w:numId="8" w16cid:durableId="1077633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B4"/>
    <w:rsid w:val="00012EE2"/>
    <w:rsid w:val="00024392"/>
    <w:rsid w:val="00051C09"/>
    <w:rsid w:val="00053603"/>
    <w:rsid w:val="00061A85"/>
    <w:rsid w:val="000665BD"/>
    <w:rsid w:val="00117227"/>
    <w:rsid w:val="001336A2"/>
    <w:rsid w:val="0014524F"/>
    <w:rsid w:val="00174484"/>
    <w:rsid w:val="001A3C72"/>
    <w:rsid w:val="001B43A9"/>
    <w:rsid w:val="001E2EC8"/>
    <w:rsid w:val="001E446C"/>
    <w:rsid w:val="002201A1"/>
    <w:rsid w:val="0022267E"/>
    <w:rsid w:val="00247791"/>
    <w:rsid w:val="00256EEA"/>
    <w:rsid w:val="002B68F3"/>
    <w:rsid w:val="003024D3"/>
    <w:rsid w:val="00323CBA"/>
    <w:rsid w:val="00356FE0"/>
    <w:rsid w:val="003B0CC0"/>
    <w:rsid w:val="003E070E"/>
    <w:rsid w:val="003E55D8"/>
    <w:rsid w:val="00414848"/>
    <w:rsid w:val="004244E3"/>
    <w:rsid w:val="00426241"/>
    <w:rsid w:val="00442F7C"/>
    <w:rsid w:val="0045451D"/>
    <w:rsid w:val="00455662"/>
    <w:rsid w:val="00463669"/>
    <w:rsid w:val="00471F56"/>
    <w:rsid w:val="004A77B5"/>
    <w:rsid w:val="004A7E32"/>
    <w:rsid w:val="004B1773"/>
    <w:rsid w:val="004D4C7B"/>
    <w:rsid w:val="004F3388"/>
    <w:rsid w:val="0057375A"/>
    <w:rsid w:val="005A5662"/>
    <w:rsid w:val="005A737A"/>
    <w:rsid w:val="005B6088"/>
    <w:rsid w:val="005C659E"/>
    <w:rsid w:val="005C6BFE"/>
    <w:rsid w:val="005D3091"/>
    <w:rsid w:val="006E2BE5"/>
    <w:rsid w:val="006E490C"/>
    <w:rsid w:val="00705AAA"/>
    <w:rsid w:val="007666C2"/>
    <w:rsid w:val="00793265"/>
    <w:rsid w:val="00803416"/>
    <w:rsid w:val="00806645"/>
    <w:rsid w:val="00824693"/>
    <w:rsid w:val="0083525C"/>
    <w:rsid w:val="008526FF"/>
    <w:rsid w:val="00861C36"/>
    <w:rsid w:val="00883927"/>
    <w:rsid w:val="008C1525"/>
    <w:rsid w:val="00934315"/>
    <w:rsid w:val="00940383"/>
    <w:rsid w:val="009E7AB4"/>
    <w:rsid w:val="00AC2172"/>
    <w:rsid w:val="00AD1B12"/>
    <w:rsid w:val="00AF46B7"/>
    <w:rsid w:val="00B51591"/>
    <w:rsid w:val="00B819A0"/>
    <w:rsid w:val="00BC162E"/>
    <w:rsid w:val="00BC25C7"/>
    <w:rsid w:val="00BD7D8F"/>
    <w:rsid w:val="00BE63F5"/>
    <w:rsid w:val="00C34A27"/>
    <w:rsid w:val="00C715F0"/>
    <w:rsid w:val="00C71B89"/>
    <w:rsid w:val="00C81A5C"/>
    <w:rsid w:val="00CA1195"/>
    <w:rsid w:val="00D81133"/>
    <w:rsid w:val="00D84B68"/>
    <w:rsid w:val="00D95397"/>
    <w:rsid w:val="00DD38C7"/>
    <w:rsid w:val="00E32479"/>
    <w:rsid w:val="00E430C0"/>
    <w:rsid w:val="00E60C69"/>
    <w:rsid w:val="00E70DC3"/>
    <w:rsid w:val="00E95829"/>
    <w:rsid w:val="00EB17A1"/>
    <w:rsid w:val="00F11DB1"/>
    <w:rsid w:val="00F27ABB"/>
    <w:rsid w:val="00F55BC5"/>
    <w:rsid w:val="00F65610"/>
    <w:rsid w:val="00FA600C"/>
    <w:rsid w:val="00FB0BA6"/>
    <w:rsid w:val="00FB44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C227B"/>
  <w15:docId w15:val="{C6C135D2-B4AE-48FE-AD69-BD7724E5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B68"/>
    <w:pPr>
      <w:keepNext/>
      <w:keepLines/>
      <w:numPr>
        <w:numId w:val="2"/>
      </w:numPr>
      <w:spacing w:before="240" w:after="0" w:line="276" w:lineRule="auto"/>
      <w:ind w:left="36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B0BA6"/>
    <w:pPr>
      <w:keepNext/>
      <w:keepLines/>
      <w:numPr>
        <w:ilvl w:val="1"/>
        <w:numId w:val="2"/>
      </w:numPr>
      <w:spacing w:before="240" w:after="0" w:line="276" w:lineRule="auto"/>
      <w:ind w:left="714" w:hanging="357"/>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4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2479"/>
  </w:style>
  <w:style w:type="paragraph" w:styleId="Footer">
    <w:name w:val="footer"/>
    <w:basedOn w:val="Normal"/>
    <w:link w:val="FooterChar"/>
    <w:uiPriority w:val="99"/>
    <w:unhideWhenUsed/>
    <w:rsid w:val="00E324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2479"/>
  </w:style>
  <w:style w:type="paragraph" w:styleId="NormalWeb">
    <w:name w:val="Normal (Web)"/>
    <w:basedOn w:val="Normal"/>
    <w:uiPriority w:val="99"/>
    <w:unhideWhenUsed/>
    <w:rsid w:val="00E324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unhideWhenUsed/>
    <w:rsid w:val="00E32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4B68"/>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FB0BA6"/>
    <w:rPr>
      <w:rFonts w:asciiTheme="majorHAnsi" w:eastAsiaTheme="majorEastAsia" w:hAnsiTheme="majorHAnsi" w:cstheme="majorBidi"/>
      <w:b/>
      <w:color w:val="2F5496" w:themeColor="accent1" w:themeShade="BF"/>
      <w:sz w:val="26"/>
      <w:szCs w:val="26"/>
    </w:rPr>
  </w:style>
  <w:style w:type="paragraph" w:customStyle="1" w:styleId="Default">
    <w:name w:val="Default"/>
    <w:rsid w:val="00FB0BA6"/>
    <w:pPr>
      <w:autoSpaceDE w:val="0"/>
      <w:autoSpaceDN w:val="0"/>
      <w:adjustRightInd w:val="0"/>
      <w:spacing w:after="0" w:line="240" w:lineRule="auto"/>
    </w:pPr>
    <w:rPr>
      <w:rFonts w:ascii="Arial" w:hAnsi="Arial" w:cs="Arial"/>
      <w:color w:val="000000"/>
      <w:sz w:val="24"/>
      <w:szCs w:val="24"/>
    </w:rPr>
  </w:style>
  <w:style w:type="table" w:styleId="LightGrid-Accent5">
    <w:name w:val="Light Grid Accent 5"/>
    <w:basedOn w:val="TableNormal"/>
    <w:uiPriority w:val="62"/>
    <w:rsid w:val="00FB0BA6"/>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BalloonText">
    <w:name w:val="Balloon Text"/>
    <w:basedOn w:val="Normal"/>
    <w:link w:val="BalloonTextChar"/>
    <w:uiPriority w:val="99"/>
    <w:semiHidden/>
    <w:unhideWhenUsed/>
    <w:rsid w:val="0011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227"/>
    <w:rPr>
      <w:rFonts w:ascii="Tahoma" w:hAnsi="Tahoma" w:cs="Tahoma"/>
      <w:sz w:val="16"/>
      <w:szCs w:val="16"/>
    </w:rPr>
  </w:style>
  <w:style w:type="paragraph" w:styleId="ListParagraph">
    <w:name w:val="List Paragraph"/>
    <w:basedOn w:val="Normal"/>
    <w:uiPriority w:val="34"/>
    <w:qFormat/>
    <w:rsid w:val="001B4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5927">
      <w:bodyDiv w:val="1"/>
      <w:marLeft w:val="0"/>
      <w:marRight w:val="0"/>
      <w:marTop w:val="0"/>
      <w:marBottom w:val="0"/>
      <w:divBdr>
        <w:top w:val="none" w:sz="0" w:space="0" w:color="auto"/>
        <w:left w:val="none" w:sz="0" w:space="0" w:color="auto"/>
        <w:bottom w:val="none" w:sz="0" w:space="0" w:color="auto"/>
        <w:right w:val="none" w:sz="0" w:space="0" w:color="auto"/>
      </w:divBdr>
    </w:div>
    <w:div w:id="289744848">
      <w:bodyDiv w:val="1"/>
      <w:marLeft w:val="0"/>
      <w:marRight w:val="0"/>
      <w:marTop w:val="0"/>
      <w:marBottom w:val="0"/>
      <w:divBdr>
        <w:top w:val="none" w:sz="0" w:space="0" w:color="auto"/>
        <w:left w:val="none" w:sz="0" w:space="0" w:color="auto"/>
        <w:bottom w:val="none" w:sz="0" w:space="0" w:color="auto"/>
        <w:right w:val="none" w:sz="0" w:space="0" w:color="auto"/>
      </w:divBdr>
    </w:div>
    <w:div w:id="596015811">
      <w:bodyDiv w:val="1"/>
      <w:marLeft w:val="0"/>
      <w:marRight w:val="0"/>
      <w:marTop w:val="0"/>
      <w:marBottom w:val="0"/>
      <w:divBdr>
        <w:top w:val="none" w:sz="0" w:space="0" w:color="auto"/>
        <w:left w:val="none" w:sz="0" w:space="0" w:color="auto"/>
        <w:bottom w:val="none" w:sz="0" w:space="0" w:color="auto"/>
        <w:right w:val="none" w:sz="0" w:space="0" w:color="auto"/>
      </w:divBdr>
    </w:div>
    <w:div w:id="706488137">
      <w:bodyDiv w:val="1"/>
      <w:marLeft w:val="0"/>
      <w:marRight w:val="0"/>
      <w:marTop w:val="0"/>
      <w:marBottom w:val="0"/>
      <w:divBdr>
        <w:top w:val="none" w:sz="0" w:space="0" w:color="auto"/>
        <w:left w:val="none" w:sz="0" w:space="0" w:color="auto"/>
        <w:bottom w:val="none" w:sz="0" w:space="0" w:color="auto"/>
        <w:right w:val="none" w:sz="0" w:space="0" w:color="auto"/>
      </w:divBdr>
    </w:div>
    <w:div w:id="837110070">
      <w:bodyDiv w:val="1"/>
      <w:marLeft w:val="0"/>
      <w:marRight w:val="0"/>
      <w:marTop w:val="0"/>
      <w:marBottom w:val="0"/>
      <w:divBdr>
        <w:top w:val="none" w:sz="0" w:space="0" w:color="auto"/>
        <w:left w:val="none" w:sz="0" w:space="0" w:color="auto"/>
        <w:bottom w:val="none" w:sz="0" w:space="0" w:color="auto"/>
        <w:right w:val="none" w:sz="0" w:space="0" w:color="auto"/>
      </w:divBdr>
    </w:div>
    <w:div w:id="896941758">
      <w:bodyDiv w:val="1"/>
      <w:marLeft w:val="0"/>
      <w:marRight w:val="0"/>
      <w:marTop w:val="0"/>
      <w:marBottom w:val="0"/>
      <w:divBdr>
        <w:top w:val="none" w:sz="0" w:space="0" w:color="auto"/>
        <w:left w:val="none" w:sz="0" w:space="0" w:color="auto"/>
        <w:bottom w:val="none" w:sz="0" w:space="0" w:color="auto"/>
        <w:right w:val="none" w:sz="0" w:space="0" w:color="auto"/>
      </w:divBdr>
    </w:div>
    <w:div w:id="1337994687">
      <w:bodyDiv w:val="1"/>
      <w:marLeft w:val="0"/>
      <w:marRight w:val="0"/>
      <w:marTop w:val="0"/>
      <w:marBottom w:val="0"/>
      <w:divBdr>
        <w:top w:val="none" w:sz="0" w:space="0" w:color="auto"/>
        <w:left w:val="none" w:sz="0" w:space="0" w:color="auto"/>
        <w:bottom w:val="none" w:sz="0" w:space="0" w:color="auto"/>
        <w:right w:val="none" w:sz="0" w:space="0" w:color="auto"/>
      </w:divBdr>
    </w:div>
    <w:div w:id="1475828286">
      <w:bodyDiv w:val="1"/>
      <w:marLeft w:val="0"/>
      <w:marRight w:val="0"/>
      <w:marTop w:val="0"/>
      <w:marBottom w:val="0"/>
      <w:divBdr>
        <w:top w:val="none" w:sz="0" w:space="0" w:color="auto"/>
        <w:left w:val="none" w:sz="0" w:space="0" w:color="auto"/>
        <w:bottom w:val="none" w:sz="0" w:space="0" w:color="auto"/>
        <w:right w:val="none" w:sz="0" w:space="0" w:color="auto"/>
      </w:divBdr>
    </w:div>
    <w:div w:id="1518546472">
      <w:bodyDiv w:val="1"/>
      <w:marLeft w:val="0"/>
      <w:marRight w:val="0"/>
      <w:marTop w:val="0"/>
      <w:marBottom w:val="0"/>
      <w:divBdr>
        <w:top w:val="none" w:sz="0" w:space="0" w:color="auto"/>
        <w:left w:val="none" w:sz="0" w:space="0" w:color="auto"/>
        <w:bottom w:val="none" w:sz="0" w:space="0" w:color="auto"/>
        <w:right w:val="none" w:sz="0" w:space="0" w:color="auto"/>
      </w:divBdr>
    </w:div>
    <w:div w:id="1768844076">
      <w:bodyDiv w:val="1"/>
      <w:marLeft w:val="0"/>
      <w:marRight w:val="0"/>
      <w:marTop w:val="0"/>
      <w:marBottom w:val="0"/>
      <w:divBdr>
        <w:top w:val="none" w:sz="0" w:space="0" w:color="auto"/>
        <w:left w:val="none" w:sz="0" w:space="0" w:color="auto"/>
        <w:bottom w:val="none" w:sz="0" w:space="0" w:color="auto"/>
        <w:right w:val="none" w:sz="0" w:space="0" w:color="auto"/>
      </w:divBdr>
    </w:div>
    <w:div w:id="1802461135">
      <w:bodyDiv w:val="1"/>
      <w:marLeft w:val="0"/>
      <w:marRight w:val="0"/>
      <w:marTop w:val="0"/>
      <w:marBottom w:val="0"/>
      <w:divBdr>
        <w:top w:val="none" w:sz="0" w:space="0" w:color="auto"/>
        <w:left w:val="none" w:sz="0" w:space="0" w:color="auto"/>
        <w:bottom w:val="none" w:sz="0" w:space="0" w:color="auto"/>
        <w:right w:val="none" w:sz="0" w:space="0" w:color="auto"/>
      </w:divBdr>
    </w:div>
    <w:div w:id="1807358231">
      <w:bodyDiv w:val="1"/>
      <w:marLeft w:val="0"/>
      <w:marRight w:val="0"/>
      <w:marTop w:val="0"/>
      <w:marBottom w:val="0"/>
      <w:divBdr>
        <w:top w:val="none" w:sz="0" w:space="0" w:color="auto"/>
        <w:left w:val="none" w:sz="0" w:space="0" w:color="auto"/>
        <w:bottom w:val="none" w:sz="0" w:space="0" w:color="auto"/>
        <w:right w:val="none" w:sz="0" w:space="0" w:color="auto"/>
      </w:divBdr>
    </w:div>
    <w:div w:id="214558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36C053FE28694AA9B359862522778A" ma:contentTypeVersion="11" ma:contentTypeDescription="Create a new document." ma:contentTypeScope="" ma:versionID="f144ae86eabb3107e8764d5c6b8228d0">
  <xsd:schema xmlns:xsd="http://www.w3.org/2001/XMLSchema" xmlns:xs="http://www.w3.org/2001/XMLSchema" xmlns:p="http://schemas.microsoft.com/office/2006/metadata/properties" xmlns:ns3="85c3b429-8d06-4a74-90ae-3a7c840b0dba" xmlns:ns4="478a429b-9245-469c-85b5-91dde7d264bd" targetNamespace="http://schemas.microsoft.com/office/2006/metadata/properties" ma:root="true" ma:fieldsID="162bf406c297164a223a0c9270a0023c" ns3:_="" ns4:_="">
    <xsd:import namespace="85c3b429-8d06-4a74-90ae-3a7c840b0dba"/>
    <xsd:import namespace="478a429b-9245-469c-85b5-91dde7d264b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b429-8d06-4a74-90ae-3a7c840b0db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8a429b-9245-469c-85b5-91dde7d264b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F1BCB1-9C19-40F1-A52F-C92AC413A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b429-8d06-4a74-90ae-3a7c840b0dba"/>
    <ds:schemaRef ds:uri="478a429b-9245-469c-85b5-91dde7d264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D8D704-E020-4452-BE5A-488773C4404F}">
  <ds:schemaRefs>
    <ds:schemaRef ds:uri="http://schemas.microsoft.com/sharepoint/v3/contenttype/forms"/>
  </ds:schemaRefs>
</ds:datastoreItem>
</file>

<file path=customXml/itemProps3.xml><?xml version="1.0" encoding="utf-8"?>
<ds:datastoreItem xmlns:ds="http://schemas.openxmlformats.org/officeDocument/2006/customXml" ds:itemID="{14C0C284-060A-4CD7-82BA-D1C5D62BD0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tamer_hamza@eng.asu.edu.eg</dc:creator>
  <cp:lastModifiedBy>Ahmed Hassabou</cp:lastModifiedBy>
  <cp:revision>5</cp:revision>
  <cp:lastPrinted>2023-03-28T23:10:00Z</cp:lastPrinted>
  <dcterms:created xsi:type="dcterms:W3CDTF">2023-03-03T08:38:00Z</dcterms:created>
  <dcterms:modified xsi:type="dcterms:W3CDTF">2023-04-01T17:04:00Z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0x010100A036C053FE28694AA9B359862522778A</vt:lpwstr>
  </property>
</Properties>
</file>