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8C119">
      <w:pPr>
        <w:tabs>
          <w:tab w:val="left" w:pos="-90"/>
        </w:tabs>
        <w:spacing w:line="600" w:lineRule="auto"/>
        <w:ind w:right="-424"/>
        <w:rPr>
          <w:rFonts w:asciiTheme="majorBidi" w:hAnsiTheme="majorBidi" w:cstheme="majorBidi"/>
          <w:b/>
          <w:color w:val="auto"/>
          <w:szCs w:val="20"/>
          <w:u w:val="single"/>
          <w:rtl/>
          <w:lang w:val="en-GB"/>
        </w:rPr>
      </w:pPr>
    </w:p>
    <w:p w14:paraId="4C41F30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bookmarkStart w:id="0" w:name="_Hlk98454806"/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1914CB87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>R:</w:t>
      </w:r>
    </w:p>
    <w:p w14:paraId="4DD0C32C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5CDC539D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0B8085B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>R:</w:t>
      </w:r>
    </w:p>
    <w:p w14:paraId="5C9611CC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04359CEC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17D1CD19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66B5F6DF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6DCCAB17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  <w:bookmarkStart w:id="1" w:name="_GoBack"/>
      <w:bookmarkEnd w:id="1"/>
    </w:p>
    <w:p w14:paraId="5FCC88A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44A2DC03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36DF302A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2B47834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>R:</w:t>
      </w:r>
    </w:p>
    <w:p w14:paraId="71839088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5F4CA086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>M:</w:t>
      </w:r>
    </w:p>
    <w:p w14:paraId="19B71CE8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20DCBD29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4F518F4E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>M:</w:t>
      </w:r>
    </w:p>
    <w:p w14:paraId="06F39322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49603320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0A96402C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4128A0E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4EB11A8D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7B547740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>M:</w:t>
      </w:r>
    </w:p>
    <w:p w14:paraId="726FBEE5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43FB3FB7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18C8384F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5424E698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26AF4264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2C92C2C2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 xml:space="preserve">M: </w:t>
      </w:r>
    </w:p>
    <w:p w14:paraId="15464A72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 xml:space="preserve">R: </w:t>
      </w:r>
    </w:p>
    <w:p w14:paraId="44A2B335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</w:p>
    <w:p w14:paraId="30C1D025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FF0000"/>
          <w14:ligatures w14:val="none"/>
        </w:rPr>
      </w:pPr>
      <w:r>
        <w:rPr>
          <w:rFonts w:asciiTheme="majorBidi" w:hAnsiTheme="majorBidi" w:eastAsiaTheme="minorHAnsi" w:cstheme="majorBidi"/>
          <w:color w:val="FF0000"/>
          <w14:ligatures w14:val="none"/>
        </w:rPr>
        <w:t>M:</w:t>
      </w:r>
    </w:p>
    <w:p w14:paraId="165AF7C2">
      <w:pPr>
        <w:widowControl/>
        <w:spacing w:after="160" w:line="252" w:lineRule="auto"/>
        <w:ind w:left="-720" w:right="-424"/>
        <w:jc w:val="both"/>
        <w:rPr>
          <w:rFonts w:asciiTheme="majorBidi" w:hAnsiTheme="majorBidi" w:eastAsiaTheme="minorHAnsi" w:cstheme="majorBidi"/>
          <w:color w:val="auto"/>
          <w:sz w:val="2"/>
          <w:szCs w:val="2"/>
          <w14:ligatures w14:val="none"/>
        </w:rPr>
      </w:pPr>
      <w:r>
        <w:rPr>
          <w:rFonts w:asciiTheme="majorBidi" w:hAnsiTheme="majorBidi" w:eastAsiaTheme="minorHAnsi" w:cstheme="majorBidi"/>
          <w:color w:val="auto"/>
          <w14:ligatures w14:val="none"/>
        </w:rPr>
        <w:t>R:</w:t>
      </w:r>
    </w:p>
    <w:bookmarkEnd w:id="0"/>
    <w:p w14:paraId="7AA5E100">
      <w:pPr>
        <w:tabs>
          <w:tab w:val="left" w:pos="-90"/>
        </w:tabs>
        <w:spacing w:line="600" w:lineRule="auto"/>
        <w:ind w:right="-424"/>
        <w:rPr>
          <w:rFonts w:asciiTheme="majorBidi" w:hAnsiTheme="majorBidi" w:cstheme="majorBidi"/>
          <w:b/>
          <w:color w:val="auto"/>
          <w:szCs w:val="20"/>
          <w:u w:val="single"/>
          <w:lang w:val="en-GB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886" w:right="1440" w:bottom="273" w:left="1800" w:header="0" w:footer="720" w:gutter="0"/>
      <w:pgBorders w:offsetFrom="page">
        <w:top w:val="threeDEngrave" w:color="auto" w:sz="24" w:space="24"/>
        <w:left w:val="threeDEngrave" w:color="auto" w:sz="24" w:space="24"/>
        <w:bottom w:val="threeDEmboss" w:color="auto" w:sz="24" w:space="24"/>
        <w:right w:val="threeDEmboss" w:color="auto" w:sz="24" w:space="24"/>
      </w:pgBorders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????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enir">
    <w:altName w:val="Calibri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Montserrat Ligh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Avenir Next">
    <w:altName w:val="Calibri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5208840"/>
      <w:docPartObj>
        <w:docPartGallery w:val="AutoText"/>
      </w:docPartObj>
    </w:sdtPr>
    <w:sdtContent>
      <w:p w14:paraId="0F55F910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16038">
    <w:pPr>
      <w:tabs>
        <w:tab w:val="center" w:pos="4320"/>
        <w:tab w:val="right" w:pos="8640"/>
      </w:tabs>
      <w:spacing w:line="190" w:lineRule="auto"/>
      <w:ind w:left="-540"/>
      <w:rPr>
        <w:rFonts w:ascii="Montserrat" w:hAnsi="Montserrat" w:eastAsia="Montserrat Light" w:cs="Montserrat Light"/>
        <w:color w:val="000000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CC767">
    <w:pPr>
      <w:tabs>
        <w:tab w:val="center" w:pos="4320"/>
        <w:tab w:val="right" w:pos="8640"/>
      </w:tabs>
      <w:spacing w:line="190" w:lineRule="auto"/>
      <w:ind w:hanging="990"/>
      <w:rPr>
        <w:rFonts w:ascii="Avenir Next" w:hAnsi="Avenir Next" w:eastAsia="Montserrat Light" w:cs="Montserrat Light"/>
        <w:color w:val="000000"/>
        <w:sz w:val="16"/>
        <w:szCs w:val="16"/>
      </w:rPr>
    </w:pPr>
  </w:p>
  <w:p w14:paraId="2A9AA139">
    <w:pPr>
      <w:tabs>
        <w:tab w:val="center" w:pos="4320"/>
        <w:tab w:val="right" w:pos="8640"/>
      </w:tabs>
      <w:spacing w:line="190" w:lineRule="auto"/>
      <w:ind w:left="-540"/>
      <w:rPr>
        <w:rFonts w:ascii="Avenir Next" w:hAnsi="Avenir Next" w:eastAsia="Montserrat Light" w:cs="Montserrat Light"/>
        <w:color w:val="000000"/>
        <w:sz w:val="16"/>
        <w:szCs w:val="16"/>
      </w:rPr>
    </w:pPr>
    <w:r>
      <w:rPr>
        <w:rFonts w:ascii="Avenir Next" w:hAnsi="Avenir Next" w:eastAsia="Montserrat Light" w:cs="Montserrat Light"/>
        <w:color w:val="000000"/>
        <w:sz w:val="16"/>
        <w:szCs w:val="16"/>
      </w:rPr>
      <w:drawing>
        <wp:inline distT="114300" distB="114300" distL="114300" distR="114300">
          <wp:extent cx="718820" cy="718820"/>
          <wp:effectExtent l="0" t="0" r="0" b="0"/>
          <wp:docPr id="1142543622" name="Picture 11425436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543622" name="Picture 1142543622"/>
                  <pic:cNvPicPr preferRelativeResize="0"/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27C347">
    <w:pPr>
      <w:tabs>
        <w:tab w:val="center" w:pos="4320"/>
        <w:tab w:val="right" w:pos="8640"/>
      </w:tabs>
      <w:spacing w:line="190" w:lineRule="auto"/>
      <w:ind w:left="-540"/>
      <w:rPr>
        <w:rFonts w:ascii="Avenir Next" w:hAnsi="Avenir Next" w:eastAsia="Montserrat Light" w:cs="Montserrat Light"/>
        <w:color w:val="000000"/>
        <w:sz w:val="16"/>
        <w:szCs w:val="16"/>
      </w:rPr>
    </w:pPr>
  </w:p>
  <w:p w14:paraId="557B3DC7">
    <w:pPr>
      <w:tabs>
        <w:tab w:val="center" w:pos="4320"/>
        <w:tab w:val="right" w:pos="8640"/>
      </w:tabs>
      <w:spacing w:line="190" w:lineRule="auto"/>
      <w:ind w:left="-630"/>
      <w:rPr>
        <w:rFonts w:ascii="Avenir Next" w:hAnsi="Avenir Next" w:eastAsia="Montserrat Light" w:cs="Montserrat Light"/>
        <w:color w:val="000000"/>
        <w:sz w:val="16"/>
        <w:szCs w:val="16"/>
      </w:rPr>
    </w:pPr>
    <w:r>
      <w:rPr>
        <w:rFonts w:ascii="Avenir Next" w:hAnsi="Avenir Next"/>
        <w:color w:val="000000"/>
      </w:rPr>
      <w:pict>
        <v:rect id="_x0000_i1025" o:spt="1" style="height:0.05pt;width:461.45pt;" fillcolor="#A0A0A0" filled="t" stroked="f" coordsize="21600,21600" o:hr="t" o:hrstd="t" o:hrpct="986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73FDE3F7">
    <w:pPr>
      <w:tabs>
        <w:tab w:val="center" w:pos="4320"/>
        <w:tab w:val="right" w:pos="8640"/>
      </w:tabs>
      <w:spacing w:line="190" w:lineRule="auto"/>
      <w:ind w:left="-540"/>
      <w:rPr>
        <w:rFonts w:ascii="Avenir Next" w:hAnsi="Avenir Next" w:eastAsia="Montserrat Light" w:cs="Montserrat Light"/>
        <w:color w:val="000000"/>
        <w:sz w:val="16"/>
        <w:szCs w:val="16"/>
      </w:rPr>
    </w:pPr>
  </w:p>
  <w:p w14:paraId="6E1F716A">
    <w:pPr>
      <w:tabs>
        <w:tab w:val="center" w:pos="4320"/>
        <w:tab w:val="right" w:pos="8640"/>
      </w:tabs>
      <w:spacing w:line="190" w:lineRule="auto"/>
      <w:ind w:left="-540"/>
      <w:rPr>
        <w:rFonts w:ascii="Montserrat" w:hAnsi="Montserrat" w:eastAsia="Montserrat Light" w:cs="Montserrat Light"/>
        <w:color w:val="000000"/>
        <w:sz w:val="16"/>
        <w:szCs w:val="16"/>
      </w:rPr>
    </w:pPr>
    <w:r>
      <w:rPr>
        <w:rFonts w:ascii="Montserrat" w:hAnsi="Montserrat" w:eastAsia="Montserrat Light" w:cs="Montserrat Light"/>
        <w:color w:val="000000"/>
        <w:sz w:val="16"/>
        <w:szCs w:val="16"/>
      </w:rPr>
      <w:t>NielsenIQ | 200 West Jackson Boulevard | Chicago, Illinois 60606 | niq.com</w:t>
    </w:r>
  </w:p>
  <w:p w14:paraId="474EE4EC">
    <w:pPr>
      <w:tabs>
        <w:tab w:val="center" w:pos="4320"/>
        <w:tab w:val="right" w:pos="8640"/>
      </w:tabs>
      <w:spacing w:line="190" w:lineRule="auto"/>
      <w:ind w:left="-540"/>
      <w:rPr>
        <w:rFonts w:ascii="Montserrat" w:hAnsi="Montserrat" w:eastAsia="Montserrat Light" w:cs="Montserrat Light"/>
        <w:color w:val="000000"/>
        <w:sz w:val="16"/>
        <w:szCs w:val="16"/>
      </w:rPr>
    </w:pPr>
  </w:p>
  <w:p w14:paraId="38B0FD7D">
    <w:pPr>
      <w:tabs>
        <w:tab w:val="center" w:pos="4320"/>
        <w:tab w:val="right" w:pos="8640"/>
      </w:tabs>
      <w:spacing w:line="190" w:lineRule="auto"/>
      <w:ind w:left="-540"/>
      <w:rPr>
        <w:rFonts w:ascii="Montserrat" w:hAnsi="Montserrat" w:eastAsia="Montserrat Light" w:cs="Montserrat Light"/>
        <w:color w:val="000000"/>
        <w:sz w:val="16"/>
        <w:szCs w:val="16"/>
      </w:rPr>
    </w:pPr>
  </w:p>
  <w:p w14:paraId="78F97062">
    <w:pPr>
      <w:tabs>
        <w:tab w:val="center" w:pos="4320"/>
        <w:tab w:val="right" w:pos="8640"/>
      </w:tabs>
      <w:spacing w:line="190" w:lineRule="auto"/>
      <w:ind w:left="-540"/>
      <w:rPr>
        <w:rFonts w:ascii="Montserrat" w:hAnsi="Montserrat" w:eastAsia="Montserrat Light" w:cs="Montserrat Light"/>
        <w:color w:val="000000"/>
        <w:sz w:val="12"/>
        <w:szCs w:val="12"/>
      </w:rPr>
    </w:pPr>
    <w:r>
      <w:rPr>
        <w:rFonts w:ascii="Montserrat" w:hAnsi="Montserrat" w:eastAsia="Montserrat Light" w:cs="Montserrat Light"/>
        <w:color w:val="000000"/>
        <w:sz w:val="12"/>
        <w:szCs w:val="12"/>
        <w:highlight w:val="white"/>
      </w:rPr>
      <w:t>© 2021 Nielsen Consumer LLC.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A419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400"/>
        <w:tab w:val="right" w:pos="8640"/>
      </w:tabs>
      <w:spacing w:before="1280"/>
      <w:ind w:left="-630" w:right="26"/>
    </w:pPr>
    <w:r>
      <w:tab/>
    </w:r>
  </w:p>
  <w:p w14:paraId="66B337B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DB5D4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400"/>
      </w:tabs>
      <w:spacing w:before="1280" w:after="360"/>
      <w:ind w:left="-630"/>
    </w:pPr>
    <w:r>
      <w:drawing>
        <wp:inline distT="0" distB="0" distL="0" distR="0">
          <wp:extent cx="5987415" cy="993140"/>
          <wp:effectExtent l="0" t="0" r="0" b="0"/>
          <wp:docPr id="277404137" name="Picture 2774041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7404137" name="Picture 277404137"/>
                  <pic:cNvPicPr preferRelativeResize="0"/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7488" cy="993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75124"/>
    <w:multiLevelType w:val="multilevel"/>
    <w:tmpl w:val="56775124"/>
    <w:lvl w:ilvl="0" w:tentative="0">
      <w:start w:val="1"/>
      <w:numFmt w:val="decimal"/>
      <w:pStyle w:val="6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C7"/>
    <w:rsid w:val="00023BDC"/>
    <w:rsid w:val="0003270A"/>
    <w:rsid w:val="000343DE"/>
    <w:rsid w:val="00045293"/>
    <w:rsid w:val="00045A6F"/>
    <w:rsid w:val="0005123D"/>
    <w:rsid w:val="00053447"/>
    <w:rsid w:val="0006159D"/>
    <w:rsid w:val="00066473"/>
    <w:rsid w:val="00070DC6"/>
    <w:rsid w:val="00097628"/>
    <w:rsid w:val="000D0DF7"/>
    <w:rsid w:val="000D566F"/>
    <w:rsid w:val="000F585A"/>
    <w:rsid w:val="00102CF5"/>
    <w:rsid w:val="001070BA"/>
    <w:rsid w:val="001250C7"/>
    <w:rsid w:val="00144DD5"/>
    <w:rsid w:val="00193ED6"/>
    <w:rsid w:val="001A5314"/>
    <w:rsid w:val="001E66A1"/>
    <w:rsid w:val="002358BB"/>
    <w:rsid w:val="002433B4"/>
    <w:rsid w:val="00267FFA"/>
    <w:rsid w:val="002927D9"/>
    <w:rsid w:val="00294DDF"/>
    <w:rsid w:val="002A2D00"/>
    <w:rsid w:val="002B6445"/>
    <w:rsid w:val="002D79CE"/>
    <w:rsid w:val="002E11DD"/>
    <w:rsid w:val="003006E4"/>
    <w:rsid w:val="0034076F"/>
    <w:rsid w:val="00346202"/>
    <w:rsid w:val="00346CDF"/>
    <w:rsid w:val="003474AC"/>
    <w:rsid w:val="00380D6F"/>
    <w:rsid w:val="00392313"/>
    <w:rsid w:val="003B0203"/>
    <w:rsid w:val="003B0589"/>
    <w:rsid w:val="003B2A5C"/>
    <w:rsid w:val="003C01FC"/>
    <w:rsid w:val="003C597F"/>
    <w:rsid w:val="003C7342"/>
    <w:rsid w:val="003E29AF"/>
    <w:rsid w:val="003E516F"/>
    <w:rsid w:val="00405010"/>
    <w:rsid w:val="00411EC4"/>
    <w:rsid w:val="00434168"/>
    <w:rsid w:val="00445B3B"/>
    <w:rsid w:val="0045205D"/>
    <w:rsid w:val="00456AAE"/>
    <w:rsid w:val="004655F7"/>
    <w:rsid w:val="00476CDC"/>
    <w:rsid w:val="00480A14"/>
    <w:rsid w:val="00486D63"/>
    <w:rsid w:val="004961BF"/>
    <w:rsid w:val="004B2F84"/>
    <w:rsid w:val="004D0EC9"/>
    <w:rsid w:val="004F74A4"/>
    <w:rsid w:val="0050219F"/>
    <w:rsid w:val="00517346"/>
    <w:rsid w:val="0051767E"/>
    <w:rsid w:val="00520329"/>
    <w:rsid w:val="00547C48"/>
    <w:rsid w:val="00565489"/>
    <w:rsid w:val="005A06E8"/>
    <w:rsid w:val="005C0BE2"/>
    <w:rsid w:val="005C1BE7"/>
    <w:rsid w:val="005E7438"/>
    <w:rsid w:val="005F2358"/>
    <w:rsid w:val="00624CBD"/>
    <w:rsid w:val="00636579"/>
    <w:rsid w:val="00664C83"/>
    <w:rsid w:val="0067084E"/>
    <w:rsid w:val="0069364B"/>
    <w:rsid w:val="006A5302"/>
    <w:rsid w:val="006B6160"/>
    <w:rsid w:val="006D179E"/>
    <w:rsid w:val="006E6D58"/>
    <w:rsid w:val="006F3DD5"/>
    <w:rsid w:val="006F7FF2"/>
    <w:rsid w:val="00706068"/>
    <w:rsid w:val="00715119"/>
    <w:rsid w:val="00721F45"/>
    <w:rsid w:val="007254CE"/>
    <w:rsid w:val="00752258"/>
    <w:rsid w:val="0075303E"/>
    <w:rsid w:val="007666C5"/>
    <w:rsid w:val="00796272"/>
    <w:rsid w:val="007B55A9"/>
    <w:rsid w:val="007F57B5"/>
    <w:rsid w:val="00842277"/>
    <w:rsid w:val="008563DC"/>
    <w:rsid w:val="008637B6"/>
    <w:rsid w:val="00894439"/>
    <w:rsid w:val="008A2D27"/>
    <w:rsid w:val="008B224C"/>
    <w:rsid w:val="008E1A32"/>
    <w:rsid w:val="008F710F"/>
    <w:rsid w:val="00911A1C"/>
    <w:rsid w:val="0094710D"/>
    <w:rsid w:val="00992486"/>
    <w:rsid w:val="009A70AF"/>
    <w:rsid w:val="009E5341"/>
    <w:rsid w:val="009F7E35"/>
    <w:rsid w:val="00A2476F"/>
    <w:rsid w:val="00A25110"/>
    <w:rsid w:val="00A5391C"/>
    <w:rsid w:val="00A87022"/>
    <w:rsid w:val="00A8752D"/>
    <w:rsid w:val="00A9306F"/>
    <w:rsid w:val="00A96A03"/>
    <w:rsid w:val="00AD6385"/>
    <w:rsid w:val="00AE4C28"/>
    <w:rsid w:val="00AF76EF"/>
    <w:rsid w:val="00AF7BE4"/>
    <w:rsid w:val="00B04503"/>
    <w:rsid w:val="00B537B4"/>
    <w:rsid w:val="00B82819"/>
    <w:rsid w:val="00BC146A"/>
    <w:rsid w:val="00BD093D"/>
    <w:rsid w:val="00BD11C4"/>
    <w:rsid w:val="00BD6175"/>
    <w:rsid w:val="00BE4FB9"/>
    <w:rsid w:val="00BF3924"/>
    <w:rsid w:val="00C01570"/>
    <w:rsid w:val="00C053A2"/>
    <w:rsid w:val="00C10E60"/>
    <w:rsid w:val="00C2778C"/>
    <w:rsid w:val="00C363EF"/>
    <w:rsid w:val="00C4101A"/>
    <w:rsid w:val="00C4778D"/>
    <w:rsid w:val="00C61B0F"/>
    <w:rsid w:val="00C721EE"/>
    <w:rsid w:val="00CA616D"/>
    <w:rsid w:val="00CC32F4"/>
    <w:rsid w:val="00CD6C95"/>
    <w:rsid w:val="00CD7DF6"/>
    <w:rsid w:val="00CE1423"/>
    <w:rsid w:val="00CF3A30"/>
    <w:rsid w:val="00D21711"/>
    <w:rsid w:val="00D71265"/>
    <w:rsid w:val="00DB21C3"/>
    <w:rsid w:val="00DD619E"/>
    <w:rsid w:val="00DE0D06"/>
    <w:rsid w:val="00DE26B4"/>
    <w:rsid w:val="00E07B95"/>
    <w:rsid w:val="00E10737"/>
    <w:rsid w:val="00E50FBF"/>
    <w:rsid w:val="00E63ADB"/>
    <w:rsid w:val="00E848D8"/>
    <w:rsid w:val="00E97268"/>
    <w:rsid w:val="00EA5DDC"/>
    <w:rsid w:val="00ED475A"/>
    <w:rsid w:val="00F31B1C"/>
    <w:rsid w:val="00F37334"/>
    <w:rsid w:val="00F4261B"/>
    <w:rsid w:val="00F7552E"/>
    <w:rsid w:val="00F7677A"/>
    <w:rsid w:val="00F95D4E"/>
    <w:rsid w:val="00FA26CA"/>
    <w:rsid w:val="00FA3222"/>
    <w:rsid w:val="00FA52F5"/>
    <w:rsid w:val="00FB4E5F"/>
    <w:rsid w:val="00FC1E98"/>
    <w:rsid w:val="00FC653A"/>
    <w:rsid w:val="00FE1383"/>
    <w:rsid w:val="436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color w:val="4D4E53"/>
      <w:kern w:val="0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List Bullet 3"/>
    <w:basedOn w:val="1"/>
    <w:autoRedefine/>
    <w:uiPriority w:val="0"/>
    <w:pPr>
      <w:widowControl/>
      <w:numPr>
        <w:ilvl w:val="0"/>
        <w:numId w:val="1"/>
      </w:numPr>
      <w:adjustRightInd w:val="0"/>
      <w:spacing w:before="40" w:after="40"/>
      <w:textAlignment w:val="baseline"/>
    </w:pPr>
    <w:rPr>
      <w:rFonts w:eastAsia="????" w:asciiTheme="majorHAnsi" w:hAnsiTheme="majorHAnsi" w:cstheme="majorHAnsi"/>
      <w:bCs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table" w:styleId="7">
    <w:name w:val="Table Grid"/>
    <w:basedOn w:val="3"/>
    <w:uiPriority w:val="0"/>
    <w:pPr>
      <w:spacing w:after="0" w:line="240" w:lineRule="auto"/>
    </w:pPr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9"/>
    <w:qFormat/>
    <w:uiPriority w:val="34"/>
    <w:pPr>
      <w:widowControl/>
      <w:spacing w:after="200" w:line="276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</w:rPr>
  </w:style>
  <w:style w:type="character" w:customStyle="1" w:styleId="9">
    <w:name w:val="List Paragraph Char"/>
    <w:basedOn w:val="2"/>
    <w:link w:val="8"/>
    <w:locked/>
    <w:uiPriority w:val="34"/>
    <w:rPr>
      <w:kern w:val="0"/>
    </w:rPr>
  </w:style>
  <w:style w:type="character" w:customStyle="1" w:styleId="10">
    <w:name w:val="ui-provider"/>
    <w:basedOn w:val="2"/>
    <w:qFormat/>
    <w:uiPriority w:val="0"/>
  </w:style>
  <w:style w:type="character" w:customStyle="1" w:styleId="11">
    <w:name w:val="Header Char"/>
    <w:basedOn w:val="2"/>
    <w:link w:val="5"/>
    <w:qFormat/>
    <w:uiPriority w:val="99"/>
    <w:rPr>
      <w:rFonts w:ascii="Times New Roman" w:hAnsi="Times New Roman" w:eastAsia="Times New Roman" w:cs="Times New Roman"/>
      <w:color w:val="4D4E53"/>
      <w:kern w:val="0"/>
      <w:sz w:val="24"/>
      <w:szCs w:val="24"/>
    </w:rPr>
  </w:style>
  <w:style w:type="character" w:customStyle="1" w:styleId="12">
    <w:name w:val="Footer Char"/>
    <w:basedOn w:val="2"/>
    <w:link w:val="4"/>
    <w:uiPriority w:val="99"/>
    <w:rPr>
      <w:rFonts w:ascii="Times New Roman" w:hAnsi="Times New Roman" w:eastAsia="Times New Roman" w:cs="Times New Roman"/>
      <w:color w:val="4D4E53"/>
      <w:kern w:val="0"/>
      <w:sz w:val="24"/>
      <w:szCs w:val="24"/>
    </w:rPr>
  </w:style>
  <w:style w:type="paragraph" w:customStyle="1" w:styleId="13">
    <w:name w:val="pf0"/>
    <w:basedOn w:val="1"/>
    <w:uiPriority w:val="0"/>
    <w:pPr>
      <w:widowControl/>
      <w:spacing w:before="100" w:beforeAutospacing="1" w:after="100" w:afterAutospacing="1"/>
    </w:pPr>
    <w:rPr>
      <w:color w:val="auto"/>
    </w:rPr>
  </w:style>
  <w:style w:type="character" w:customStyle="1" w:styleId="14">
    <w:name w:val="cf01"/>
    <w:basedOn w:val="2"/>
    <w:qFormat/>
    <w:uiPriority w:val="0"/>
    <w:rPr>
      <w:rFonts w:hint="default" w:ascii="Segoe UI" w:hAnsi="Segoe UI" w:cs="Segoe UI"/>
      <w:color w:val="4D4E5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5bfc34-8521-4d8f-b5ba-a7bb8810cc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D33721990024F92D24026723A1AB1" ma:contentTypeVersion="16" ma:contentTypeDescription="Create a new document." ma:contentTypeScope="" ma:versionID="53a95ba9a7c701585580f8c7d5efaade">
  <xsd:schema xmlns:xsd="http://www.w3.org/2001/XMLSchema" xmlns:xs="http://www.w3.org/2001/XMLSchema" xmlns:p="http://schemas.microsoft.com/office/2006/metadata/properties" xmlns:ns3="955bfc34-8521-4d8f-b5ba-a7bb8810ccdc" xmlns:ns4="1243d790-7e6e-41f5-9a6c-681a588f0bcb" targetNamespace="http://schemas.microsoft.com/office/2006/metadata/properties" ma:root="true" ma:fieldsID="94ac3059e36fd50e1e731f7f6e1446a7" ns3:_="" ns4:_="">
    <xsd:import namespace="955bfc34-8521-4d8f-b5ba-a7bb8810ccdc"/>
    <xsd:import namespace="1243d790-7e6e-41f5-9a6c-681a588f0b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bfc34-8521-4d8f-b5ba-a7bb8810c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3d790-7e6e-41f5-9a6c-681a588f0b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37D8F-5398-4A76-BAA3-DF41D8679814}">
  <ds:schemaRefs/>
</ds:datastoreItem>
</file>

<file path=customXml/itemProps2.xml><?xml version="1.0" encoding="utf-8"?>
<ds:datastoreItem xmlns:ds="http://schemas.openxmlformats.org/officeDocument/2006/customXml" ds:itemID="{1F772103-EC5B-4D42-B179-34ED786D0383}">
  <ds:schemaRefs/>
</ds:datastoreItem>
</file>

<file path=customXml/itemProps3.xml><?xml version="1.0" encoding="utf-8"?>
<ds:datastoreItem xmlns:ds="http://schemas.openxmlformats.org/officeDocument/2006/customXml" ds:itemID="{A15EC8DB-7A37-47C0-BD88-49F169B551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2030</Characters>
  <Lines>16</Lines>
  <Paragraphs>4</Paragraphs>
  <TotalTime>1</TotalTime>
  <ScaleCrop>false</ScaleCrop>
  <LinksUpToDate>false</LinksUpToDate>
  <CharactersWithSpaces>2381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2024-11-03T21:39:00Z</dcterms:created>
  <dc:creator>Heba Mamdouh</dc:creator>
  <cp:lastModifiedBy>lenovo</cp:lastModifiedBy>
  <dcterms:modified xsi:type="dcterms:W3CDTF">2025-08-22T15:22:35Z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a016970914c502c14cd278f9bac17651e0f85b9edadcb8bc44fa5cdad148a242</vt:lpwstr>
  </property>
  <property fmtid="{D5CDD505-2E9C-101B-9397-08002B2CF9AE}" pid="3" name="ContentTypeId">
    <vt:lpwstr>0x010100C89D33721990024F92D24026723A1AB1</vt:lpwstr>
  </property>
  <property fmtid="{D5CDD505-2E9C-101B-9397-08002B2CF9AE}" pid="4" name="KSOProductBuildVer">
    <vt:lpwstr>1033-12.2.0.22222</vt:lpwstr>
  </property>
  <property fmtid="{D5CDD505-2E9C-101B-9397-08002B2CF9AE}" pid="5" name="ICV">
    <vt:lpwstr>8BFA600627BF41FBA7676699C3ABA172_12</vt:lpwstr>
  </property>
</Properties>
</file>