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6C66" w14:textId="77777777" w:rsidR="00960CBA" w:rsidRPr="00960CBA" w:rsidRDefault="00960CBA" w:rsidP="00960CBA">
      <w:pPr>
        <w:spacing w:before="100" w:beforeAutospacing="1" w:after="100" w:afterAutospacing="1" w:line="240" w:lineRule="auto"/>
        <w:outlineLvl w:val="2"/>
        <w:rPr>
          <w:rFonts w:ascii="Times New Roman" w:eastAsia="Times New Roman" w:hAnsi="Times New Roman" w:cs="Times New Roman"/>
          <w:b/>
          <w:bCs/>
          <w:sz w:val="27"/>
          <w:szCs w:val="27"/>
        </w:rPr>
      </w:pPr>
      <w:r w:rsidRPr="00960CBA">
        <w:rPr>
          <w:rFonts w:ascii="Times New Roman" w:eastAsia="Times New Roman" w:hAnsi="Times New Roman" w:cs="Times New Roman"/>
          <w:b/>
          <w:bCs/>
          <w:sz w:val="27"/>
          <w:szCs w:val="27"/>
        </w:rPr>
        <w:t>Step-by-Step Breakdown</w:t>
      </w:r>
    </w:p>
    <w:p w14:paraId="6FDD45B7" w14:textId="77777777" w:rsidR="00960CBA" w:rsidRPr="00960CBA" w:rsidRDefault="00960CBA" w:rsidP="00960C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Population Initialization</w:t>
      </w:r>
    </w:p>
    <w:p w14:paraId="16C87452"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What it does:</w:t>
      </w:r>
      <w:r w:rsidRPr="00960CBA">
        <w:rPr>
          <w:rFonts w:ascii="Times New Roman" w:eastAsia="Times New Roman" w:hAnsi="Times New Roman" w:cs="Times New Roman"/>
          <w:sz w:val="24"/>
          <w:szCs w:val="24"/>
        </w:rPr>
        <w:br/>
        <w:t>A population of individuals is created. Each individual is a pair of networks—a Generator and a Discriminator—that are independently initialized (using your custom weights initialization).</w:t>
      </w:r>
    </w:p>
    <w:p w14:paraId="23232490"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Why it matters:</w:t>
      </w:r>
      <w:r w:rsidRPr="00960CBA">
        <w:rPr>
          <w:rFonts w:ascii="Times New Roman" w:eastAsia="Times New Roman" w:hAnsi="Times New Roman" w:cs="Times New Roman"/>
          <w:sz w:val="24"/>
          <w:szCs w:val="24"/>
        </w:rPr>
        <w:br/>
        <w:t>This gives you a diverse set of starting points in the weight space, which is the foundation for evolutionary search.</w:t>
      </w:r>
    </w:p>
    <w:p w14:paraId="163E79B0" w14:textId="77777777" w:rsidR="00960CBA" w:rsidRPr="00960CBA" w:rsidRDefault="00960CBA" w:rsidP="00960C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Fitness Evaluation</w:t>
      </w:r>
    </w:p>
    <w:p w14:paraId="75CF1273"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What it does:</w:t>
      </w:r>
      <w:r w:rsidRPr="00960CBA">
        <w:rPr>
          <w:rFonts w:ascii="Times New Roman" w:eastAsia="Times New Roman" w:hAnsi="Times New Roman" w:cs="Times New Roman"/>
          <w:sz w:val="24"/>
          <w:szCs w:val="24"/>
        </w:rPr>
        <w:br/>
        <w:t>For every individual, the code evaluates a fitness score on a batch of real images. The evaluation involves:</w:t>
      </w:r>
    </w:p>
    <w:p w14:paraId="2403CADA"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Passing real images through the Discriminator and computing how well it classifies them.</w:t>
      </w:r>
    </w:p>
    <w:p w14:paraId="4089D773"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Generating fake images from the Generator and then measuring how well the Discriminator is fooled by these fakes.</w:t>
      </w:r>
    </w:p>
    <w:p w14:paraId="031B30D8"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Measuring image diversity (to help guard against mode collapse).</w:t>
      </w:r>
      <w:r w:rsidRPr="00960CBA">
        <w:rPr>
          <w:rFonts w:ascii="Times New Roman" w:eastAsia="Times New Roman" w:hAnsi="Times New Roman" w:cs="Times New Roman"/>
          <w:sz w:val="24"/>
          <w:szCs w:val="24"/>
        </w:rPr>
        <w:br/>
        <w:t>These components are combined in a weighted sum to yield a fitness value.</w:t>
      </w:r>
    </w:p>
    <w:p w14:paraId="452D8EAF"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Why it matters:</w:t>
      </w:r>
      <w:r w:rsidRPr="00960CBA">
        <w:rPr>
          <w:rFonts w:ascii="Times New Roman" w:eastAsia="Times New Roman" w:hAnsi="Times New Roman" w:cs="Times New Roman"/>
          <w:sz w:val="24"/>
          <w:szCs w:val="24"/>
        </w:rPr>
        <w:br/>
        <w:t>This step determines which individuals (i.e., which network weight configurations) are performing best on your task.</w:t>
      </w:r>
    </w:p>
    <w:p w14:paraId="7FC79C99" w14:textId="77777777" w:rsidR="00960CBA" w:rsidRPr="00960CBA" w:rsidRDefault="00960CBA" w:rsidP="00960C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Selection (Tournament Selection)</w:t>
      </w:r>
    </w:p>
    <w:p w14:paraId="27CFA64D"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What it does:</w:t>
      </w:r>
      <w:r w:rsidRPr="00960CBA">
        <w:rPr>
          <w:rFonts w:ascii="Times New Roman" w:eastAsia="Times New Roman" w:hAnsi="Times New Roman" w:cs="Times New Roman"/>
          <w:sz w:val="24"/>
          <w:szCs w:val="24"/>
        </w:rPr>
        <w:br/>
        <w:t>A subset of individuals is randomly chosen from the population, and the one with the highest fitness among them is selected as a parent. This “tournament” is run twice to pick two parents for crossover.</w:t>
      </w:r>
    </w:p>
    <w:p w14:paraId="642B903E"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lastRenderedPageBreak/>
        <w:t>Why it matters:</w:t>
      </w:r>
      <w:r w:rsidRPr="00960CBA">
        <w:rPr>
          <w:rFonts w:ascii="Times New Roman" w:eastAsia="Times New Roman" w:hAnsi="Times New Roman" w:cs="Times New Roman"/>
          <w:sz w:val="24"/>
          <w:szCs w:val="24"/>
        </w:rPr>
        <w:br/>
        <w:t>Tournament selection is a way to preferentially choose better-performing individuals while still giving a chance to others, which helps maintain genetic diversity.</w:t>
      </w:r>
    </w:p>
    <w:p w14:paraId="7649842B" w14:textId="77777777" w:rsidR="00960CBA" w:rsidRPr="00960CBA" w:rsidRDefault="00960CBA" w:rsidP="00960C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Crossover (Recombination of State Dictionaries)</w:t>
      </w:r>
    </w:p>
    <w:p w14:paraId="7D606A2A"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What it does:</w:t>
      </w:r>
      <w:r w:rsidRPr="00960CBA">
        <w:rPr>
          <w:rFonts w:ascii="Times New Roman" w:eastAsia="Times New Roman" w:hAnsi="Times New Roman" w:cs="Times New Roman"/>
          <w:sz w:val="24"/>
          <w:szCs w:val="24"/>
        </w:rPr>
        <w:br/>
        <w:t>For each layer in the state dictionaries (which store the network weights), the code randomly chooses one of three methods:</w:t>
      </w:r>
    </w:p>
    <w:p w14:paraId="76D5D9E5"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Copy the parameters entirely from Parent 1.</w:t>
      </w:r>
    </w:p>
    <w:p w14:paraId="05152426"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Copy entirely from Parent 2.</w:t>
      </w:r>
    </w:p>
    <w:p w14:paraId="17188652"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Perform an element-wise crossover at a random split point.</w:t>
      </w:r>
    </w:p>
    <w:p w14:paraId="22E5BA54"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Why it matters:</w:t>
      </w:r>
      <w:r w:rsidRPr="00960CBA">
        <w:rPr>
          <w:rFonts w:ascii="Times New Roman" w:eastAsia="Times New Roman" w:hAnsi="Times New Roman" w:cs="Times New Roman"/>
          <w:sz w:val="24"/>
          <w:szCs w:val="24"/>
        </w:rPr>
        <w:br/>
        <w:t>This operation creates new offspring that combine features (i.e., weight configurations) from two successful individuals. It allows the search process to explore new areas of the weight space that might inherit beneficial properties from both parents.</w:t>
      </w:r>
    </w:p>
    <w:p w14:paraId="6229E761" w14:textId="77777777" w:rsidR="00960CBA" w:rsidRPr="00960CBA" w:rsidRDefault="00960CBA" w:rsidP="00960C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Mutation</w:t>
      </w:r>
    </w:p>
    <w:p w14:paraId="7C9E5D49"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What it does:</w:t>
      </w:r>
      <w:r w:rsidRPr="00960CBA">
        <w:rPr>
          <w:rFonts w:ascii="Times New Roman" w:eastAsia="Times New Roman" w:hAnsi="Times New Roman" w:cs="Times New Roman"/>
          <w:sz w:val="24"/>
          <w:szCs w:val="24"/>
        </w:rPr>
        <w:br/>
        <w:t>After crossover, each parameter tensor is potentially altered:</w:t>
      </w:r>
    </w:p>
    <w:p w14:paraId="626DACAF"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 xml:space="preserve">A random mask is generated (using </w:t>
      </w:r>
      <w:proofErr w:type="spellStart"/>
      <w:proofErr w:type="gramStart"/>
      <w:r w:rsidRPr="00960CBA">
        <w:rPr>
          <w:rFonts w:ascii="Courier New" w:eastAsia="Times New Roman" w:hAnsi="Courier New" w:cs="Courier New"/>
          <w:sz w:val="20"/>
          <w:szCs w:val="20"/>
        </w:rPr>
        <w:t>torch.rand</w:t>
      </w:r>
      <w:proofErr w:type="gramEnd"/>
      <w:r w:rsidRPr="00960CBA">
        <w:rPr>
          <w:rFonts w:ascii="Courier New" w:eastAsia="Times New Roman" w:hAnsi="Courier New" w:cs="Courier New"/>
          <w:sz w:val="20"/>
          <w:szCs w:val="20"/>
        </w:rPr>
        <w:t>_like</w:t>
      </w:r>
      <w:proofErr w:type="spellEnd"/>
      <w:r w:rsidRPr="00960CBA">
        <w:rPr>
          <w:rFonts w:ascii="Times New Roman" w:eastAsia="Times New Roman" w:hAnsi="Times New Roman" w:cs="Times New Roman"/>
          <w:sz w:val="24"/>
          <w:szCs w:val="24"/>
        </w:rPr>
        <w:t>) that determines which elements to mutate based on a fixed mutation rate.</w:t>
      </w:r>
    </w:p>
    <w:p w14:paraId="24869675"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For the masked elements, a small Gaussian noise is added.</w:t>
      </w:r>
    </w:p>
    <w:p w14:paraId="5A46DB06" w14:textId="77777777" w:rsidR="00960CBA" w:rsidRPr="00960CBA" w:rsidRDefault="00960CBA" w:rsidP="00960CBA">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 xml:space="preserve">Importantly, only </w:t>
      </w:r>
      <w:proofErr w:type="gramStart"/>
      <w:r w:rsidRPr="00960CBA">
        <w:rPr>
          <w:rFonts w:ascii="Times New Roman" w:eastAsia="Times New Roman" w:hAnsi="Times New Roman" w:cs="Times New Roman"/>
          <w:sz w:val="24"/>
          <w:szCs w:val="24"/>
        </w:rPr>
        <w:t>floating point</w:t>
      </w:r>
      <w:proofErr w:type="gramEnd"/>
      <w:r w:rsidRPr="00960CBA">
        <w:rPr>
          <w:rFonts w:ascii="Times New Roman" w:eastAsia="Times New Roman" w:hAnsi="Times New Roman" w:cs="Times New Roman"/>
          <w:sz w:val="24"/>
          <w:szCs w:val="24"/>
        </w:rPr>
        <w:t xml:space="preserve"> tensors (i.e., the actual weights) are mutated, while non-floating point parameters (like counters in </w:t>
      </w:r>
      <w:proofErr w:type="spellStart"/>
      <w:r w:rsidRPr="00960CBA">
        <w:rPr>
          <w:rFonts w:ascii="Times New Roman" w:eastAsia="Times New Roman" w:hAnsi="Times New Roman" w:cs="Times New Roman"/>
          <w:sz w:val="24"/>
          <w:szCs w:val="24"/>
        </w:rPr>
        <w:t>BatchNorm</w:t>
      </w:r>
      <w:proofErr w:type="spellEnd"/>
      <w:r w:rsidRPr="00960CBA">
        <w:rPr>
          <w:rFonts w:ascii="Times New Roman" w:eastAsia="Times New Roman" w:hAnsi="Times New Roman" w:cs="Times New Roman"/>
          <w:sz w:val="24"/>
          <w:szCs w:val="24"/>
        </w:rPr>
        <w:t xml:space="preserve"> layers) are left unchanged.</w:t>
      </w:r>
    </w:p>
    <w:p w14:paraId="6B4D4AD2"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Why it matters:</w:t>
      </w:r>
      <w:r w:rsidRPr="00960CBA">
        <w:rPr>
          <w:rFonts w:ascii="Times New Roman" w:eastAsia="Times New Roman" w:hAnsi="Times New Roman" w:cs="Times New Roman"/>
          <w:sz w:val="24"/>
          <w:szCs w:val="24"/>
        </w:rPr>
        <w:br/>
        <w:t>Mutation introduces random variations that can help the offspring escape local minima or stagnation, fostering further exploration of the solution space.</w:t>
      </w:r>
    </w:p>
    <w:p w14:paraId="0F3C4BBC" w14:textId="77777777" w:rsidR="00960CBA" w:rsidRPr="00960CBA" w:rsidRDefault="00960CBA" w:rsidP="00960C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Elitism</w:t>
      </w:r>
    </w:p>
    <w:p w14:paraId="17321F13"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lastRenderedPageBreak/>
        <w:t>What it does:</w:t>
      </w:r>
      <w:r w:rsidRPr="00960CBA">
        <w:rPr>
          <w:rFonts w:ascii="Times New Roman" w:eastAsia="Times New Roman" w:hAnsi="Times New Roman" w:cs="Times New Roman"/>
          <w:sz w:val="24"/>
          <w:szCs w:val="24"/>
        </w:rPr>
        <w:br/>
        <w:t>The best-performing individuals (the “elites”) are carried over unchanged to the next generation.</w:t>
      </w:r>
    </w:p>
    <w:p w14:paraId="78DEE315"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Why it matters:</w:t>
      </w:r>
      <w:r w:rsidRPr="00960CBA">
        <w:rPr>
          <w:rFonts w:ascii="Times New Roman" w:eastAsia="Times New Roman" w:hAnsi="Times New Roman" w:cs="Times New Roman"/>
          <w:sz w:val="24"/>
          <w:szCs w:val="24"/>
        </w:rPr>
        <w:br/>
        <w:t>This ensures that the best solutions found so far are preserved, preventing the loss of high-quality weight configurations through random genetic operations.</w:t>
      </w:r>
    </w:p>
    <w:p w14:paraId="19BA8BE6" w14:textId="77777777" w:rsidR="00960CBA" w:rsidRPr="00960CBA" w:rsidRDefault="00960CBA" w:rsidP="00960C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Hybrid Training with Gradient Descent</w:t>
      </w:r>
    </w:p>
    <w:p w14:paraId="2495C65B"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What it does:</w:t>
      </w:r>
      <w:r w:rsidRPr="00960CBA">
        <w:rPr>
          <w:rFonts w:ascii="Times New Roman" w:eastAsia="Times New Roman" w:hAnsi="Times New Roman" w:cs="Times New Roman"/>
          <w:sz w:val="24"/>
          <w:szCs w:val="24"/>
        </w:rPr>
        <w:br/>
        <w:t>After the GA steps, the best individual from the evolved population is further refined using gradient-based optimization (Adam updates) on the same batch of images.</w:t>
      </w:r>
    </w:p>
    <w:p w14:paraId="20E755B2" w14:textId="77777777" w:rsidR="00960CBA" w:rsidRPr="00960CBA" w:rsidRDefault="00960CBA" w:rsidP="00960C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Why it matters:</w:t>
      </w:r>
      <w:r w:rsidRPr="00960CBA">
        <w:rPr>
          <w:rFonts w:ascii="Times New Roman" w:eastAsia="Times New Roman" w:hAnsi="Times New Roman" w:cs="Times New Roman"/>
          <w:sz w:val="24"/>
          <w:szCs w:val="24"/>
        </w:rPr>
        <w:br/>
        <w:t>This hybrid approach leverages the global search capability of the GA (to jump out of local minima) and the fine-tuning ability of gradient descent. It’s a way to balance exploration (GA) and exploitation (Adam).</w:t>
      </w:r>
    </w:p>
    <w:p w14:paraId="65CF4FD3" w14:textId="77777777" w:rsidR="00960CBA" w:rsidRPr="00960CBA" w:rsidRDefault="00960CBA" w:rsidP="00960CBA">
      <w:pPr>
        <w:spacing w:after="0"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pict w14:anchorId="30EF29BD">
          <v:rect id="_x0000_i1025" style="width:0;height:1.5pt" o:hralign="center" o:hrstd="t" o:hr="t" fillcolor="#a0a0a0" stroked="f"/>
        </w:pict>
      </w:r>
    </w:p>
    <w:p w14:paraId="5D363A67" w14:textId="77777777" w:rsidR="00960CBA" w:rsidRPr="00960CBA" w:rsidRDefault="00960CBA" w:rsidP="00960CBA">
      <w:pPr>
        <w:spacing w:before="100" w:beforeAutospacing="1" w:after="100" w:afterAutospacing="1" w:line="240" w:lineRule="auto"/>
        <w:outlineLvl w:val="2"/>
        <w:rPr>
          <w:rFonts w:ascii="Times New Roman" w:eastAsia="Times New Roman" w:hAnsi="Times New Roman" w:cs="Times New Roman"/>
          <w:b/>
          <w:bCs/>
          <w:sz w:val="27"/>
          <w:szCs w:val="27"/>
        </w:rPr>
      </w:pPr>
      <w:r w:rsidRPr="00960CBA">
        <w:rPr>
          <w:rFonts w:ascii="Times New Roman" w:eastAsia="Times New Roman" w:hAnsi="Times New Roman" w:cs="Times New Roman"/>
          <w:b/>
          <w:bCs/>
          <w:sz w:val="27"/>
          <w:szCs w:val="27"/>
        </w:rPr>
        <w:t>Will This Benefit the Model?</w:t>
      </w:r>
    </w:p>
    <w:p w14:paraId="046B58B7" w14:textId="77777777" w:rsidR="00960CBA" w:rsidRPr="00960CBA" w:rsidRDefault="00960CBA" w:rsidP="00960C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Potential Benefits:</w:t>
      </w:r>
    </w:p>
    <w:p w14:paraId="2537090C" w14:textId="77777777" w:rsidR="00960CBA" w:rsidRPr="00960CBA" w:rsidRDefault="00960CBA" w:rsidP="00960CB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Exploration Beyond Local Minima:</w:t>
      </w:r>
      <w:r w:rsidRPr="00960CBA">
        <w:rPr>
          <w:rFonts w:ascii="Times New Roman" w:eastAsia="Times New Roman" w:hAnsi="Times New Roman" w:cs="Times New Roman"/>
          <w:sz w:val="24"/>
          <w:szCs w:val="24"/>
        </w:rPr>
        <w:br/>
        <w:t>Traditional gradient descent can sometimes get trapped in local minima or saddle points. The GA’s random mutations and crossover can help explore a wider region of the weight space, possibly finding better configurations.</w:t>
      </w:r>
    </w:p>
    <w:p w14:paraId="4B62DD69" w14:textId="77777777" w:rsidR="00960CBA" w:rsidRPr="00960CBA" w:rsidRDefault="00960CBA" w:rsidP="00960CB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Diversity and Robustness:</w:t>
      </w:r>
      <w:r w:rsidRPr="00960CBA">
        <w:rPr>
          <w:rFonts w:ascii="Times New Roman" w:eastAsia="Times New Roman" w:hAnsi="Times New Roman" w:cs="Times New Roman"/>
          <w:sz w:val="24"/>
          <w:szCs w:val="24"/>
        </w:rPr>
        <w:br/>
        <w:t>Maintaining a population of solutions (rather than a single model) can promote diversity. This may help mitigate issues like mode collapse—a common problem in GAN training.</w:t>
      </w:r>
    </w:p>
    <w:p w14:paraId="2AD4ECFF" w14:textId="77777777" w:rsidR="00960CBA" w:rsidRPr="00960CBA" w:rsidRDefault="00960CBA" w:rsidP="00960CB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lastRenderedPageBreak/>
        <w:t>Hybrid Optimization:</w:t>
      </w:r>
      <w:r w:rsidRPr="00960CBA">
        <w:rPr>
          <w:rFonts w:ascii="Times New Roman" w:eastAsia="Times New Roman" w:hAnsi="Times New Roman" w:cs="Times New Roman"/>
          <w:sz w:val="24"/>
          <w:szCs w:val="24"/>
        </w:rPr>
        <w:br/>
        <w:t>Combining GA with gradient-based methods may help in both discovering promising regions of the search space (via evolution) and then fine-tuning the weights (via backpropagation).</w:t>
      </w:r>
    </w:p>
    <w:p w14:paraId="4594C309" w14:textId="77777777" w:rsidR="00960CBA" w:rsidRPr="00960CBA" w:rsidRDefault="00960CBA" w:rsidP="00960C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Potential Drawbacks:</w:t>
      </w:r>
    </w:p>
    <w:p w14:paraId="770B0649" w14:textId="77777777" w:rsidR="00960CBA" w:rsidRPr="00960CBA" w:rsidRDefault="00960CBA" w:rsidP="00960CB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Computational Overhead:</w:t>
      </w:r>
      <w:r w:rsidRPr="00960CBA">
        <w:rPr>
          <w:rFonts w:ascii="Times New Roman" w:eastAsia="Times New Roman" w:hAnsi="Times New Roman" w:cs="Times New Roman"/>
          <w:sz w:val="24"/>
          <w:szCs w:val="24"/>
        </w:rPr>
        <w:br/>
        <w:t>Evaluating and evolving a population of GANs is computationally more expensive than training a single GAN with gradient descent.</w:t>
      </w:r>
    </w:p>
    <w:p w14:paraId="7CFD0C70" w14:textId="77777777" w:rsidR="00960CBA" w:rsidRPr="00960CBA" w:rsidRDefault="00960CBA" w:rsidP="00960CB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Complex Dynamics:</w:t>
      </w:r>
      <w:r w:rsidRPr="00960CBA">
        <w:rPr>
          <w:rFonts w:ascii="Times New Roman" w:eastAsia="Times New Roman" w:hAnsi="Times New Roman" w:cs="Times New Roman"/>
          <w:sz w:val="24"/>
          <w:szCs w:val="24"/>
        </w:rPr>
        <w:br/>
        <w:t>GAN training is already known for its instability. Adding evolutionary components introduces additional hyperparameters (population size, mutation rate, crossover rate, etc.) that require careful tuning.</w:t>
      </w:r>
    </w:p>
    <w:p w14:paraId="12D31083" w14:textId="77777777" w:rsidR="00960CBA" w:rsidRPr="00960CBA" w:rsidRDefault="00960CBA" w:rsidP="00960CB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b/>
          <w:bCs/>
          <w:sz w:val="24"/>
          <w:szCs w:val="24"/>
        </w:rPr>
        <w:t>Empirical Evidence:</w:t>
      </w:r>
      <w:r w:rsidRPr="00960CBA">
        <w:rPr>
          <w:rFonts w:ascii="Times New Roman" w:eastAsia="Times New Roman" w:hAnsi="Times New Roman" w:cs="Times New Roman"/>
          <w:sz w:val="24"/>
          <w:szCs w:val="24"/>
        </w:rPr>
        <w:br/>
        <w:t>Although evolutionary strategies have been explored in literature (see discussions on evolutionary GANs), it is not guaranteed that such methods will always outperform standard DCGAN training. The benefits can be task- and dataset-dependent.</w:t>
      </w:r>
    </w:p>
    <w:p w14:paraId="462D33C0" w14:textId="77777777" w:rsidR="00960CBA" w:rsidRPr="00960CBA" w:rsidRDefault="00960CBA" w:rsidP="00960CBA">
      <w:pPr>
        <w:spacing w:after="0"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pict w14:anchorId="622111F2">
          <v:rect id="_x0000_i1026" style="width:0;height:1.5pt" o:hralign="center" o:hrstd="t" o:hr="t" fillcolor="#a0a0a0" stroked="f"/>
        </w:pict>
      </w:r>
    </w:p>
    <w:p w14:paraId="4F273580" w14:textId="77777777" w:rsidR="00960CBA" w:rsidRPr="00960CBA" w:rsidRDefault="00960CBA" w:rsidP="00960CBA">
      <w:pPr>
        <w:spacing w:before="100" w:beforeAutospacing="1" w:after="100" w:afterAutospacing="1" w:line="240" w:lineRule="auto"/>
        <w:outlineLvl w:val="2"/>
        <w:rPr>
          <w:rFonts w:ascii="Times New Roman" w:eastAsia="Times New Roman" w:hAnsi="Times New Roman" w:cs="Times New Roman"/>
          <w:b/>
          <w:bCs/>
          <w:sz w:val="27"/>
          <w:szCs w:val="27"/>
        </w:rPr>
      </w:pPr>
      <w:r w:rsidRPr="00960CBA">
        <w:rPr>
          <w:rFonts w:ascii="Times New Roman" w:eastAsia="Times New Roman" w:hAnsi="Times New Roman" w:cs="Times New Roman"/>
          <w:b/>
          <w:bCs/>
          <w:sz w:val="27"/>
          <w:szCs w:val="27"/>
        </w:rPr>
        <w:t>Final Thoughts</w:t>
      </w:r>
    </w:p>
    <w:p w14:paraId="2E3C46CB" w14:textId="77777777" w:rsidR="00960CBA" w:rsidRPr="00960CBA" w:rsidRDefault="00960CBA" w:rsidP="00960CBA">
      <w:p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In your code, the GA part acts as a global optimizer, periodically evolving a population of DCGAN weight configurations. This can potentially improve exploration and help escape poor local optima, while the gradient descent step refines the best solution. Whether this hybrid approach benefits your specific model depends on factors like dataset complexity, computational resources, and proper tuning of the GA hyperparameters.</w:t>
      </w:r>
    </w:p>
    <w:p w14:paraId="5974A4AC" w14:textId="77777777" w:rsidR="00960CBA" w:rsidRPr="00960CBA" w:rsidRDefault="00960CBA" w:rsidP="00960CBA">
      <w:p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For further reading on using evolutionary methods with neural networks and GANs, you might refer to discussions on similar issues (e.g., [​</w:t>
      </w:r>
    </w:p>
    <w:p w14:paraId="6ADE4CE6" w14:textId="77777777" w:rsidR="00960CBA" w:rsidRPr="00960CBA" w:rsidRDefault="00960CBA" w:rsidP="00960CBA">
      <w:pPr>
        <w:spacing w:after="0" w:line="240" w:lineRule="auto"/>
        <w:rPr>
          <w:rFonts w:ascii="Times New Roman" w:eastAsia="Times New Roman" w:hAnsi="Times New Roman" w:cs="Times New Roman"/>
          <w:sz w:val="24"/>
          <w:szCs w:val="24"/>
        </w:rPr>
      </w:pPr>
      <w:hyperlink r:id="rId7" w:tgtFrame="_blank" w:history="1">
        <w:r w:rsidRPr="00960CBA">
          <w:rPr>
            <w:rFonts w:ascii="Times New Roman" w:eastAsia="Times New Roman" w:hAnsi="Times New Roman" w:cs="Times New Roman"/>
            <w:color w:val="0000FF"/>
            <w:sz w:val="24"/>
            <w:szCs w:val="24"/>
            <w:u w:val="single"/>
          </w:rPr>
          <w:t>stackoverflow.com</w:t>
        </w:r>
      </w:hyperlink>
    </w:p>
    <w:p w14:paraId="6D38FB67" w14:textId="77777777" w:rsidR="00960CBA" w:rsidRPr="00960CBA" w:rsidRDefault="00960CBA" w:rsidP="00960CBA">
      <w:pPr>
        <w:spacing w:after="0"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 [​</w:t>
      </w:r>
    </w:p>
    <w:p w14:paraId="3E119554" w14:textId="77777777" w:rsidR="00960CBA" w:rsidRPr="00960CBA" w:rsidRDefault="00960CBA" w:rsidP="00960CBA">
      <w:pPr>
        <w:spacing w:after="0" w:line="240" w:lineRule="auto"/>
        <w:rPr>
          <w:rFonts w:ascii="Times New Roman" w:eastAsia="Times New Roman" w:hAnsi="Times New Roman" w:cs="Times New Roman"/>
          <w:sz w:val="24"/>
          <w:szCs w:val="24"/>
        </w:rPr>
      </w:pPr>
      <w:hyperlink r:id="rId8" w:tgtFrame="_blank" w:history="1">
        <w:r w:rsidRPr="00960CBA">
          <w:rPr>
            <w:rFonts w:ascii="Times New Roman" w:eastAsia="Times New Roman" w:hAnsi="Times New Roman" w:cs="Times New Roman"/>
            <w:color w:val="0000FF"/>
            <w:sz w:val="24"/>
            <w:szCs w:val="24"/>
            <w:u w:val="single"/>
          </w:rPr>
          <w:t>kaggle.com</w:t>
        </w:r>
      </w:hyperlink>
    </w:p>
    <w:p w14:paraId="439A9B8C" w14:textId="77777777" w:rsidR="00960CBA" w:rsidRPr="00960CBA" w:rsidRDefault="00960CBA" w:rsidP="00960CBA">
      <w:pPr>
        <w:spacing w:after="0"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w:t>
      </w:r>
    </w:p>
    <w:p w14:paraId="1D4E1025" w14:textId="77777777" w:rsidR="00960CBA" w:rsidRPr="00960CBA" w:rsidRDefault="00960CBA" w:rsidP="00960CBA">
      <w:pPr>
        <w:spacing w:before="100" w:beforeAutospacing="1" w:after="100" w:afterAutospacing="1" w:line="240" w:lineRule="auto"/>
        <w:rPr>
          <w:rFonts w:ascii="Times New Roman" w:eastAsia="Times New Roman" w:hAnsi="Times New Roman" w:cs="Times New Roman"/>
          <w:sz w:val="24"/>
          <w:szCs w:val="24"/>
        </w:rPr>
      </w:pPr>
      <w:r w:rsidRPr="00960CBA">
        <w:rPr>
          <w:rFonts w:ascii="Times New Roman" w:eastAsia="Times New Roman" w:hAnsi="Times New Roman" w:cs="Times New Roman"/>
          <w:sz w:val="24"/>
          <w:szCs w:val="24"/>
        </w:rPr>
        <w:t>Overall, while the approach is innovative and may have benefits, its effectiveness must be validated through experiments on your target application.</w:t>
      </w:r>
    </w:p>
    <w:p w14:paraId="096E0D47" w14:textId="77777777" w:rsidR="002206EA" w:rsidRDefault="002206EA"/>
    <w:sectPr w:rsidR="002206EA" w:rsidSect="00F87933">
      <w:headerReference w:type="default" r:id="rId9"/>
      <w:pgSz w:w="12240" w:h="15840"/>
      <w:pgMar w:top="3658" w:right="1440" w:bottom="365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DFDEE" w14:textId="77777777" w:rsidR="00203A95" w:rsidRDefault="00203A95" w:rsidP="00960CBA">
      <w:pPr>
        <w:spacing w:after="0" w:line="240" w:lineRule="auto"/>
      </w:pPr>
      <w:r>
        <w:separator/>
      </w:r>
    </w:p>
  </w:endnote>
  <w:endnote w:type="continuationSeparator" w:id="0">
    <w:p w14:paraId="0EAD0313" w14:textId="77777777" w:rsidR="00203A95" w:rsidRDefault="00203A95" w:rsidP="00960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14B4" w14:textId="77777777" w:rsidR="00203A95" w:rsidRDefault="00203A95" w:rsidP="00960CBA">
      <w:pPr>
        <w:spacing w:after="0" w:line="240" w:lineRule="auto"/>
      </w:pPr>
      <w:r>
        <w:separator/>
      </w:r>
    </w:p>
  </w:footnote>
  <w:footnote w:type="continuationSeparator" w:id="0">
    <w:p w14:paraId="07169D67" w14:textId="77777777" w:rsidR="00203A95" w:rsidRDefault="00203A95" w:rsidP="00960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A65A" w14:textId="7C361D7D" w:rsidR="00960CBA" w:rsidRDefault="00960CBA">
    <w:pPr>
      <w:pStyle w:val="Header"/>
    </w:pPr>
    <w:r>
      <w:t>CHATGPT on my code DCGAN with genetic algorithm.</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038C"/>
    <w:multiLevelType w:val="multilevel"/>
    <w:tmpl w:val="71D8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52F5C"/>
    <w:multiLevelType w:val="multilevel"/>
    <w:tmpl w:val="4A8E8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E7"/>
    <w:rsid w:val="00203A95"/>
    <w:rsid w:val="002206EA"/>
    <w:rsid w:val="002F6015"/>
    <w:rsid w:val="00960CBA"/>
    <w:rsid w:val="00A273D1"/>
    <w:rsid w:val="00F50BAA"/>
    <w:rsid w:val="00F87933"/>
    <w:rsid w:val="00FF4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1DB"/>
  <w15:chartTrackingRefBased/>
  <w15:docId w15:val="{71EFD3B8-9B21-411C-AB8E-EF5A38B3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B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0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CBA"/>
    <w:rPr>
      <w:b/>
      <w:bCs/>
    </w:rPr>
  </w:style>
  <w:style w:type="character" w:styleId="HTMLCode">
    <w:name w:val="HTML Code"/>
    <w:basedOn w:val="DefaultParagraphFont"/>
    <w:uiPriority w:val="99"/>
    <w:semiHidden/>
    <w:unhideWhenUsed/>
    <w:rsid w:val="00960CBA"/>
    <w:rPr>
      <w:rFonts w:ascii="Courier New" w:eastAsia="Times New Roman" w:hAnsi="Courier New" w:cs="Courier New"/>
      <w:sz w:val="20"/>
      <w:szCs w:val="20"/>
    </w:rPr>
  </w:style>
  <w:style w:type="character" w:customStyle="1" w:styleId="truncate">
    <w:name w:val="truncate"/>
    <w:basedOn w:val="DefaultParagraphFont"/>
    <w:rsid w:val="00960CBA"/>
  </w:style>
  <w:style w:type="paragraph" w:styleId="Header">
    <w:name w:val="header"/>
    <w:basedOn w:val="Normal"/>
    <w:link w:val="HeaderChar"/>
    <w:uiPriority w:val="99"/>
    <w:unhideWhenUsed/>
    <w:rsid w:val="00960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CBA"/>
  </w:style>
  <w:style w:type="paragraph" w:styleId="Footer">
    <w:name w:val="footer"/>
    <w:basedOn w:val="Normal"/>
    <w:link w:val="FooterChar"/>
    <w:uiPriority w:val="99"/>
    <w:unhideWhenUsed/>
    <w:rsid w:val="00960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509083">
      <w:bodyDiv w:val="1"/>
      <w:marLeft w:val="0"/>
      <w:marRight w:val="0"/>
      <w:marTop w:val="0"/>
      <w:marBottom w:val="0"/>
      <w:divBdr>
        <w:top w:val="none" w:sz="0" w:space="0" w:color="auto"/>
        <w:left w:val="none" w:sz="0" w:space="0" w:color="auto"/>
        <w:bottom w:val="none" w:sz="0" w:space="0" w:color="auto"/>
        <w:right w:val="none" w:sz="0" w:space="0" w:color="auto"/>
      </w:divBdr>
      <w:divsChild>
        <w:div w:id="1394503647">
          <w:marLeft w:val="0"/>
          <w:marRight w:val="0"/>
          <w:marTop w:val="0"/>
          <w:marBottom w:val="0"/>
          <w:divBdr>
            <w:top w:val="none" w:sz="0" w:space="0" w:color="auto"/>
            <w:left w:val="none" w:sz="0" w:space="0" w:color="auto"/>
            <w:bottom w:val="none" w:sz="0" w:space="0" w:color="auto"/>
            <w:right w:val="none" w:sz="0" w:space="0" w:color="auto"/>
          </w:divBdr>
        </w:div>
        <w:div w:id="1635869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mauryashikhar87/tensors-in-pytorch" TargetMode="External"/><Relationship Id="rId3" Type="http://schemas.openxmlformats.org/officeDocument/2006/relationships/settings" Target="settings.xml"/><Relationship Id="rId7" Type="http://schemas.openxmlformats.org/officeDocument/2006/relationships/hyperlink" Target="https://stackoverflow.com/questions/76171206/pytorch-runtimeerror-check-uniform-bounds-not-implemented-for-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Mohammed.fci_0146</dc:creator>
  <cp:keywords/>
  <dc:description/>
  <cp:lastModifiedBy>Mohammed.fci_0146</cp:lastModifiedBy>
  <cp:revision>2</cp:revision>
  <dcterms:created xsi:type="dcterms:W3CDTF">2025-02-26T14:29:00Z</dcterms:created>
  <dcterms:modified xsi:type="dcterms:W3CDTF">2025-02-26T14:30:00Z</dcterms:modified>
</cp:coreProperties>
</file>