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030" w:rsidRDefault="008A1030" w:rsidP="008A1030">
      <w:pPr>
        <w:rPr>
          <w:rtl/>
        </w:rPr>
      </w:pPr>
      <w:r>
        <w:rPr>
          <w:rFonts w:cs="Arial"/>
          <w:rtl/>
        </w:rPr>
        <w:t xml:space="preserve">### </w:t>
      </w:r>
      <w:bookmarkStart w:id="0" w:name="_GoBack"/>
      <w:bookmarkEnd w:id="0"/>
      <w:r>
        <w:rPr>
          <w:rFonts w:cs="Arial"/>
          <w:rtl/>
        </w:rPr>
        <w:t>عرض الفني والمالي</w:t>
      </w:r>
    </w:p>
    <w:p w:rsidR="008A1030" w:rsidRDefault="008A1030" w:rsidP="008A1030">
      <w:pPr>
        <w:rPr>
          <w:rtl/>
        </w:rPr>
      </w:pPr>
    </w:p>
    <w:p w:rsidR="008A1030" w:rsidRDefault="008A1030" w:rsidP="008A1030">
      <w:pPr>
        <w:rPr>
          <w:rtl/>
        </w:rPr>
      </w:pPr>
      <w:r>
        <w:rPr>
          <w:rFonts w:cs="Arial"/>
          <w:rtl/>
        </w:rPr>
        <w:t>**اسم العميل:**</w:t>
      </w:r>
    </w:p>
    <w:p w:rsidR="008A1030" w:rsidRDefault="008A1030" w:rsidP="008A1030">
      <w:pPr>
        <w:rPr>
          <w:rtl/>
        </w:rPr>
      </w:pPr>
      <w:r>
        <w:rPr>
          <w:rFonts w:cs="Arial"/>
          <w:rtl/>
        </w:rPr>
        <w:t>**عنوان العميل:**</w:t>
      </w:r>
    </w:p>
    <w:p w:rsidR="008A1030" w:rsidRDefault="008A1030" w:rsidP="008A1030">
      <w:pPr>
        <w:rPr>
          <w:rtl/>
        </w:rPr>
      </w:pPr>
      <w:r>
        <w:rPr>
          <w:rFonts w:cs="Arial"/>
          <w:rtl/>
        </w:rPr>
        <w:t>**التاريخ:**</w:t>
      </w:r>
    </w:p>
    <w:p w:rsidR="008A1030" w:rsidRDefault="008A1030" w:rsidP="008A1030">
      <w:pPr>
        <w:rPr>
          <w:rtl/>
        </w:rPr>
      </w:pPr>
    </w:p>
    <w:p w:rsidR="008A1030" w:rsidRDefault="008A1030" w:rsidP="008A1030">
      <w:pPr>
        <w:rPr>
          <w:rtl/>
        </w:rPr>
      </w:pPr>
      <w:r>
        <w:rPr>
          <w:rFonts w:cs="Arial"/>
          <w:rtl/>
        </w:rPr>
        <w:t>#### المقدمة</w:t>
      </w:r>
    </w:p>
    <w:p w:rsidR="008A1030" w:rsidRDefault="008A1030" w:rsidP="008A1030">
      <w:pPr>
        <w:rPr>
          <w:rtl/>
        </w:rPr>
      </w:pPr>
    </w:p>
    <w:p w:rsidR="008A1030" w:rsidRDefault="008A1030" w:rsidP="008A1030">
      <w:pPr>
        <w:rPr>
          <w:rtl/>
        </w:rPr>
      </w:pPr>
      <w:r>
        <w:rPr>
          <w:rFonts w:cs="Arial"/>
          <w:rtl/>
        </w:rPr>
        <w:t>**الخلفية**</w:t>
      </w:r>
    </w:p>
    <w:p w:rsidR="008A1030" w:rsidRDefault="008A1030" w:rsidP="008A1030">
      <w:pPr>
        <w:rPr>
          <w:rtl/>
        </w:rPr>
      </w:pPr>
      <w:r>
        <w:rPr>
          <w:rFonts w:cs="Arial"/>
          <w:rtl/>
        </w:rPr>
        <w:t xml:space="preserve">تأسست </w:t>
      </w:r>
      <w:r>
        <w:t>TCMG LAW</w:t>
      </w:r>
      <w:r>
        <w:rPr>
          <w:rFonts w:cs="Arial"/>
          <w:rtl/>
        </w:rPr>
        <w:t xml:space="preserve"> في عام 1986 وتعتبر واحدة من الشركات القانونية الرائدة في مصر والشرق الأوسط. تتمثل مهمتنا الرئيسية في تقديم حلول قانونية مبتكرة وفعالة لعملائنا على المستويات المحلية والدولية، وضمان حماية وتحقيق أهدافهم القانونية بكفاءة عالية. يقدم فريقنا من المحامين ذوي الخبرة مجموعة واسعة من الخدمات، بما في ذلك القانون التجاري والشركات، أسواق رأس المال، القانون المالي والمصرفي، القانون العقاري وقانون التكنولوجيا والاتصالات وغيرها. بفضل خبرتنا العميقة في المجال القانوني، نحن شريككم المفضل في جميع احتياجاتكم القانونية.</w:t>
      </w:r>
    </w:p>
    <w:p w:rsidR="008A1030" w:rsidRDefault="008A1030" w:rsidP="008A1030">
      <w:pPr>
        <w:rPr>
          <w:rtl/>
        </w:rPr>
      </w:pPr>
    </w:p>
    <w:p w:rsidR="008A1030" w:rsidRDefault="008A1030" w:rsidP="008A1030">
      <w:pPr>
        <w:rPr>
          <w:rtl/>
        </w:rPr>
      </w:pPr>
      <w:r>
        <w:rPr>
          <w:rFonts w:cs="Arial"/>
          <w:rtl/>
        </w:rPr>
        <w:t>**القيم**</w:t>
      </w:r>
    </w:p>
    <w:p w:rsidR="008A1030" w:rsidRDefault="008A1030" w:rsidP="008A1030">
      <w:pPr>
        <w:rPr>
          <w:rtl/>
        </w:rPr>
      </w:pPr>
      <w:r>
        <w:rPr>
          <w:rFonts w:cs="Arial"/>
          <w:rtl/>
        </w:rPr>
        <w:t>- الابتكار: تقديم حلول قانونية مبتكرة تلبي احتياجات عملائنا.</w:t>
      </w:r>
    </w:p>
    <w:p w:rsidR="008A1030" w:rsidRDefault="008A1030" w:rsidP="008A1030">
      <w:pPr>
        <w:rPr>
          <w:rtl/>
        </w:rPr>
      </w:pPr>
      <w:r>
        <w:rPr>
          <w:rFonts w:cs="Arial"/>
          <w:rtl/>
        </w:rPr>
        <w:t>- الاحترافية: الالتزام بأعلى معايير الممارسة القانونية.</w:t>
      </w:r>
    </w:p>
    <w:p w:rsidR="008A1030" w:rsidRDefault="008A1030" w:rsidP="008A1030">
      <w:pPr>
        <w:rPr>
          <w:rtl/>
        </w:rPr>
      </w:pPr>
      <w:r>
        <w:rPr>
          <w:rFonts w:cs="Arial"/>
          <w:rtl/>
        </w:rPr>
        <w:t>- النزاهة: التمسك بالمعايير الأخلاقية العالية والشفافية.</w:t>
      </w:r>
    </w:p>
    <w:p w:rsidR="008A1030" w:rsidRDefault="008A1030" w:rsidP="008A1030">
      <w:pPr>
        <w:rPr>
          <w:rtl/>
        </w:rPr>
      </w:pPr>
      <w:r>
        <w:rPr>
          <w:rFonts w:cs="Arial"/>
          <w:rtl/>
        </w:rPr>
        <w:t>- التفاني: السعي المستمر لتحقيق أفضل مصالح عملائنا بدقة.</w:t>
      </w:r>
    </w:p>
    <w:p w:rsidR="008A1030" w:rsidRDefault="008A1030" w:rsidP="008A1030">
      <w:pPr>
        <w:rPr>
          <w:rtl/>
        </w:rPr>
      </w:pPr>
    </w:p>
    <w:p w:rsidR="008A1030" w:rsidRDefault="008A1030" w:rsidP="008A1030">
      <w:pPr>
        <w:rPr>
          <w:rtl/>
        </w:rPr>
      </w:pPr>
      <w:r>
        <w:rPr>
          <w:rFonts w:cs="Arial"/>
          <w:rtl/>
        </w:rPr>
        <w:t>**الرؤية والرسالة**</w:t>
      </w:r>
    </w:p>
    <w:p w:rsidR="008A1030" w:rsidRDefault="008A1030" w:rsidP="008A1030">
      <w:pPr>
        <w:rPr>
          <w:rtl/>
        </w:rPr>
      </w:pPr>
    </w:p>
    <w:p w:rsidR="008A1030" w:rsidRDefault="008A1030" w:rsidP="008A1030">
      <w:pPr>
        <w:rPr>
          <w:rtl/>
        </w:rPr>
      </w:pPr>
      <w:r>
        <w:rPr>
          <w:rFonts w:cs="Arial"/>
          <w:rtl/>
        </w:rPr>
        <w:t>**الرؤية**</w:t>
      </w:r>
    </w:p>
    <w:p w:rsidR="008A1030" w:rsidRDefault="008A1030" w:rsidP="008A1030">
      <w:pPr>
        <w:rPr>
          <w:rtl/>
        </w:rPr>
      </w:pPr>
      <w:r>
        <w:rPr>
          <w:rFonts w:cs="Arial"/>
          <w:rtl/>
        </w:rPr>
        <w:t>أن نصبح الشريك القانوني الموثوق والرائد، ونقدم حلول قانونية مبتكرة لعملائنا مع الحفاظ على أعلى معايير الاحترافية والأخلاق.</w:t>
      </w:r>
    </w:p>
    <w:p w:rsidR="008A1030" w:rsidRDefault="008A1030" w:rsidP="008A1030">
      <w:pPr>
        <w:rPr>
          <w:rtl/>
        </w:rPr>
      </w:pPr>
    </w:p>
    <w:p w:rsidR="008A1030" w:rsidRDefault="008A1030" w:rsidP="008A1030">
      <w:pPr>
        <w:rPr>
          <w:rtl/>
        </w:rPr>
      </w:pPr>
      <w:r>
        <w:rPr>
          <w:rFonts w:cs="Arial"/>
          <w:rtl/>
        </w:rPr>
        <w:t>**الرسالة**</w:t>
      </w:r>
    </w:p>
    <w:p w:rsidR="008A1030" w:rsidRDefault="008A1030" w:rsidP="008A1030">
      <w:pPr>
        <w:rPr>
          <w:rtl/>
        </w:rPr>
      </w:pPr>
      <w:r>
        <w:rPr>
          <w:rFonts w:cs="Arial"/>
          <w:rtl/>
        </w:rPr>
        <w:t>تقديم خدمات قانونية عالية الجودة تركز على احتياجات العملاء، مع التركيز على الابتكار والكفاءة لتحقيق أفضل النتائج الممكنة.</w:t>
      </w:r>
    </w:p>
    <w:p w:rsidR="008A1030" w:rsidRDefault="008A1030" w:rsidP="008A1030">
      <w:pPr>
        <w:rPr>
          <w:rtl/>
        </w:rPr>
      </w:pPr>
    </w:p>
    <w:p w:rsidR="008A1030" w:rsidRDefault="008A1030" w:rsidP="008A1030">
      <w:pPr>
        <w:rPr>
          <w:rtl/>
        </w:rPr>
      </w:pPr>
      <w:r>
        <w:rPr>
          <w:rFonts w:cs="Arial"/>
          <w:rtl/>
        </w:rPr>
        <w:t>**الهدف**</w:t>
      </w:r>
    </w:p>
    <w:p w:rsidR="008A1030" w:rsidRDefault="008A1030" w:rsidP="008A1030">
      <w:pPr>
        <w:rPr>
          <w:rtl/>
        </w:rPr>
      </w:pPr>
      <w:r>
        <w:rPr>
          <w:rFonts w:cs="Arial"/>
          <w:rtl/>
        </w:rPr>
        <w:t xml:space="preserve">في </w:t>
      </w:r>
      <w:r>
        <w:t>TCMG LAW</w:t>
      </w:r>
      <w:r>
        <w:rPr>
          <w:rFonts w:cs="Arial"/>
          <w:rtl/>
        </w:rPr>
        <w:t>، هدفنا هو بناء شراكات دائمة من خلال تقديم خدمات قانونية استثنائية. نسعى إلى:</w:t>
      </w:r>
    </w:p>
    <w:p w:rsidR="008A1030" w:rsidRDefault="008A1030" w:rsidP="008A1030">
      <w:pPr>
        <w:rPr>
          <w:rtl/>
        </w:rPr>
      </w:pPr>
    </w:p>
    <w:p w:rsidR="008A1030" w:rsidRDefault="008A1030" w:rsidP="008A1030">
      <w:pPr>
        <w:rPr>
          <w:rtl/>
        </w:rPr>
      </w:pPr>
      <w:r>
        <w:rPr>
          <w:rFonts w:cs="Arial"/>
          <w:rtl/>
        </w:rPr>
        <w:t>- الفهم والتوافق: تقديم حلول مخصصة لاحتياجات وأهداف العملاء التجارية.</w:t>
      </w:r>
    </w:p>
    <w:p w:rsidR="008A1030" w:rsidRDefault="008A1030" w:rsidP="008A1030">
      <w:pPr>
        <w:rPr>
          <w:rtl/>
        </w:rPr>
      </w:pPr>
      <w:r>
        <w:rPr>
          <w:rFonts w:cs="Arial"/>
          <w:rtl/>
        </w:rPr>
        <w:t>- الدعم الشامل: معالجة جميع الجوانب القانونية بخبرة.</w:t>
      </w:r>
    </w:p>
    <w:p w:rsidR="008A1030" w:rsidRDefault="008A1030" w:rsidP="008A1030">
      <w:pPr>
        <w:rPr>
          <w:rtl/>
        </w:rPr>
      </w:pPr>
      <w:r>
        <w:rPr>
          <w:rFonts w:cs="Arial"/>
          <w:rtl/>
        </w:rPr>
        <w:lastRenderedPageBreak/>
        <w:t>- ضمان الامتثال: التنقل بين اللوائح وإدارة المخاطر بفعالية.</w:t>
      </w:r>
    </w:p>
    <w:p w:rsidR="008A1030" w:rsidRDefault="008A1030" w:rsidP="008A1030">
      <w:pPr>
        <w:rPr>
          <w:rtl/>
        </w:rPr>
      </w:pPr>
      <w:r>
        <w:rPr>
          <w:rFonts w:cs="Arial"/>
          <w:rtl/>
        </w:rPr>
        <w:t>- تسهيل النمو: دعم توسع الأعمال من خلال الاستشارات القانونية الاستراتيجية.</w:t>
      </w:r>
    </w:p>
    <w:p w:rsidR="008A1030" w:rsidRDefault="008A1030" w:rsidP="008A1030">
      <w:pPr>
        <w:rPr>
          <w:rtl/>
        </w:rPr>
      </w:pPr>
      <w:r>
        <w:rPr>
          <w:rFonts w:cs="Arial"/>
          <w:rtl/>
        </w:rPr>
        <w:t>- تعزيز الكفاءة: تقديم حلول في الوقت المناسب وفعالة من حيث التكلفة باستخدام التقنيات المبتكرة.</w:t>
      </w:r>
    </w:p>
    <w:p w:rsidR="008A1030" w:rsidRDefault="008A1030" w:rsidP="008A1030">
      <w:pPr>
        <w:rPr>
          <w:rtl/>
        </w:rPr>
      </w:pPr>
      <w:r>
        <w:rPr>
          <w:rFonts w:cs="Arial"/>
          <w:rtl/>
        </w:rPr>
        <w:t>- الحفاظ على النزاهة: الالتزام بأعلى المعايير الأخلاقية في جميع التعاملات.</w:t>
      </w:r>
    </w:p>
    <w:p w:rsidR="008A1030" w:rsidRDefault="008A1030" w:rsidP="008A1030">
      <w:pPr>
        <w:rPr>
          <w:rtl/>
        </w:rPr>
      </w:pPr>
    </w:p>
    <w:p w:rsidR="008A1030" w:rsidRDefault="008A1030" w:rsidP="008A1030">
      <w:pPr>
        <w:rPr>
          <w:rtl/>
        </w:rPr>
      </w:pPr>
      <w:r>
        <w:rPr>
          <w:rFonts w:cs="Arial"/>
          <w:rtl/>
        </w:rPr>
        <w:t>نسعى لأن نكون الشريك القانوني الموثوق الذي يقود نجاح عملائنا.</w:t>
      </w:r>
    </w:p>
    <w:p w:rsidR="008A1030" w:rsidRDefault="008A1030" w:rsidP="008A1030">
      <w:pPr>
        <w:rPr>
          <w:rtl/>
        </w:rPr>
      </w:pPr>
    </w:p>
    <w:p w:rsidR="008A1030" w:rsidRDefault="008A1030" w:rsidP="008A1030">
      <w:pPr>
        <w:rPr>
          <w:rtl/>
        </w:rPr>
      </w:pPr>
      <w:r>
        <w:rPr>
          <w:rFonts w:cs="Arial"/>
          <w:rtl/>
        </w:rPr>
        <w:t>**نطاق الخدمات**</w:t>
      </w:r>
    </w:p>
    <w:p w:rsidR="008A1030" w:rsidRDefault="008A1030" w:rsidP="008A1030">
      <w:pPr>
        <w:rPr>
          <w:rtl/>
        </w:rPr>
      </w:pPr>
      <w:r>
        <w:rPr>
          <w:rFonts w:cs="Arial"/>
          <w:rtl/>
        </w:rPr>
        <w:t xml:space="preserve">في </w:t>
      </w:r>
      <w:r>
        <w:t>TCMG Law Firm</w:t>
      </w:r>
      <w:r>
        <w:rPr>
          <w:rFonts w:cs="Arial"/>
          <w:rtl/>
        </w:rPr>
        <w:t>، نتخصص في أسواق رأس المال، القانون التجاري والشركات، التحكيم وحل النزاعات، القانون البحري، القانون المالي والمصرفي، الملكية الفكرية، القانون الضريبي، القانون البيئي، القانون العقاري، القانون الإداري، قانون التكنولوجيا والاتصالات، قانون الاستثمار الأجنبي، قانون الرعاية الصحية وعلوم الحياة، قانون التجزئة والمستهلكين، والدعاوى القضائية. تشمل خدماتنا الاستشارات القانونية، الامتثال، صياغة العقود، حل النزاعات، الاستشارات التنظيمية، والدعم القانوني الاستراتيجي عبر هذه المجالات المتنوعة لضمان تحقيق أهداف عملائنا التجارية بدعم قانوني قوي.</w:t>
      </w:r>
    </w:p>
    <w:p w:rsidR="008A1030" w:rsidRDefault="008A1030" w:rsidP="008A1030">
      <w:pPr>
        <w:rPr>
          <w:rtl/>
        </w:rPr>
      </w:pPr>
    </w:p>
    <w:p w:rsidR="008A1030" w:rsidRDefault="008A1030" w:rsidP="008A1030">
      <w:pPr>
        <w:rPr>
          <w:rtl/>
        </w:rPr>
      </w:pPr>
      <w:r>
        <w:rPr>
          <w:rFonts w:cs="Arial"/>
          <w:rtl/>
        </w:rPr>
        <w:t>### العرض الفني</w:t>
      </w:r>
    </w:p>
    <w:p w:rsidR="008A1030" w:rsidRDefault="008A1030" w:rsidP="008A1030">
      <w:pPr>
        <w:rPr>
          <w:rtl/>
        </w:rPr>
      </w:pPr>
    </w:p>
    <w:p w:rsidR="008A1030" w:rsidRDefault="008A1030" w:rsidP="008A1030">
      <w:pPr>
        <w:rPr>
          <w:rtl/>
        </w:rPr>
      </w:pPr>
      <w:r>
        <w:rPr>
          <w:rFonts w:cs="Arial"/>
          <w:rtl/>
        </w:rPr>
        <w:t>**فهم احتياجات العميل**</w:t>
      </w:r>
    </w:p>
    <w:p w:rsidR="008A1030" w:rsidRDefault="008A1030" w:rsidP="008A1030">
      <w:pPr>
        <w:rPr>
          <w:rtl/>
        </w:rPr>
      </w:pPr>
      <w:r>
        <w:rPr>
          <w:rFonts w:cs="Arial"/>
          <w:rtl/>
        </w:rPr>
        <w:t>يقوم المحامي بتحديد وشرح نقاط الألم التي يواجهها العملاء واحتياجاتهم (هنا نقول مشاكل العميل).</w:t>
      </w:r>
    </w:p>
    <w:p w:rsidR="008A1030" w:rsidRDefault="008A1030" w:rsidP="008A1030">
      <w:pPr>
        <w:rPr>
          <w:rtl/>
        </w:rPr>
      </w:pPr>
    </w:p>
    <w:p w:rsidR="008A1030" w:rsidRDefault="008A1030" w:rsidP="008A1030">
      <w:pPr>
        <w:rPr>
          <w:rtl/>
        </w:rPr>
      </w:pPr>
      <w:r>
        <w:rPr>
          <w:rFonts w:cs="Arial"/>
          <w:rtl/>
        </w:rPr>
        <w:t>**تحليل مفصل لمتطلبات العميل**</w:t>
      </w:r>
    </w:p>
    <w:p w:rsidR="008A1030" w:rsidRDefault="008A1030" w:rsidP="008A1030">
      <w:pPr>
        <w:rPr>
          <w:rtl/>
        </w:rPr>
      </w:pPr>
      <w:r>
        <w:rPr>
          <w:rFonts w:cs="Arial"/>
          <w:rtl/>
        </w:rPr>
        <w:t>يقوم المحامي بشرح المتطلبات والحلول اللازمة (هنا نقول ماذا سنفعل للعميل).</w:t>
      </w:r>
    </w:p>
    <w:p w:rsidR="008A1030" w:rsidRDefault="008A1030" w:rsidP="008A1030">
      <w:pPr>
        <w:rPr>
          <w:rtl/>
        </w:rPr>
      </w:pPr>
    </w:p>
    <w:p w:rsidR="008A1030" w:rsidRDefault="008A1030" w:rsidP="008A1030">
      <w:pPr>
        <w:rPr>
          <w:rtl/>
        </w:rPr>
      </w:pPr>
      <w:r>
        <w:rPr>
          <w:rFonts w:cs="Arial"/>
          <w:rtl/>
        </w:rPr>
        <w:t>**الخدمات المقترحة**</w:t>
      </w:r>
    </w:p>
    <w:p w:rsidR="008A1030" w:rsidRDefault="008A1030" w:rsidP="008A1030">
      <w:pPr>
        <w:rPr>
          <w:rtl/>
        </w:rPr>
      </w:pPr>
      <w:r>
        <w:rPr>
          <w:rFonts w:cs="Arial"/>
          <w:rtl/>
        </w:rPr>
        <w:t>يبدأ المحامي بكتابة الخدمات واحدة تلو الأخرى وشرح ما تقوم به كل خدمة.</w:t>
      </w:r>
    </w:p>
    <w:p w:rsidR="008A1030" w:rsidRDefault="008A1030" w:rsidP="008A1030">
      <w:pPr>
        <w:rPr>
          <w:rtl/>
        </w:rPr>
      </w:pPr>
      <w:r>
        <w:rPr>
          <w:rFonts w:cs="Arial"/>
          <w:rtl/>
        </w:rPr>
        <w:t>- الخدمة 1: الوصف</w:t>
      </w:r>
    </w:p>
    <w:p w:rsidR="008A1030" w:rsidRDefault="008A1030" w:rsidP="008A1030">
      <w:pPr>
        <w:rPr>
          <w:rtl/>
        </w:rPr>
      </w:pPr>
      <w:r>
        <w:rPr>
          <w:rFonts w:cs="Arial"/>
          <w:rtl/>
        </w:rPr>
        <w:t>- الخدمة 2: الوصف</w:t>
      </w:r>
    </w:p>
    <w:p w:rsidR="008A1030" w:rsidRDefault="008A1030" w:rsidP="008A1030">
      <w:pPr>
        <w:rPr>
          <w:rtl/>
        </w:rPr>
      </w:pPr>
      <w:r>
        <w:rPr>
          <w:rFonts w:cs="Arial"/>
          <w:rtl/>
        </w:rPr>
        <w:t>- الخدمة 3: الوصف</w:t>
      </w:r>
    </w:p>
    <w:p w:rsidR="008A1030" w:rsidRDefault="008A1030" w:rsidP="008A1030">
      <w:pPr>
        <w:rPr>
          <w:rtl/>
        </w:rPr>
      </w:pPr>
    </w:p>
    <w:p w:rsidR="008A1030" w:rsidRDefault="008A1030" w:rsidP="008A1030">
      <w:pPr>
        <w:rPr>
          <w:rtl/>
        </w:rPr>
      </w:pPr>
      <w:r>
        <w:rPr>
          <w:rFonts w:cs="Arial"/>
          <w:rtl/>
        </w:rPr>
        <w:t>**العملية**</w:t>
      </w:r>
    </w:p>
    <w:p w:rsidR="008A1030" w:rsidRDefault="008A1030" w:rsidP="008A1030">
      <w:pPr>
        <w:rPr>
          <w:rtl/>
        </w:rPr>
      </w:pPr>
      <w:r>
        <w:rPr>
          <w:rFonts w:cs="Arial"/>
          <w:rtl/>
        </w:rPr>
        <w:t>يكتب المحامي خطوات العمل بالتفصيل حسب الحاجة (الخطوات بالتفصيل).</w:t>
      </w:r>
    </w:p>
    <w:p w:rsidR="008A1030" w:rsidRDefault="008A1030" w:rsidP="008A1030">
      <w:pPr>
        <w:rPr>
          <w:rtl/>
        </w:rPr>
      </w:pPr>
    </w:p>
    <w:p w:rsidR="008A1030" w:rsidRDefault="008A1030" w:rsidP="008A1030">
      <w:pPr>
        <w:rPr>
          <w:rtl/>
        </w:rPr>
      </w:pPr>
      <w:r>
        <w:rPr>
          <w:rFonts w:cs="Arial"/>
          <w:rtl/>
        </w:rPr>
        <w:t>**الفريق**</w:t>
      </w:r>
    </w:p>
    <w:p w:rsidR="008A1030" w:rsidRDefault="008A1030" w:rsidP="008A1030">
      <w:pPr>
        <w:rPr>
          <w:rtl/>
        </w:rPr>
      </w:pPr>
      <w:r>
        <w:rPr>
          <w:rFonts w:cs="Arial"/>
          <w:rtl/>
        </w:rPr>
        <w:t>يحدد المحامي أعضاء الفريق الرئيسيين أو يدرج نفسه فقط (يعتمد على العميل والترتيبات).</w:t>
      </w:r>
    </w:p>
    <w:p w:rsidR="008A1030" w:rsidRDefault="008A1030" w:rsidP="008A1030">
      <w:pPr>
        <w:rPr>
          <w:rtl/>
        </w:rPr>
      </w:pPr>
      <w:r>
        <w:rPr>
          <w:rFonts w:cs="Arial"/>
          <w:rtl/>
        </w:rPr>
        <w:lastRenderedPageBreak/>
        <w:t>- أعضاء الفريق وأدوارهم: يحدد المحامي ويكتب أعضاء الفريق وما سيفعلونه (يعتمد على العميل والترتيبات).</w:t>
      </w:r>
    </w:p>
    <w:p w:rsidR="008A1030" w:rsidRDefault="008A1030" w:rsidP="008A1030">
      <w:pPr>
        <w:rPr>
          <w:rtl/>
        </w:rPr>
      </w:pPr>
      <w:r>
        <w:rPr>
          <w:rFonts w:cs="Arial"/>
          <w:rtl/>
        </w:rPr>
        <w:t>- الخلفية المهنية والخبرة.</w:t>
      </w:r>
    </w:p>
    <w:p w:rsidR="008A1030" w:rsidRDefault="008A1030" w:rsidP="008A1030">
      <w:pPr>
        <w:rPr>
          <w:rtl/>
        </w:rPr>
      </w:pPr>
    </w:p>
    <w:p w:rsidR="008A1030" w:rsidRDefault="008A1030" w:rsidP="008A1030">
      <w:pPr>
        <w:rPr>
          <w:rtl/>
        </w:rPr>
      </w:pPr>
      <w:r>
        <w:rPr>
          <w:rFonts w:cs="Arial"/>
          <w:rtl/>
        </w:rPr>
        <w:t>### العرض المالي</w:t>
      </w:r>
    </w:p>
    <w:p w:rsidR="008A1030" w:rsidRDefault="008A1030" w:rsidP="008A1030">
      <w:pPr>
        <w:rPr>
          <w:rtl/>
        </w:rPr>
      </w:pPr>
    </w:p>
    <w:p w:rsidR="008A1030" w:rsidRDefault="008A1030" w:rsidP="008A1030">
      <w:pPr>
        <w:rPr>
          <w:rtl/>
        </w:rPr>
      </w:pPr>
      <w:r>
        <w:rPr>
          <w:rFonts w:cs="Arial"/>
          <w:rtl/>
        </w:rPr>
        <w:t>الخدمة    | الوصف | التكلفة (جنيه مصري)</w:t>
      </w:r>
    </w:p>
    <w:p w:rsidR="008A1030" w:rsidRDefault="008A1030" w:rsidP="008A1030">
      <w:pPr>
        <w:rPr>
          <w:rtl/>
        </w:rPr>
      </w:pPr>
      <w:r>
        <w:rPr>
          <w:rFonts w:cs="Arial"/>
          <w:rtl/>
        </w:rPr>
        <w:t>الخدمة 1  | الوصف | $</w:t>
      </w:r>
    </w:p>
    <w:p w:rsidR="008A1030" w:rsidRDefault="008A1030" w:rsidP="008A1030">
      <w:pPr>
        <w:rPr>
          <w:rtl/>
        </w:rPr>
      </w:pPr>
      <w:r>
        <w:rPr>
          <w:rFonts w:cs="Arial"/>
          <w:rtl/>
        </w:rPr>
        <w:t>الخدمة 2  | الوصف | $</w:t>
      </w:r>
    </w:p>
    <w:p w:rsidR="008A1030" w:rsidRDefault="008A1030" w:rsidP="008A1030">
      <w:pPr>
        <w:rPr>
          <w:rtl/>
        </w:rPr>
      </w:pPr>
      <w:r>
        <w:rPr>
          <w:rFonts w:cs="Arial"/>
          <w:rtl/>
        </w:rPr>
        <w:t>الخدمة 3  | الوصف | $</w:t>
      </w:r>
    </w:p>
    <w:p w:rsidR="008A1030" w:rsidRDefault="008A1030" w:rsidP="008A1030">
      <w:pPr>
        <w:rPr>
          <w:rtl/>
        </w:rPr>
      </w:pPr>
    </w:p>
    <w:p w:rsidR="008A1030" w:rsidRDefault="008A1030" w:rsidP="008A1030">
      <w:pPr>
        <w:rPr>
          <w:rtl/>
        </w:rPr>
      </w:pPr>
      <w:r>
        <w:rPr>
          <w:rFonts w:cs="Arial"/>
          <w:rtl/>
        </w:rPr>
        <w:t>**شروط الدفع**</w:t>
      </w:r>
    </w:p>
    <w:p w:rsidR="008A1030" w:rsidRDefault="008A1030" w:rsidP="008A1030">
      <w:pPr>
        <w:rPr>
          <w:rtl/>
        </w:rPr>
      </w:pPr>
      <w:r>
        <w:rPr>
          <w:rFonts w:cs="Arial"/>
          <w:rtl/>
        </w:rPr>
        <w:t>يكتب المحامي شروط الدفع والشروط هنا (مقدم – نقداً...إلخ).</w:t>
      </w:r>
    </w:p>
    <w:p w:rsidR="008A1030" w:rsidRDefault="008A1030" w:rsidP="008A1030">
      <w:pPr>
        <w:rPr>
          <w:rtl/>
        </w:rPr>
      </w:pPr>
    </w:p>
    <w:p w:rsidR="008A1030" w:rsidRDefault="008A1030" w:rsidP="008A1030">
      <w:pPr>
        <w:rPr>
          <w:rtl/>
        </w:rPr>
      </w:pPr>
      <w:r>
        <w:rPr>
          <w:rFonts w:cs="Arial"/>
          <w:rtl/>
        </w:rPr>
        <w:t>**المعالم**</w:t>
      </w:r>
    </w:p>
    <w:p w:rsidR="008A1030" w:rsidRDefault="008A1030" w:rsidP="008A1030">
      <w:pPr>
        <w:rPr>
          <w:rtl/>
        </w:rPr>
      </w:pPr>
      <w:r>
        <w:rPr>
          <w:rFonts w:cs="Arial"/>
          <w:rtl/>
        </w:rPr>
        <w:t>يضع المحامي المعالم إذا كانت موجودة (تعتمد على ترتيب الصفقة) (مراحل المشروع مع مراحل الدفع).</w:t>
      </w:r>
    </w:p>
    <w:p w:rsidR="008A1030" w:rsidRDefault="008A1030" w:rsidP="008A1030">
      <w:pPr>
        <w:rPr>
          <w:rtl/>
        </w:rPr>
      </w:pPr>
    </w:p>
    <w:p w:rsidR="008A1030" w:rsidRDefault="008A1030" w:rsidP="008A1030">
      <w:pPr>
        <w:rPr>
          <w:rtl/>
        </w:rPr>
      </w:pPr>
      <w:r>
        <w:rPr>
          <w:rFonts w:cs="Arial"/>
          <w:rtl/>
        </w:rPr>
        <w:t>**الجدول الزمني**</w:t>
      </w:r>
    </w:p>
    <w:p w:rsidR="008A1030" w:rsidRDefault="008A1030" w:rsidP="008A1030">
      <w:pPr>
        <w:rPr>
          <w:rtl/>
        </w:rPr>
      </w:pPr>
      <w:r>
        <w:rPr>
          <w:rFonts w:cs="Arial"/>
          <w:rtl/>
        </w:rPr>
        <w:t>يكتب المحامي التواريخ والإطار الزمني هنا.</w:t>
      </w:r>
    </w:p>
    <w:p w:rsidR="008A1030" w:rsidRDefault="008A1030" w:rsidP="008A1030">
      <w:pPr>
        <w:rPr>
          <w:rtl/>
        </w:rPr>
      </w:pPr>
    </w:p>
    <w:p w:rsidR="008A1030" w:rsidRDefault="008A1030" w:rsidP="008A1030">
      <w:pPr>
        <w:rPr>
          <w:rtl/>
        </w:rPr>
      </w:pPr>
      <w:r>
        <w:rPr>
          <w:rFonts w:cs="Arial"/>
          <w:rtl/>
        </w:rPr>
        <w:t>**التكاليف الإضافية**</w:t>
      </w:r>
    </w:p>
    <w:p w:rsidR="008A1030" w:rsidRDefault="008A1030" w:rsidP="008A1030">
      <w:pPr>
        <w:rPr>
          <w:rtl/>
        </w:rPr>
      </w:pPr>
      <w:r>
        <w:rPr>
          <w:rFonts w:cs="Arial"/>
          <w:rtl/>
        </w:rPr>
        <w:t>يكتب المحامي ويذكر إذا كان هناك أي أسعار إضافية لأي شيء.</w:t>
      </w:r>
    </w:p>
    <w:p w:rsidR="008A1030" w:rsidRDefault="008A1030" w:rsidP="008A1030">
      <w:pPr>
        <w:rPr>
          <w:rtl/>
        </w:rPr>
      </w:pPr>
    </w:p>
    <w:p w:rsidR="008A1030" w:rsidRDefault="008A1030" w:rsidP="008A1030">
      <w:pPr>
        <w:rPr>
          <w:rtl/>
        </w:rPr>
      </w:pPr>
      <w:r>
        <w:rPr>
          <w:rFonts w:cs="Arial"/>
          <w:rtl/>
        </w:rPr>
        <w:t>**أي نفقات أخرى**</w:t>
      </w:r>
    </w:p>
    <w:p w:rsidR="008A1030" w:rsidRDefault="008A1030" w:rsidP="008A1030">
      <w:pPr>
        <w:rPr>
          <w:rtl/>
        </w:rPr>
      </w:pPr>
      <w:r>
        <w:rPr>
          <w:rFonts w:cs="Arial"/>
          <w:rtl/>
        </w:rPr>
        <w:t>يضع المحامي أي نفقات أخرى.</w:t>
      </w:r>
    </w:p>
    <w:p w:rsidR="008A1030" w:rsidRDefault="008A1030" w:rsidP="008A1030">
      <w:pPr>
        <w:rPr>
          <w:rtl/>
        </w:rPr>
      </w:pPr>
    </w:p>
    <w:p w:rsidR="008A1030" w:rsidRDefault="008A1030" w:rsidP="008A1030">
      <w:pPr>
        <w:rPr>
          <w:rtl/>
        </w:rPr>
      </w:pPr>
      <w:r>
        <w:rPr>
          <w:rFonts w:cs="Arial"/>
          <w:rtl/>
        </w:rPr>
        <w:t>**الخاتمة**</w:t>
      </w:r>
    </w:p>
    <w:p w:rsidR="008A1030" w:rsidRDefault="008A1030" w:rsidP="008A1030">
      <w:pPr>
        <w:rPr>
          <w:rtl/>
        </w:rPr>
      </w:pPr>
    </w:p>
    <w:p w:rsidR="008A1030" w:rsidRDefault="008A1030" w:rsidP="008A1030">
      <w:pPr>
        <w:rPr>
          <w:rtl/>
        </w:rPr>
      </w:pPr>
      <w:r>
        <w:rPr>
          <w:rFonts w:cs="Arial"/>
          <w:rtl/>
        </w:rPr>
        <w:t>**ملخص العرض**</w:t>
      </w:r>
    </w:p>
    <w:p w:rsidR="008A1030" w:rsidRDefault="008A1030" w:rsidP="008A1030">
      <w:pPr>
        <w:rPr>
          <w:rtl/>
        </w:rPr>
      </w:pPr>
      <w:r>
        <w:rPr>
          <w:rFonts w:cs="Arial"/>
          <w:rtl/>
        </w:rPr>
        <w:t>يكتب المحامي ملخصاً.</w:t>
      </w:r>
    </w:p>
    <w:p w:rsidR="008A1030" w:rsidRDefault="008A1030" w:rsidP="008A1030">
      <w:pPr>
        <w:rPr>
          <w:rtl/>
        </w:rPr>
      </w:pPr>
    </w:p>
    <w:p w:rsidR="008A1030" w:rsidRDefault="008A1030" w:rsidP="008A1030">
      <w:pPr>
        <w:rPr>
          <w:rtl/>
        </w:rPr>
      </w:pPr>
      <w:r>
        <w:rPr>
          <w:rFonts w:cs="Arial"/>
          <w:rtl/>
        </w:rPr>
        <w:t>**الفوائد للعميل**</w:t>
      </w:r>
    </w:p>
    <w:p w:rsidR="008A1030" w:rsidRDefault="008A1030" w:rsidP="008A1030">
      <w:pPr>
        <w:rPr>
          <w:rtl/>
        </w:rPr>
      </w:pPr>
      <w:r>
        <w:rPr>
          <w:rFonts w:cs="Arial"/>
          <w:rtl/>
        </w:rPr>
        <w:t>يكتب المحامي الفوائد.</w:t>
      </w:r>
    </w:p>
    <w:p w:rsidR="008A1030" w:rsidRDefault="008A1030" w:rsidP="008A1030">
      <w:pPr>
        <w:rPr>
          <w:rtl/>
        </w:rPr>
      </w:pPr>
    </w:p>
    <w:p w:rsidR="008A1030" w:rsidRDefault="008A1030" w:rsidP="008A1030">
      <w:pPr>
        <w:rPr>
          <w:rtl/>
        </w:rPr>
      </w:pPr>
      <w:r>
        <w:rPr>
          <w:rFonts w:cs="Arial"/>
          <w:rtl/>
        </w:rPr>
        <w:t>**لماذا تختارنا**</w:t>
      </w:r>
    </w:p>
    <w:p w:rsidR="008A1030" w:rsidRDefault="008A1030" w:rsidP="008A1030">
      <w:pPr>
        <w:rPr>
          <w:rtl/>
        </w:rPr>
      </w:pPr>
    </w:p>
    <w:p w:rsidR="008A1030" w:rsidRDefault="008A1030" w:rsidP="008A1030">
      <w:pPr>
        <w:rPr>
          <w:rtl/>
        </w:rPr>
      </w:pPr>
      <w:r>
        <w:rPr>
          <w:rFonts w:cs="Arial"/>
          <w:rtl/>
        </w:rPr>
        <w:t>**الخبرة الواسعة**</w:t>
      </w:r>
    </w:p>
    <w:p w:rsidR="008A1030" w:rsidRDefault="008A1030" w:rsidP="008A1030">
      <w:pPr>
        <w:rPr>
          <w:rtl/>
        </w:rPr>
      </w:pPr>
      <w:r>
        <w:rPr>
          <w:rFonts w:cs="Arial"/>
          <w:rtl/>
        </w:rPr>
        <w:t>مع عقود من الخبرة، يتمتع فريقنا بمعرفة واسعة في مختلف المجالات القانونية، مما يمكننا من تقديم حلول ونتائج مبتكرة وفعالة.</w:t>
      </w:r>
    </w:p>
    <w:p w:rsidR="008A1030" w:rsidRDefault="008A1030" w:rsidP="008A1030">
      <w:pPr>
        <w:rPr>
          <w:rtl/>
        </w:rPr>
      </w:pPr>
    </w:p>
    <w:p w:rsidR="008A1030" w:rsidRDefault="008A1030" w:rsidP="008A1030">
      <w:pPr>
        <w:rPr>
          <w:rtl/>
        </w:rPr>
      </w:pPr>
      <w:r>
        <w:rPr>
          <w:rFonts w:cs="Arial"/>
          <w:rtl/>
        </w:rPr>
        <w:t>**التفاني والاحترافية**</w:t>
      </w:r>
    </w:p>
    <w:p w:rsidR="008A1030" w:rsidRDefault="008A1030" w:rsidP="008A1030">
      <w:pPr>
        <w:rPr>
          <w:rtl/>
        </w:rPr>
      </w:pPr>
      <w:r>
        <w:rPr>
          <w:rFonts w:cs="Arial"/>
          <w:rtl/>
        </w:rPr>
        <w:t>نلتزم بأعلى معايير الاحترافية والنزاهة في جميع جوانب عملنا، مع التركيز على تلبية احتياجات عملائنا وتحقيق أهدافهم القانونية.</w:t>
      </w:r>
    </w:p>
    <w:p w:rsidR="008A1030" w:rsidRDefault="008A1030" w:rsidP="008A1030">
      <w:pPr>
        <w:rPr>
          <w:rtl/>
        </w:rPr>
      </w:pPr>
    </w:p>
    <w:p w:rsidR="008A1030" w:rsidRDefault="008A1030" w:rsidP="008A1030">
      <w:pPr>
        <w:rPr>
          <w:rtl/>
        </w:rPr>
      </w:pPr>
      <w:r>
        <w:rPr>
          <w:rFonts w:cs="Arial"/>
          <w:rtl/>
        </w:rPr>
        <w:t>**شبكة قوية**</w:t>
      </w:r>
    </w:p>
    <w:p w:rsidR="008A1030" w:rsidRDefault="008A1030" w:rsidP="008A1030">
      <w:pPr>
        <w:rPr>
          <w:rtl/>
        </w:rPr>
      </w:pPr>
      <w:r>
        <w:rPr>
          <w:rFonts w:cs="Arial"/>
          <w:rtl/>
        </w:rPr>
        <w:t>لدينا علاقات قوية مع العديد من الكيانات القانونية والمؤسسات التجارية على المستويين المحلي والدولي، مما يعزز قدرتنا على تقديم خدمات وحلول قانونية مخصصة.</w:t>
      </w:r>
    </w:p>
    <w:p w:rsidR="008A1030" w:rsidRDefault="008A1030" w:rsidP="008A1030">
      <w:pPr>
        <w:rPr>
          <w:rtl/>
        </w:rPr>
      </w:pPr>
    </w:p>
    <w:p w:rsidR="008A1030" w:rsidRDefault="008A1030" w:rsidP="008A1030">
      <w:pPr>
        <w:rPr>
          <w:rtl/>
        </w:rPr>
      </w:pPr>
      <w:r>
        <w:rPr>
          <w:rFonts w:cs="Arial"/>
          <w:rtl/>
        </w:rPr>
        <w:t>**التوجه الدولي**</w:t>
      </w:r>
    </w:p>
    <w:p w:rsidR="008A1030" w:rsidRDefault="008A1030" w:rsidP="008A1030">
      <w:pPr>
        <w:rPr>
          <w:rtl/>
        </w:rPr>
      </w:pPr>
      <w:r>
        <w:rPr>
          <w:rFonts w:cs="Arial"/>
          <w:rtl/>
        </w:rPr>
        <w:t>لدينا القدرة على التعامل مع القضايا القانونية المعقدة على المستوى الدولي، مما يمكن عملائنا من توسيع نطاق أعمالهم بثقة وأمان.</w:t>
      </w:r>
    </w:p>
    <w:p w:rsidR="008A1030" w:rsidRDefault="008A1030" w:rsidP="008A1030">
      <w:pPr>
        <w:rPr>
          <w:rtl/>
        </w:rPr>
      </w:pPr>
    </w:p>
    <w:p w:rsidR="008A1030" w:rsidRDefault="008A1030" w:rsidP="008A1030">
      <w:pPr>
        <w:rPr>
          <w:rtl/>
        </w:rPr>
      </w:pPr>
      <w:r>
        <w:rPr>
          <w:rFonts w:cs="Arial"/>
          <w:rtl/>
        </w:rPr>
        <w:t>**الخطوات التالية**</w:t>
      </w:r>
    </w:p>
    <w:p w:rsidR="008A1030" w:rsidRDefault="008A1030" w:rsidP="008A1030">
      <w:pPr>
        <w:rPr>
          <w:rtl/>
        </w:rPr>
      </w:pPr>
    </w:p>
    <w:p w:rsidR="008A1030" w:rsidRDefault="008A1030" w:rsidP="008A1030">
      <w:pPr>
        <w:rPr>
          <w:rtl/>
        </w:rPr>
      </w:pPr>
      <w:r>
        <w:rPr>
          <w:rFonts w:cs="Arial"/>
          <w:rtl/>
        </w:rPr>
        <w:t>**معلومات الاتصال**</w:t>
      </w:r>
    </w:p>
    <w:p w:rsidR="008A1030" w:rsidRDefault="008A1030" w:rsidP="008A1030">
      <w:pPr>
        <w:rPr>
          <w:rtl/>
        </w:rPr>
      </w:pPr>
      <w:r>
        <w:rPr>
          <w:rFonts w:cs="Arial"/>
          <w:rtl/>
        </w:rPr>
        <w:t>- أحمد السيد</w:t>
      </w:r>
    </w:p>
    <w:p w:rsidR="008A1030" w:rsidRDefault="008A1030" w:rsidP="008A1030">
      <w:r>
        <w:rPr>
          <w:rFonts w:cs="Arial"/>
          <w:rtl/>
        </w:rPr>
        <w:t xml:space="preserve">- </w:t>
      </w:r>
      <w:r>
        <w:t>TCMG LAW</w:t>
      </w:r>
    </w:p>
    <w:p w:rsidR="008A1030" w:rsidRDefault="008A1030" w:rsidP="008A1030">
      <w:pPr>
        <w:rPr>
          <w:rtl/>
        </w:rPr>
      </w:pPr>
      <w:r>
        <w:rPr>
          <w:rFonts w:cs="Arial"/>
          <w:rtl/>
        </w:rPr>
        <w:t>- هاتف: +20 12762 99998</w:t>
      </w:r>
    </w:p>
    <w:p w:rsidR="008A1030" w:rsidRDefault="008A1030" w:rsidP="008A1030">
      <w:pPr>
        <w:rPr>
          <w:rtl/>
        </w:rPr>
      </w:pPr>
      <w:r>
        <w:rPr>
          <w:rFonts w:cs="Arial"/>
          <w:rtl/>
        </w:rPr>
        <w:t xml:space="preserve">- البريد الإلكتروني: </w:t>
      </w:r>
      <w:r>
        <w:t>corporate@tcmglaw.com</w:t>
      </w:r>
    </w:p>
    <w:p w:rsidR="008A1030" w:rsidRDefault="008A1030" w:rsidP="008A1030">
      <w:pPr>
        <w:rPr>
          <w:rtl/>
        </w:rPr>
      </w:pPr>
      <w:r>
        <w:rPr>
          <w:rFonts w:cs="Arial"/>
          <w:rtl/>
        </w:rPr>
        <w:t>- عنوان المكتب: أبراج الملتقى 5</w:t>
      </w:r>
      <w:r>
        <w:t>A</w:t>
      </w:r>
      <w:r>
        <w:rPr>
          <w:rFonts w:cs="Arial"/>
          <w:rtl/>
        </w:rPr>
        <w:t xml:space="preserve"> ميدان العباسية - بجانب محكمة شمال القاهرة 11517 - القاهرة - مصر</w:t>
      </w:r>
    </w:p>
    <w:p w:rsidR="008A1030" w:rsidRDefault="008A1030" w:rsidP="008A1030">
      <w:pPr>
        <w:rPr>
          <w:rtl/>
        </w:rPr>
      </w:pPr>
    </w:p>
    <w:p w:rsidR="008A1030" w:rsidRDefault="008A1030" w:rsidP="008A1030">
      <w:pPr>
        <w:rPr>
          <w:rtl/>
        </w:rPr>
      </w:pPr>
      <w:r>
        <w:rPr>
          <w:rFonts w:cs="Arial"/>
          <w:rtl/>
        </w:rPr>
        <w:t>**صلاحية العرض**</w:t>
      </w:r>
    </w:p>
    <w:p w:rsidR="002E14F9" w:rsidRDefault="008A1030" w:rsidP="008A1030">
      <w:pPr>
        <w:rPr>
          <w:rFonts w:hint="cs"/>
        </w:rPr>
      </w:pPr>
      <w:r>
        <w:rPr>
          <w:rFonts w:cs="Arial"/>
          <w:rtl/>
        </w:rPr>
        <w:t>تاريخ الانتهاء</w:t>
      </w:r>
    </w:p>
    <w:sectPr w:rsidR="002E14F9" w:rsidSect="00D5075C">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AFB" w:rsidRDefault="00F04AFB" w:rsidP="008A1030">
      <w:pPr>
        <w:spacing w:after="0" w:line="240" w:lineRule="auto"/>
      </w:pPr>
      <w:r>
        <w:separator/>
      </w:r>
    </w:p>
  </w:endnote>
  <w:endnote w:type="continuationSeparator" w:id="0">
    <w:p w:rsidR="00F04AFB" w:rsidRDefault="00F04AFB" w:rsidP="008A1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AFB" w:rsidRDefault="00F04AFB" w:rsidP="008A1030">
      <w:pPr>
        <w:spacing w:after="0" w:line="240" w:lineRule="auto"/>
      </w:pPr>
      <w:r>
        <w:separator/>
      </w:r>
    </w:p>
  </w:footnote>
  <w:footnote w:type="continuationSeparator" w:id="0">
    <w:p w:rsidR="00F04AFB" w:rsidRDefault="00F04AFB" w:rsidP="008A10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834"/>
    <w:rsid w:val="002E14F9"/>
    <w:rsid w:val="00427834"/>
    <w:rsid w:val="008A1030"/>
    <w:rsid w:val="00D5075C"/>
    <w:rsid w:val="00F04A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B12A"/>
  <w15:chartTrackingRefBased/>
  <w15:docId w15:val="{B4A7D7E3-EE59-4900-A711-E2B03C66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030"/>
  </w:style>
  <w:style w:type="paragraph" w:styleId="Footer">
    <w:name w:val="footer"/>
    <w:basedOn w:val="Normal"/>
    <w:link w:val="FooterChar"/>
    <w:uiPriority w:val="99"/>
    <w:unhideWhenUsed/>
    <w:rsid w:val="008A1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667</Words>
  <Characters>3805</Characters>
  <Application>Microsoft Office Word</Application>
  <DocSecurity>0</DocSecurity>
  <Lines>31</Lines>
  <Paragraphs>8</Paragraphs>
  <ScaleCrop>false</ScaleCrop>
  <Company>SACC</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2</cp:revision>
  <dcterms:created xsi:type="dcterms:W3CDTF">2024-06-23T00:16:00Z</dcterms:created>
  <dcterms:modified xsi:type="dcterms:W3CDTF">2024-06-23T00:17:00Z</dcterms:modified>
</cp:coreProperties>
</file>