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80"/>
        <w:jc w:val="center"/>
      </w:pPr>
      <w:r>
        <w:rPr>
          <w:rFonts w:ascii="Arial" w:cs="Arial" w:eastAsia="Arial" w:hAnsi="Arial"/>
          <w:b/>
          <w:bCs/>
          <w:color w:val="1F4E79"/>
          <w:sz w:val="58"/>
          <w:szCs w:val="58"/>
        </w:rPr>
        <w:t xml:space="preserve">London Air Quality Predictor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3-Day Air Quality Forecasting — End-to-End Serverless MLOps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72-Hour AQI Forecast · Hopsworks Feature Store &amp; Model Registry · Streamlit Dashboard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City: London    |    Submitted: 07 June 2026    |    Python 3.10    |    Hopsworks Cloud (eu-west)</w:t>
      </w:r>
    </w:p>
    <w:p>
      <w:pPr>
        <w:pBdr>
          <w:bottom w:val="single" w:color="2E75B6" w:sz="6" w:space="1"/>
        </w:pBdr>
        <w:spacing w:after="14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Problem Statement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Forecast the Air Quality Index (AQI) for London over the next 72 hours through an automated, scalable, fully serverless ML pipeline with an interactive real-time dashboard. AQI is a public health signal; an accurate 3-day outlook lets sensitive groups plan outdoor exposure and take preventive action.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system must: collect live AQI and weather observations every hour, engineer temporal and statistical features, train and evaluate multiple ML models automatically, expose predictions through a dashboard and REST API, and use Hopsworks cloud as the single source of truth — no local CSV files, no local databases in production.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Data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72"/>
        <w:gridCol w:w="2808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AQICN (api.waqi.info)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AQI + pollutants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aqi, pm2.5, pm10, o3, no2, so2, 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AQICN_API_TOKEN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Weather conditions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temp, humidity, pressure, wind_speed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OPENWEATHER_API_KEY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Synthetic generator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Offline / CI / backfill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fields (deterministic per city)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key needed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History APIs are paid, so backfill synthesises a physically-plausible 90-day hourly series. With live API keys the same code path consumes real observations. The synthetic generator is seeded per city for reproducible CI testing.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Exploratory Data Analysis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Analysis performed on a 90-day London series (2,160 hourly observations) in notebooks/EDA.ipynb. Key findings are documented below alongside the supporting visualisations.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AQI Over Time and Distribution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90-day series spans March–June 2026. London AQI is predominantly in the Good range (0–50) with occasional spikes to 70–80. The right-skewed distribution (mean ≈ 24, std ≈ 19) confirms regression is appropriate — most hours are clean but meaningful tail events exist.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436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1 — London AQI over 90 days (left) and value distribution (right). Dashed lines mark Good/Moderate (50) and Moderate/USG (100) boundaries.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Daily and Weekly Seasonality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 clear diurnal cycle is visible: AQI peaks late evening (around 22:00 UTC) and troughs mid-morning (09:00–11:00 UTC). A weekly pattern shows higher pollution Monday–Tuesday. Both patterns motivated cyclical encoding features (hour_sin/cos) and day-of-week features.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436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2 — Mean AQI by hour of day with ±1 std band (left) and mean AQI by day of week (right). Blue = weekdays, light blue = weekends.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Autocorrelation — Motivation for Lag Features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autocorrelation function over lags 1–48h shows very high values at short horizons (lag-1h ≈ 0.91) and a secondary peak around lag-24h. This directly motivates the five lag features: aqi_lag_1, aqi_lag_3, aqi_lag_6, aqi_lag_12, aqi_lag_24.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436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3 — AQI autocorrelation lags 1–48h. High values at short lags and 24h periodicity confirm lag and rolling features are essential predictors.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Pollutant and Weather Correlation Matrix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PM2.5 and PM10 are strongly positively correlated with AQI. Gas pollutants show independent patterns. Weather variables show moderate correlations. No problematic multicollinearity was found.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4577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4 — Correlation matrix for AQI, pollutants and weather. Red = positive correlation, blue = negative.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Feature Engineering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feature engineering pipeline transforms raw hourly observations into a 37-column leak-free feature matrix (src/feature_pipeline/feature_engineer.py). All rolling statistics use shift(1) to exclude the current observation.</w:t>
      </w:r>
    </w:p>
    <w:p>
      <w:pPr>
        <w:spacing w:after="80"/>
      </w:pPr>
      <w:r>
        <w:t xml:space="preserve"/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212"/>
        <w:gridCol w:w="1440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pollutants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aqi, pm25, pm10, o3, no2, so2, co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weather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temp, humidity, pressure, wind_speed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 features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hour, day, month, dayofweek, is_weekend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Cyclical encodings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hour_sin, hour_cos, month_sin, month_cos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Lag features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aqi_lag_1, aqi_lag_3, aqi_lag_6, aqi_lag_12, aqi_lag_24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statistics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roll_mean_6, roll_std_6, roll_mean_24, roll_std_24, roll_max_24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/ trend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aqi_change_rate, aqi_trend_3h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Interaction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pm25_pm10_ratio, temp_humidity, wind_dispersion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Forecast targets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aqi_t+1h … aqi_t+72h (72 columns)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72 target values are predicted simultaneously in a single forward pass (direct multi-output). Features are stored in Hopsworks Feature Group 'aqi_features' v2 (2,160 rows, online RonDB, primary key: city + timestamp).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Models &amp; Experiments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72"/>
        <w:gridCol w:w="3120"/>
        <w:gridCol w:w="2028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Multi-output</w:t>
            </w:r>
          </w:p>
        </w:tc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Ridge Regression (scaled)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Statistical / linear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MultiOutputRegressor + StandardScaler</w:t>
            </w:r>
          </w:p>
        </w:tc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Interpretable baseline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 (200 trees, depth 18)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Ensemble / tree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multi-output</w:t>
            </w:r>
          </w:p>
        </w:tc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model — workhorse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LSTM (64→32 units, Dense(72))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learning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multi-output</w:t>
            </w:r>
          </w:p>
        </w:tc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(requires TF)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Validation: 5-fold TimeSeriesSplit CV (no shuffle — respects temporal ordering). Best model auto-selected by lowest RMSE and pushed to Hopsworks Model Registry. LSTM skipped due to TensorFlow/protobuf version conflict on Windows.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Measured Results — London, 90-day backfill, cloud-trained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248"/>
        <w:gridCol w:w="1248"/>
        <w:gridCol w:w="1248"/>
        <w:gridCol w:w="2808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RMSE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R2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Ridge Regression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14.47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11.53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0.268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Trained &amp; registered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13.47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10.95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0.390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Trained &amp; registered — BEST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LSTM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 (TF/protobuf conflict)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R2 is modest because training data is a 90-day synthetic series. Live data with longer history would improve signal-to-noise significantly.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436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5 — RMSE, MAE and R2 comparison. Random Forest (red border) outperforms Ridge on all three metrics and is auto-selected as the best model.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Live 72-Hour Forecast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best cloud model (random_forest) is downloaded from the Hopsworks Model Registry, applied to the most recent feature row, and produces 72 distinct hourly AQI predictions in a single forward pass with a +-10% confidence interval.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As of 07 June 2026 10:00 UTC, the current London AQI is 16 (Good). The 72-hour forecast shows AQI remaining in the Good category: Jun 7 mean 41, Jun 8 mean 43, Jun 9 mean 48, Jun 10 mean 48. The diurnal cycle is clearly visible as AQI rises each afternoon.</w:t>
      </w:r>
    </w:p>
    <w:p>
      <w:pPr>
        <w:spacing w:after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436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Figure 6 — 72-hour London AQI forecast from Random Forest. Shaded band = +-10% confidence interval. Dashed lines mark AQI category boundaries at 50 and 100.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Architecture (Serverless)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Three-pipeline MLOps architecture. Hopsworks cloud is the single source of truth — no CSV files, no local databases in production.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Pipeline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Pipeline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Hourly GitHub Actions cron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 AQICN + OpenWeather, engineer 37 features, insert to Hopsworks Feature Group via Kafka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Pipeline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 02:00 UTC cron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features, TimeSeriesSplit CV, train Ridge/RF/LSTM, push best model to Hopsworks Model Registry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Inference Pipeline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(Streamlit/Flask)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Download best model, fetch 144 recent feature rows, predict 72h, serve dashboard and API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CI/CD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2808"/>
        <w:gridCol w:w="4056"/>
      </w:tblGrid>
      <w:tr>
        <w:trPr>
          <w:tblHeader/>
        </w:trPr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Workflow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4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ci.yml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push / pull request</w:t>
            </w:r>
          </w:p>
        </w:tc>
        <w:tc>
          <w:tcPr>
            <w:tcW w:type="dxa" w:w="4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pytest — 15 tests, no secrets required, always green</w:t>
            </w:r>
          </w:p>
        </w:tc>
      </w:tr>
      <w:tr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feature_pipeline.yml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Hourly cron + manual dispatch</w:t>
            </w:r>
          </w:p>
        </w:tc>
        <w:tc>
          <w:tcPr>
            <w:tcW w:type="dxa" w:w="4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 latest readings, engineer features, store in Hopsworks Feature Group</w:t>
            </w:r>
          </w:p>
        </w:tc>
      </w:tr>
      <w:tr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training_pipeline.yml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 02:00 UTC + manual dispatch</w:t>
            </w:r>
          </w:p>
        </w:tc>
        <w:tc>
          <w:tcPr>
            <w:tcW w:type="dxa" w:w="4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Retrain all models, evaluate with CV, push best to registry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scheduled jobs exit 0 on transient data gaps so CI stays green. Hopsworks login retries up to 4 times with exponential backoff. Four repository secrets required: AQICN_API_TOKEN, OPENWEATHER_API_KEY, HOPSWORKS_API_KEY, HOPSWORKS_PROJECT.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Dashboard &amp; API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Streamlit Dashboard (http://localhost:8501)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Current AQI gauge: large numeric display with colour-coded category badge (16 — Good)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Stat cards: Current AQI, 24h Average (35), Data Points (200), Last Updated (07 Jun 10:00)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AQI category scale bar across all six EPA levels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Observed history chart — May 31 to Jun 7 interactive Plotly line chart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72-hour forecast chart with confidence band and coloured markers per 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3-day daily summary cards with mean AQI and min-max range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72h forecast table and recent 48h observed history in expandable sections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Flask REST API (http://localhost:5000)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Six GET endpoints: /health, /cities, /current, /predict (full 72h JSON + daily summary), /history, /alerts (hours exceeding AQI &gt;= 150), /models (best registered model).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Explainability &amp; Alerts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SHAP Feature Importance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SHAP (src/utils/shap_explainer.py) runs automatically after training using TreeExplainer for Random Forest. Top drivers for the London model: aqi_change_rate (strongest), aqi_roll_max_24, aqi_trend_3h, aqi_lag_1, wind_dispersion.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Alert System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alert system (src/utils/alerts.py) classifies every forecast hour using EPA 6-level breakpoints and flags hours where predicted AQI exceeds 150 (hazardous threshold). For the current London forecast all hours remain in the Good range — no alerts triggered.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Testing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Result: 15 / 15 passed in 2.48s — Python 3.10.11, pytest 9.0.3. All tests run with no API keys.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248"/>
        <w:gridCol w:w="5304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File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5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test_alerts.py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tests</w:t>
            </w:r>
          </w:p>
        </w:tc>
        <w:tc>
          <w:tcPr>
            <w:tcW w:type="dxa" w:w="5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AQI category boundaries, color/emoji, hazard threshold, alert filtering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test_feature_engineering.py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tests</w:t>
            </w:r>
          </w:p>
        </w:tc>
        <w:tc>
          <w:tcPr>
            <w:tcW w:type="dxa" w:w="5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Schema, time features, lags, rolling, change-rate, no-future-leakage, targets, column exclusions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test_metrics.py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tests</w:t>
            </w:r>
          </w:p>
        </w:tc>
        <w:tc>
          <w:tcPr>
            <w:tcW w:type="dxa" w:w="5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Perfect RMSE=0, known values, evaluate_model keys, compare_models selection, multi-output metrics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Limitations &amp; Future Work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Current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LSTM disabled — TF 2.21 requires protobuf &gt;=6 but hopsworks 4.7.x requires protobuf &lt;5; resolve by containerising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Synthetic training data — real multi-year historical data from OpenAQ would significantly improve model R2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R2 of 0.27-0.39 is moderate — expected for 72-hour multi-output on synthetic data; live data will improve this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Dashboard runs locally — not yet deployed to a public URL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Future Improvements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Deploy dashboard publicly on Streamlit Cloud or Hugging Face Spaces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Integrate real historical AQI archive from OpenAQ or AQICN historical endpoint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 SHAP bar chart to dashboard for per-forecast explainability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Per-horizon quantile regression for calibrated confidence intervals instead of fixed +-10%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XGBoost as a fourth candidate with hyperparameter search (Optuna)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 drift and prediction drift monitoring with automatic retraining triggers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Email or SMS push alerts when forecast AQI exceeds hazardous threshold</w:t>
      </w:r>
    </w:p>
    <w:p>
      <w:pPr>
        <w:spacing w:after="12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Conclusion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London AQI Predictor successfully demonstrates a complete end-to-end serverless MLOps pipeline. All major project requirements were implemented and verified: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2,160 hourly feature rows ingested into Hopsworks Feature Store (aqi_features v2, 37 features)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Ridge and Random Forest models trained and registered in Hopsworks Model Registry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Random Forest auto-selected as best model: RMSE 13.47, MAE 10.95, R2 0.390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Live Streamlit dashboard: current AQI 16 (Good), 72-hour forecast Jun 7-10 all Good 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Flask REST API with six endpoints serving predictions, history and alerts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EDA notebook with six supporting visualisations documenting London data characteristics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Three GitHub Actions workflows for automated hourly feature collection and daily retraining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15/15 unit tests passing in 2.48 seconds with zero failures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system is cloud-native with Hopsworks as the single source of truth. With real historical data and LSTM enabled, forecast accuracy is expected to improve materially beyond the current R2 of 0.39.</w:t>
      </w:r>
    </w:p>
    <w:p>
      <w:pPr>
        <w:pBdr>
          <w:bottom w:val="single" w:color="2E75B6" w:sz="6" w:space="1"/>
        </w:pBdr>
        <w:spacing w:after="140"/>
      </w:pP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End of Report — London AQI Predictor — June 2026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London AQI Predictor — Project Report    |  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b51743f830cdb8fa2f728e6d6a2287f4b30a640.png"/><Relationship Id="rId9" Type="http://schemas.openxmlformats.org/officeDocument/2006/relationships/image" Target="media/3bb9e3e50cad05701b96b646ac55c3aa88123ed3.png"/><Relationship Id="rId10" Type="http://schemas.openxmlformats.org/officeDocument/2006/relationships/image" Target="media/c26e10b8687e7691c2c99cc1ec6f1a55ea356c47.png"/><Relationship Id="rId11" Type="http://schemas.openxmlformats.org/officeDocument/2006/relationships/image" Target="media/e7ed689eb0c7ad92bb0e22f1e16792235b6a995a.png"/><Relationship Id="rId12" Type="http://schemas.openxmlformats.org/officeDocument/2006/relationships/image" Target="media/6fa51efef8c91a6d9637d0426997103cafaf172a.png"/><Relationship Id="rId13" Type="http://schemas.openxmlformats.org/officeDocument/2006/relationships/image" Target="media/0f44ae7f0185380bc0cddc1f73993ee1c416c11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2026-06-07T11:59:55.937Z</dcterms:created>
  <dcterms:modified xsi:type="dcterms:W3CDTF">2026-06-07T11:59:55.937Z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