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color w:val="ff9900"/>
          <w:sz w:val="52"/>
          <w:szCs w:val="52"/>
        </w:rPr>
      </w:pPr>
      <w:r w:rsidDel="00000000" w:rsidR="00000000" w:rsidRPr="00000000">
        <w:rPr>
          <w:b w:val="1"/>
          <w:color w:val="ff9900"/>
          <w:sz w:val="52"/>
          <w:szCs w:val="52"/>
          <w:rtl w:val="0"/>
        </w:rPr>
        <w:t xml:space="preserve">SWVL</w:t>
      </w:r>
    </w:p>
    <w:p w:rsidR="00000000" w:rsidDel="00000000" w:rsidP="00000000" w:rsidRDefault="00000000" w:rsidRPr="00000000" w14:paraId="00000002">
      <w:pPr>
        <w:jc w:val="left"/>
        <w:rPr>
          <w:b w:val="1"/>
          <w:color w:val="ff99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SWVL has several departments (for each department, there is a supervisor and employees):</w:t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Marketing.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Customer Services.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Transportation Services.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Information System.</w:t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6"/>
          <w:szCs w:val="26"/>
        </w:rPr>
      </w:pPr>
      <w:r w:rsidDel="00000000" w:rsidR="00000000" w:rsidRPr="00000000">
        <w:rPr>
          <w:sz w:val="42"/>
          <w:szCs w:val="42"/>
          <w:rtl w:val="0"/>
        </w:rPr>
        <w:t xml:space="preserve">ERD hierarchy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Employee</w:t>
        <w:tab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Name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Role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Address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Application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Employee ID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Platform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Plan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Employee ID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Marketing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 ID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Campaigns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Offers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Platforms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 Services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 ID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Customer ID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Issue Tracker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Vehicles </w:t>
        <w:tab/>
        <w:tab/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Customers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Name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Address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Wallet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Phone number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email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Journey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 ID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Vehicle ID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 ID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Estimated Time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Destination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Information System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Plan ID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Application ID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