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89E0F" w14:textId="35B39CF2" w:rsidR="00AF4C06" w:rsidRPr="00900D40" w:rsidRDefault="00900D40" w:rsidP="00900D40">
      <w:pPr>
        <w:jc w:val="center"/>
        <w:rPr>
          <w:rFonts w:asciiTheme="majorHAnsi" w:hAnsiTheme="majorHAnsi" w:cstheme="majorHAnsi"/>
          <w:b/>
          <w:bCs/>
          <w:color w:val="00B0F0"/>
          <w:sz w:val="28"/>
          <w:szCs w:val="28"/>
        </w:rPr>
      </w:pPr>
      <w:r w:rsidRPr="00900D40">
        <w:rPr>
          <w:rFonts w:asciiTheme="majorHAnsi" w:hAnsiTheme="majorHAnsi" w:cstheme="majorHAnsi"/>
          <w:b/>
          <w:bCs/>
          <w:color w:val="00B0F0"/>
          <w:sz w:val="28"/>
          <w:szCs w:val="28"/>
        </w:rPr>
        <w:t>E</w:t>
      </w:r>
      <w:r w:rsidRPr="00900D40">
        <w:rPr>
          <w:rFonts w:asciiTheme="majorHAnsi" w:hAnsiTheme="majorHAnsi" w:cstheme="majorHAnsi"/>
          <w:b/>
          <w:bCs/>
          <w:color w:val="00B0F0"/>
          <w:sz w:val="28"/>
          <w:szCs w:val="28"/>
        </w:rPr>
        <w:noBreakHyphen/>
        <w:t>COMMERCE CUSTOMER JOURNEY &amp; CONVERSION ANALYSIS (POWER BI)</w:t>
      </w:r>
    </w:p>
    <w:p w14:paraId="4FF6C4D0" w14:textId="77777777" w:rsidR="00900D40" w:rsidRPr="00900D40" w:rsidRDefault="00900D40" w:rsidP="00AF4C06">
      <w:pPr>
        <w:jc w:val="center"/>
        <w:rPr>
          <w:rFonts w:asciiTheme="majorHAnsi" w:hAnsiTheme="majorHAnsi" w:cstheme="majorHAnsi"/>
          <w:b/>
          <w:bCs/>
          <w:color w:val="00B0F0"/>
          <w:sz w:val="28"/>
          <w:szCs w:val="28"/>
        </w:rPr>
      </w:pPr>
    </w:p>
    <w:p w14:paraId="3C571D2B"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Project Objective</w:t>
      </w:r>
    </w:p>
    <w:p w14:paraId="7506DA87" w14:textId="155A1500" w:rsidR="00AF4C06" w:rsidRPr="00AF4C06" w:rsidRDefault="00900D40" w:rsidP="00AF4C06">
      <w:p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 xml:space="preserve">The objective of this project is to </w:t>
      </w:r>
      <w:proofErr w:type="spellStart"/>
      <w:r w:rsidRPr="00900D40">
        <w:rPr>
          <w:rFonts w:asciiTheme="majorHAnsi" w:hAnsiTheme="majorHAnsi" w:cstheme="majorHAnsi"/>
          <w:i/>
          <w:iCs/>
          <w:color w:val="000000" w:themeColor="text1"/>
          <w:sz w:val="24"/>
          <w:szCs w:val="24"/>
        </w:rPr>
        <w:t>analyze</w:t>
      </w:r>
      <w:proofErr w:type="spellEnd"/>
      <w:r w:rsidRPr="00900D40">
        <w:rPr>
          <w:rFonts w:asciiTheme="majorHAnsi" w:hAnsiTheme="majorHAnsi" w:cstheme="majorHAnsi"/>
          <w:i/>
          <w:iCs/>
          <w:color w:val="000000" w:themeColor="text1"/>
          <w:sz w:val="24"/>
          <w:szCs w:val="24"/>
        </w:rPr>
        <w:t xml:space="preserve"> user behaviour and conversion performance on an e</w:t>
      </w:r>
      <w:r w:rsidRPr="00900D40">
        <w:rPr>
          <w:rFonts w:asciiTheme="majorHAnsi" w:hAnsiTheme="majorHAnsi" w:cstheme="majorHAnsi"/>
          <w:i/>
          <w:iCs/>
          <w:color w:val="000000" w:themeColor="text1"/>
          <w:sz w:val="24"/>
          <w:szCs w:val="24"/>
        </w:rPr>
        <w:noBreakHyphen/>
        <w:t>commerce platform using Power BI. The project aims to understand how users interact with products, move through the purchase journey, and ultimately convert, in order to support data</w:t>
      </w:r>
      <w:r w:rsidRPr="00900D40">
        <w:rPr>
          <w:rFonts w:asciiTheme="majorHAnsi" w:hAnsiTheme="majorHAnsi" w:cstheme="majorHAnsi"/>
          <w:i/>
          <w:iCs/>
          <w:color w:val="000000" w:themeColor="text1"/>
          <w:sz w:val="24"/>
          <w:szCs w:val="24"/>
        </w:rPr>
        <w:noBreakHyphen/>
        <w:t>driven business decisions</w:t>
      </w:r>
      <w:r w:rsidR="00AF4C06" w:rsidRPr="00AF4C06">
        <w:rPr>
          <w:rFonts w:asciiTheme="majorHAnsi" w:hAnsiTheme="majorHAnsi" w:cstheme="majorHAnsi"/>
          <w:i/>
          <w:iCs/>
          <w:color w:val="000000" w:themeColor="text1"/>
          <w:sz w:val="24"/>
          <w:szCs w:val="24"/>
        </w:rPr>
        <w:t>.</w:t>
      </w:r>
    </w:p>
    <w:p w14:paraId="22FA5A11" w14:textId="77777777" w:rsidR="00AF4C06" w:rsidRPr="00AF4C06" w:rsidRDefault="00000000" w:rsidP="00AF4C06">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pict w14:anchorId="4EDAD62B">
          <v:rect id="_x0000_i1025" style="width:0;height:1.5pt" o:hrstd="t" o:hr="t" fillcolor="#a0a0a0" stroked="f"/>
        </w:pict>
      </w:r>
    </w:p>
    <w:p w14:paraId="795DFCBD"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Business Problem / Opportunity</w:t>
      </w:r>
    </w:p>
    <w:p w14:paraId="3F049F2C" w14:textId="185C9B15" w:rsidR="00AF4C06" w:rsidRDefault="00900D40" w:rsidP="00AF4C06">
      <w:p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The business experiences high user engagement but inconsistent conversion rates. Stakeholders lack visibility into where users drop off in the purchase journey and which products or categories drive the most value. This project provides insights to improve conversion efficiency, product strategy, and overall revenue performance</w:t>
      </w:r>
    </w:p>
    <w:p w14:paraId="58F71DA3" w14:textId="77777777" w:rsidR="00AF4C06" w:rsidRDefault="00AF4C06" w:rsidP="00AF4C06">
      <w:pPr>
        <w:rPr>
          <w:rFonts w:asciiTheme="majorHAnsi" w:hAnsiTheme="majorHAnsi" w:cstheme="majorHAnsi"/>
          <w:i/>
          <w:iCs/>
          <w:color w:val="000000" w:themeColor="text1"/>
          <w:sz w:val="24"/>
          <w:szCs w:val="24"/>
        </w:rPr>
      </w:pPr>
    </w:p>
    <w:p w14:paraId="5F7C6C37" w14:textId="77777777" w:rsidR="00AF4C06" w:rsidRPr="00AF4C06" w:rsidRDefault="00000000" w:rsidP="00AF4C06">
      <w:pPr>
        <w:rPr>
          <w:rFonts w:asciiTheme="majorHAnsi" w:hAnsiTheme="majorHAnsi" w:cstheme="majorHAnsi"/>
          <w:i/>
          <w:iCs/>
          <w:color w:val="000000" w:themeColor="text1"/>
          <w:sz w:val="24"/>
          <w:szCs w:val="24"/>
        </w:rPr>
      </w:pPr>
      <w:r>
        <w:rPr>
          <w:rFonts w:asciiTheme="majorHAnsi" w:hAnsiTheme="majorHAnsi" w:cstheme="majorHAnsi"/>
          <w:i/>
          <w:iCs/>
          <w:color w:val="000000" w:themeColor="text1"/>
          <w:sz w:val="24"/>
          <w:szCs w:val="24"/>
        </w:rPr>
        <w:pict w14:anchorId="4911DB73">
          <v:rect id="_x0000_i1026" style="width:0;height:1.5pt" o:hralign="center" o:hrstd="t" o:hr="t" fillcolor="#a0a0a0" stroked="f"/>
        </w:pict>
      </w:r>
    </w:p>
    <w:p w14:paraId="43505F22"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Target Audience</w:t>
      </w:r>
    </w:p>
    <w:p w14:paraId="7D5E7D6E" w14:textId="77777777" w:rsidR="00AF4C06" w:rsidRPr="00AF4C06" w:rsidRDefault="00AF4C06" w:rsidP="00AF4C06">
      <w:pPr>
        <w:numPr>
          <w:ilvl w:val="0"/>
          <w:numId w:val="2"/>
        </w:numPr>
        <w:rPr>
          <w:rFonts w:asciiTheme="majorHAnsi" w:hAnsiTheme="majorHAnsi" w:cstheme="majorHAnsi"/>
          <w:i/>
          <w:iCs/>
          <w:color w:val="000000" w:themeColor="text1"/>
          <w:sz w:val="24"/>
          <w:szCs w:val="24"/>
        </w:rPr>
      </w:pPr>
      <w:r w:rsidRPr="00AF4C06">
        <w:rPr>
          <w:rFonts w:asciiTheme="majorHAnsi" w:hAnsiTheme="majorHAnsi" w:cstheme="majorHAnsi"/>
          <w:b/>
          <w:bCs/>
          <w:i/>
          <w:iCs/>
          <w:color w:val="000000" w:themeColor="text1"/>
          <w:sz w:val="24"/>
          <w:szCs w:val="24"/>
        </w:rPr>
        <w:t>Business Analysts</w:t>
      </w:r>
      <w:r w:rsidRPr="00AF4C06">
        <w:rPr>
          <w:rFonts w:asciiTheme="majorHAnsi" w:hAnsiTheme="majorHAnsi" w:cstheme="majorHAnsi"/>
          <w:i/>
          <w:iCs/>
          <w:color w:val="000000" w:themeColor="text1"/>
          <w:sz w:val="24"/>
          <w:szCs w:val="24"/>
        </w:rPr>
        <w:t xml:space="preserve"> – To identify trends in user interactions, engagement patterns, and conversion behaviour.</w:t>
      </w:r>
    </w:p>
    <w:p w14:paraId="2CFEDC40" w14:textId="77777777" w:rsidR="00AF4C06" w:rsidRPr="00AF4C06" w:rsidRDefault="00AF4C06" w:rsidP="00AF4C06">
      <w:pPr>
        <w:numPr>
          <w:ilvl w:val="0"/>
          <w:numId w:val="2"/>
        </w:numPr>
        <w:rPr>
          <w:rFonts w:asciiTheme="majorHAnsi" w:hAnsiTheme="majorHAnsi" w:cstheme="majorHAnsi"/>
          <w:i/>
          <w:iCs/>
          <w:color w:val="000000" w:themeColor="text1"/>
          <w:sz w:val="24"/>
          <w:szCs w:val="24"/>
        </w:rPr>
      </w:pPr>
      <w:r w:rsidRPr="00AF4C06">
        <w:rPr>
          <w:rFonts w:asciiTheme="majorHAnsi" w:hAnsiTheme="majorHAnsi" w:cstheme="majorHAnsi"/>
          <w:b/>
          <w:bCs/>
          <w:i/>
          <w:iCs/>
          <w:color w:val="000000" w:themeColor="text1"/>
          <w:sz w:val="24"/>
          <w:szCs w:val="24"/>
        </w:rPr>
        <w:t>Marketing &amp; Product Teams</w:t>
      </w:r>
      <w:r w:rsidRPr="00AF4C06">
        <w:rPr>
          <w:rFonts w:asciiTheme="majorHAnsi" w:hAnsiTheme="majorHAnsi" w:cstheme="majorHAnsi"/>
          <w:i/>
          <w:iCs/>
          <w:color w:val="000000" w:themeColor="text1"/>
          <w:sz w:val="24"/>
          <w:szCs w:val="24"/>
        </w:rPr>
        <w:t xml:space="preserve"> – To understand user preferences, product performance, and optimize campaigns.</w:t>
      </w:r>
    </w:p>
    <w:p w14:paraId="48543D52" w14:textId="77777777" w:rsidR="00AF4C06" w:rsidRPr="00AF4C06" w:rsidRDefault="00AF4C06" w:rsidP="00AF4C06">
      <w:pPr>
        <w:numPr>
          <w:ilvl w:val="0"/>
          <w:numId w:val="2"/>
        </w:numPr>
        <w:rPr>
          <w:rFonts w:asciiTheme="majorHAnsi" w:hAnsiTheme="majorHAnsi" w:cstheme="majorHAnsi"/>
          <w:i/>
          <w:iCs/>
          <w:color w:val="000000" w:themeColor="text1"/>
          <w:sz w:val="24"/>
          <w:szCs w:val="24"/>
        </w:rPr>
      </w:pPr>
      <w:r w:rsidRPr="00AF4C06">
        <w:rPr>
          <w:rFonts w:asciiTheme="majorHAnsi" w:hAnsiTheme="majorHAnsi" w:cstheme="majorHAnsi"/>
          <w:b/>
          <w:bCs/>
          <w:i/>
          <w:iCs/>
          <w:color w:val="000000" w:themeColor="text1"/>
          <w:sz w:val="24"/>
          <w:szCs w:val="24"/>
        </w:rPr>
        <w:t>Operations Teams</w:t>
      </w:r>
      <w:r w:rsidRPr="00AF4C06">
        <w:rPr>
          <w:rFonts w:asciiTheme="majorHAnsi" w:hAnsiTheme="majorHAnsi" w:cstheme="majorHAnsi"/>
          <w:i/>
          <w:iCs/>
          <w:color w:val="000000" w:themeColor="text1"/>
          <w:sz w:val="24"/>
          <w:szCs w:val="24"/>
        </w:rPr>
        <w:t xml:space="preserve"> – To monitor product activity and performance across categories.</w:t>
      </w:r>
    </w:p>
    <w:p w14:paraId="62C143DC" w14:textId="77777777" w:rsidR="00AF4C06" w:rsidRPr="00AF4C06" w:rsidRDefault="00AF4C06" w:rsidP="00AF4C06">
      <w:pPr>
        <w:numPr>
          <w:ilvl w:val="0"/>
          <w:numId w:val="2"/>
        </w:numPr>
        <w:rPr>
          <w:rFonts w:asciiTheme="majorHAnsi" w:hAnsiTheme="majorHAnsi" w:cstheme="majorHAnsi"/>
          <w:i/>
          <w:iCs/>
          <w:color w:val="000000" w:themeColor="text1"/>
          <w:sz w:val="24"/>
          <w:szCs w:val="24"/>
        </w:rPr>
      </w:pPr>
      <w:r w:rsidRPr="00AF4C06">
        <w:rPr>
          <w:rFonts w:asciiTheme="majorHAnsi" w:hAnsiTheme="majorHAnsi" w:cstheme="majorHAnsi"/>
          <w:b/>
          <w:bCs/>
          <w:i/>
          <w:iCs/>
          <w:color w:val="000000" w:themeColor="text1"/>
          <w:sz w:val="24"/>
          <w:szCs w:val="24"/>
        </w:rPr>
        <w:t>Executives / Management</w:t>
      </w:r>
      <w:r w:rsidRPr="00AF4C06">
        <w:rPr>
          <w:rFonts w:asciiTheme="majorHAnsi" w:hAnsiTheme="majorHAnsi" w:cstheme="majorHAnsi"/>
          <w:i/>
          <w:iCs/>
          <w:color w:val="000000" w:themeColor="text1"/>
          <w:sz w:val="24"/>
          <w:szCs w:val="24"/>
        </w:rPr>
        <w:t xml:space="preserve"> – To gain a high-level view of business performance and drive strategic decisions.</w:t>
      </w:r>
    </w:p>
    <w:p w14:paraId="2B553D4B" w14:textId="77777777" w:rsidR="00AF4C06" w:rsidRPr="00AF4C06" w:rsidRDefault="00000000" w:rsidP="00AF4C06">
      <w:pPr>
        <w:rPr>
          <w:rFonts w:asciiTheme="majorHAnsi" w:hAnsiTheme="majorHAnsi" w:cstheme="majorHAnsi"/>
          <w:i/>
          <w:iCs/>
          <w:color w:val="000000" w:themeColor="text1"/>
          <w:sz w:val="24"/>
          <w:szCs w:val="24"/>
        </w:rPr>
      </w:pPr>
      <w:r>
        <w:rPr>
          <w:rFonts w:asciiTheme="majorHAnsi" w:hAnsiTheme="majorHAnsi" w:cstheme="majorHAnsi"/>
          <w:i/>
          <w:iCs/>
          <w:color w:val="000000" w:themeColor="text1"/>
          <w:sz w:val="24"/>
          <w:szCs w:val="24"/>
        </w:rPr>
        <w:pict w14:anchorId="4D1CA896">
          <v:rect id="_x0000_i1027" style="width:0;height:1.5pt" o:hralign="center" o:hrstd="t" o:hr="t" fillcolor="#a0a0a0" stroked="f"/>
        </w:pict>
      </w:r>
    </w:p>
    <w:p w14:paraId="1C63F11C" w14:textId="77777777" w:rsidR="00AF4C06" w:rsidRDefault="00AF4C06" w:rsidP="00AF4C06">
      <w:pPr>
        <w:rPr>
          <w:rFonts w:asciiTheme="majorHAnsi" w:hAnsiTheme="majorHAnsi" w:cstheme="majorHAnsi"/>
          <w:b/>
          <w:bCs/>
          <w:i/>
          <w:iCs/>
          <w:color w:val="000000" w:themeColor="text1"/>
          <w:sz w:val="24"/>
          <w:szCs w:val="24"/>
        </w:rPr>
      </w:pPr>
    </w:p>
    <w:p w14:paraId="001D2F15" w14:textId="66A67F06" w:rsidR="00AF4C06" w:rsidRPr="00AF4C06" w:rsidRDefault="00AF4C06" w:rsidP="00AF4C06">
      <w:pPr>
        <w:rPr>
          <w:rFonts w:asciiTheme="majorHAnsi" w:hAnsiTheme="majorHAnsi" w:cstheme="majorHAnsi"/>
          <w:b/>
          <w:bCs/>
          <w:i/>
          <w:iCs/>
          <w:color w:val="000000" w:themeColor="text1"/>
          <w:sz w:val="24"/>
          <w:szCs w:val="24"/>
        </w:rPr>
      </w:pPr>
      <w:r w:rsidRPr="00AF4C06">
        <w:rPr>
          <w:rFonts w:asciiTheme="majorHAnsi" w:hAnsiTheme="majorHAnsi" w:cstheme="majorHAnsi"/>
          <w:b/>
          <w:bCs/>
          <w:i/>
          <w:iCs/>
          <w:color w:val="000000" w:themeColor="text1"/>
          <w:sz w:val="24"/>
          <w:szCs w:val="24"/>
        </w:rPr>
        <w:t>Scope</w:t>
      </w:r>
    </w:p>
    <w:p w14:paraId="421CAC41" w14:textId="77777777" w:rsidR="00900D40" w:rsidRPr="00900D40" w:rsidRDefault="00900D40" w:rsidP="00900D40">
      <w:pPr>
        <w:rPr>
          <w:rFonts w:asciiTheme="majorHAnsi" w:hAnsiTheme="majorHAnsi" w:cstheme="majorHAnsi"/>
          <w:b/>
          <w:bCs/>
          <w:i/>
          <w:iCs/>
          <w:color w:val="000000" w:themeColor="text1"/>
          <w:sz w:val="24"/>
          <w:szCs w:val="24"/>
        </w:rPr>
      </w:pPr>
      <w:r w:rsidRPr="00900D40">
        <w:rPr>
          <w:rFonts w:asciiTheme="majorHAnsi" w:hAnsiTheme="majorHAnsi" w:cstheme="majorHAnsi"/>
          <w:b/>
          <w:bCs/>
          <w:i/>
          <w:iCs/>
          <w:color w:val="000000" w:themeColor="text1"/>
          <w:sz w:val="24"/>
          <w:szCs w:val="24"/>
        </w:rPr>
        <w:t>In Scope:</w:t>
      </w:r>
    </w:p>
    <w:p w14:paraId="61090357" w14:textId="77777777" w:rsidR="00900D40" w:rsidRPr="00900D40" w:rsidRDefault="00900D40" w:rsidP="00900D40">
      <w:pPr>
        <w:numPr>
          <w:ilvl w:val="0"/>
          <w:numId w:val="9"/>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User interaction analysis (views, add</w:t>
      </w:r>
      <w:r w:rsidRPr="00900D40">
        <w:rPr>
          <w:rFonts w:asciiTheme="majorHAnsi" w:hAnsiTheme="majorHAnsi" w:cstheme="majorHAnsi"/>
          <w:i/>
          <w:iCs/>
          <w:color w:val="000000" w:themeColor="text1"/>
          <w:sz w:val="24"/>
          <w:szCs w:val="24"/>
        </w:rPr>
        <w:noBreakHyphen/>
        <w:t>to</w:t>
      </w:r>
      <w:r w:rsidRPr="00900D40">
        <w:rPr>
          <w:rFonts w:asciiTheme="majorHAnsi" w:hAnsiTheme="majorHAnsi" w:cstheme="majorHAnsi"/>
          <w:i/>
          <w:iCs/>
          <w:color w:val="000000" w:themeColor="text1"/>
          <w:sz w:val="24"/>
          <w:szCs w:val="24"/>
        </w:rPr>
        <w:noBreakHyphen/>
        <w:t>cart, purchases)</w:t>
      </w:r>
    </w:p>
    <w:p w14:paraId="31D2169E" w14:textId="77777777" w:rsidR="00900D40" w:rsidRPr="00900D40" w:rsidRDefault="00900D40" w:rsidP="00900D40">
      <w:pPr>
        <w:numPr>
          <w:ilvl w:val="0"/>
          <w:numId w:val="9"/>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Event</w:t>
      </w:r>
      <w:r w:rsidRPr="00900D40">
        <w:rPr>
          <w:rFonts w:asciiTheme="majorHAnsi" w:hAnsiTheme="majorHAnsi" w:cstheme="majorHAnsi"/>
          <w:i/>
          <w:iCs/>
          <w:color w:val="000000" w:themeColor="text1"/>
          <w:sz w:val="24"/>
          <w:szCs w:val="24"/>
        </w:rPr>
        <w:noBreakHyphen/>
        <w:t>level conversion funnel analysis</w:t>
      </w:r>
    </w:p>
    <w:p w14:paraId="63BA8875" w14:textId="14573A4D" w:rsidR="00900D40" w:rsidRPr="00900D40" w:rsidRDefault="00130842" w:rsidP="00900D40">
      <w:pPr>
        <w:numPr>
          <w:ilvl w:val="0"/>
          <w:numId w:val="9"/>
        </w:numPr>
        <w:rPr>
          <w:rFonts w:asciiTheme="majorHAnsi" w:hAnsiTheme="majorHAnsi" w:cstheme="majorHAnsi"/>
          <w:i/>
          <w:iCs/>
          <w:color w:val="000000" w:themeColor="text1"/>
          <w:sz w:val="24"/>
          <w:szCs w:val="24"/>
        </w:rPr>
      </w:pPr>
      <w:r w:rsidRPr="00130842">
        <w:rPr>
          <w:rFonts w:asciiTheme="majorHAnsi" w:hAnsiTheme="majorHAnsi" w:cstheme="majorHAnsi"/>
          <w:i/>
          <w:iCs/>
          <w:color w:val="000000" w:themeColor="text1"/>
          <w:sz w:val="24"/>
          <w:szCs w:val="24"/>
        </w:rPr>
        <w:t>Product and category insights integrated within revenue and conversion analysis dashboards</w:t>
      </w:r>
    </w:p>
    <w:p w14:paraId="0611E146" w14:textId="77777777" w:rsidR="00900D40" w:rsidRPr="00900D40" w:rsidRDefault="00900D40" w:rsidP="00900D40">
      <w:pPr>
        <w:numPr>
          <w:ilvl w:val="0"/>
          <w:numId w:val="9"/>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Customer behaviour analysis by time, device, and geography</w:t>
      </w:r>
    </w:p>
    <w:p w14:paraId="76FBFC10" w14:textId="77777777" w:rsidR="00900D40" w:rsidRPr="00900D40" w:rsidRDefault="00900D40" w:rsidP="00900D40">
      <w:pPr>
        <w:numPr>
          <w:ilvl w:val="0"/>
          <w:numId w:val="9"/>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lastRenderedPageBreak/>
        <w:t>Revenue and pricing analysis</w:t>
      </w:r>
    </w:p>
    <w:p w14:paraId="3C01F683" w14:textId="77777777" w:rsidR="00900D40" w:rsidRPr="00900D40" w:rsidRDefault="00900D40" w:rsidP="00900D40">
      <w:pPr>
        <w:rPr>
          <w:rFonts w:asciiTheme="majorHAnsi" w:hAnsiTheme="majorHAnsi" w:cstheme="majorHAnsi"/>
          <w:b/>
          <w:bCs/>
          <w:i/>
          <w:iCs/>
          <w:color w:val="000000" w:themeColor="text1"/>
          <w:sz w:val="24"/>
          <w:szCs w:val="24"/>
        </w:rPr>
      </w:pPr>
      <w:r w:rsidRPr="00900D40">
        <w:rPr>
          <w:rFonts w:asciiTheme="majorHAnsi" w:hAnsiTheme="majorHAnsi" w:cstheme="majorHAnsi"/>
          <w:b/>
          <w:bCs/>
          <w:i/>
          <w:iCs/>
          <w:color w:val="000000" w:themeColor="text1"/>
          <w:sz w:val="24"/>
          <w:szCs w:val="24"/>
        </w:rPr>
        <w:t>Out of Scope:</w:t>
      </w:r>
    </w:p>
    <w:p w14:paraId="325ACD71" w14:textId="77777777" w:rsidR="00900D40" w:rsidRPr="00900D40" w:rsidRDefault="00900D40" w:rsidP="00900D40">
      <w:pPr>
        <w:numPr>
          <w:ilvl w:val="0"/>
          <w:numId w:val="10"/>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Inventory or stock availability analysis</w:t>
      </w:r>
    </w:p>
    <w:p w14:paraId="60883753" w14:textId="77777777" w:rsidR="00900D40" w:rsidRPr="00900D40" w:rsidRDefault="00900D40" w:rsidP="00900D40">
      <w:pPr>
        <w:numPr>
          <w:ilvl w:val="0"/>
          <w:numId w:val="10"/>
        </w:numPr>
        <w:rPr>
          <w:rFonts w:asciiTheme="majorHAnsi" w:hAnsiTheme="majorHAnsi" w:cstheme="majorHAnsi"/>
          <w:i/>
          <w:iCs/>
          <w:color w:val="000000" w:themeColor="text1"/>
          <w:sz w:val="24"/>
          <w:szCs w:val="24"/>
        </w:rPr>
      </w:pPr>
      <w:r w:rsidRPr="00900D40">
        <w:rPr>
          <w:rFonts w:asciiTheme="majorHAnsi" w:hAnsiTheme="majorHAnsi" w:cstheme="majorHAnsi"/>
          <w:i/>
          <w:iCs/>
          <w:color w:val="000000" w:themeColor="text1"/>
          <w:sz w:val="24"/>
          <w:szCs w:val="24"/>
        </w:rPr>
        <w:t>Supply chain or logistics metrics</w:t>
      </w:r>
    </w:p>
    <w:p w14:paraId="71415056" w14:textId="77777777" w:rsidR="00AF4C06" w:rsidRPr="00AF4C06" w:rsidRDefault="00AF4C06" w:rsidP="00AF4C06">
      <w:pPr>
        <w:rPr>
          <w:rFonts w:asciiTheme="majorHAnsi" w:hAnsiTheme="majorHAnsi" w:cstheme="majorHAnsi"/>
          <w:i/>
          <w:iCs/>
          <w:color w:val="000000" w:themeColor="text1"/>
          <w:sz w:val="24"/>
          <w:szCs w:val="24"/>
        </w:rPr>
      </w:pPr>
    </w:p>
    <w:p w14:paraId="7036D2AB" w14:textId="77777777" w:rsidR="00AF4C06" w:rsidRPr="00AF4C06" w:rsidRDefault="00000000" w:rsidP="00AF4C06">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pict w14:anchorId="4C2E5333">
          <v:rect id="_x0000_i1028" style="width:0;height:1.5pt" o:hralign="center" o:hrstd="t" o:hr="t" fillcolor="#a0a0a0" stroked="f"/>
        </w:pict>
      </w:r>
    </w:p>
    <w:p w14:paraId="023CCF6E"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Data Sources</w:t>
      </w:r>
    </w:p>
    <w:p w14:paraId="71EE5240" w14:textId="77777777" w:rsidR="00AF4C06" w:rsidRPr="00AF4C06" w:rsidRDefault="00AF4C06" w:rsidP="00AF4C06">
      <w:pPr>
        <w:numPr>
          <w:ilvl w:val="0"/>
          <w:numId w:val="5"/>
        </w:numPr>
        <w:rPr>
          <w:rFonts w:asciiTheme="majorHAnsi" w:hAnsiTheme="majorHAnsi" w:cstheme="majorHAnsi"/>
          <w:color w:val="000000" w:themeColor="text1"/>
          <w:sz w:val="24"/>
          <w:szCs w:val="24"/>
        </w:rPr>
      </w:pPr>
      <w:r w:rsidRPr="00AF4C06">
        <w:rPr>
          <w:rFonts w:asciiTheme="majorHAnsi" w:hAnsiTheme="majorHAnsi" w:cstheme="majorHAnsi"/>
          <w:b/>
          <w:bCs/>
          <w:color w:val="000000" w:themeColor="text1"/>
          <w:sz w:val="24"/>
          <w:szCs w:val="24"/>
        </w:rPr>
        <w:t>events1.xlsx</w:t>
      </w:r>
      <w:r w:rsidRPr="00AF4C06">
        <w:rPr>
          <w:rFonts w:asciiTheme="majorHAnsi" w:hAnsiTheme="majorHAnsi" w:cstheme="majorHAnsi"/>
          <w:color w:val="000000" w:themeColor="text1"/>
          <w:sz w:val="24"/>
          <w:szCs w:val="24"/>
        </w:rPr>
        <w:t xml:space="preserve"> – User interaction and activity data</w:t>
      </w:r>
    </w:p>
    <w:p w14:paraId="5ED6504B" w14:textId="77777777" w:rsidR="00AF4C06" w:rsidRPr="00AF4C06" w:rsidRDefault="00AF4C06" w:rsidP="00AF4C06">
      <w:pPr>
        <w:numPr>
          <w:ilvl w:val="0"/>
          <w:numId w:val="5"/>
        </w:numPr>
        <w:rPr>
          <w:rFonts w:asciiTheme="majorHAnsi" w:hAnsiTheme="majorHAnsi" w:cstheme="majorHAnsi"/>
          <w:color w:val="000000" w:themeColor="text1"/>
          <w:sz w:val="24"/>
          <w:szCs w:val="24"/>
        </w:rPr>
      </w:pPr>
      <w:r w:rsidRPr="00AF4C06">
        <w:rPr>
          <w:rFonts w:asciiTheme="majorHAnsi" w:hAnsiTheme="majorHAnsi" w:cstheme="majorHAnsi"/>
          <w:b/>
          <w:bCs/>
          <w:color w:val="000000" w:themeColor="text1"/>
          <w:sz w:val="24"/>
          <w:szCs w:val="24"/>
        </w:rPr>
        <w:t>items.xlsx</w:t>
      </w:r>
      <w:r w:rsidRPr="00AF4C06">
        <w:rPr>
          <w:rFonts w:asciiTheme="majorHAnsi" w:hAnsiTheme="majorHAnsi" w:cstheme="majorHAnsi"/>
          <w:color w:val="000000" w:themeColor="text1"/>
          <w:sz w:val="24"/>
          <w:szCs w:val="24"/>
        </w:rPr>
        <w:t xml:space="preserve"> – Product and category details</w:t>
      </w:r>
    </w:p>
    <w:p w14:paraId="5ED34581" w14:textId="77777777" w:rsidR="00AF4C06" w:rsidRPr="00AF4C06" w:rsidRDefault="00AF4C06" w:rsidP="00AF4C06">
      <w:pPr>
        <w:numPr>
          <w:ilvl w:val="0"/>
          <w:numId w:val="5"/>
        </w:numPr>
        <w:rPr>
          <w:rFonts w:asciiTheme="majorHAnsi" w:hAnsiTheme="majorHAnsi" w:cstheme="majorHAnsi"/>
          <w:color w:val="000000" w:themeColor="text1"/>
          <w:sz w:val="24"/>
          <w:szCs w:val="24"/>
        </w:rPr>
      </w:pPr>
      <w:r w:rsidRPr="00AF4C06">
        <w:rPr>
          <w:rFonts w:asciiTheme="majorHAnsi" w:hAnsiTheme="majorHAnsi" w:cstheme="majorHAnsi"/>
          <w:b/>
          <w:bCs/>
          <w:color w:val="000000" w:themeColor="text1"/>
          <w:sz w:val="24"/>
          <w:szCs w:val="24"/>
        </w:rPr>
        <w:t>users.xlsx</w:t>
      </w:r>
      <w:r w:rsidRPr="00AF4C06">
        <w:rPr>
          <w:rFonts w:asciiTheme="majorHAnsi" w:hAnsiTheme="majorHAnsi" w:cstheme="majorHAnsi"/>
          <w:color w:val="000000" w:themeColor="text1"/>
          <w:sz w:val="24"/>
          <w:szCs w:val="24"/>
        </w:rPr>
        <w:t xml:space="preserve"> – User information and user type</w:t>
      </w:r>
    </w:p>
    <w:p w14:paraId="6A1E5428"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Data Format: Excel</w:t>
      </w:r>
      <w:r w:rsidRPr="00AF4C06">
        <w:rPr>
          <w:rFonts w:asciiTheme="majorHAnsi" w:hAnsiTheme="majorHAnsi" w:cstheme="majorHAnsi"/>
          <w:color w:val="000000" w:themeColor="text1"/>
          <w:sz w:val="24"/>
          <w:szCs w:val="24"/>
        </w:rPr>
        <w:br/>
        <w:t>Dataset Type: Structured</w:t>
      </w:r>
    </w:p>
    <w:p w14:paraId="288F6AC2" w14:textId="77777777" w:rsidR="00AF4C06" w:rsidRPr="00AF4C06" w:rsidRDefault="00000000" w:rsidP="00AF4C06">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pict w14:anchorId="283ABB79">
          <v:rect id="_x0000_i1029" style="width:0;height:1.5pt" o:hralign="center" o:hrstd="t" o:hr="t" fillcolor="#a0a0a0" stroked="f"/>
        </w:pict>
      </w:r>
    </w:p>
    <w:p w14:paraId="20FF615B" w14:textId="77777777" w:rsid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Key Metrics / KPIs</w:t>
      </w:r>
    </w:p>
    <w:p w14:paraId="2B6E869C" w14:textId="77777777" w:rsidR="00900D40" w:rsidRPr="00AF4C06" w:rsidRDefault="00900D40" w:rsidP="00AF4C06">
      <w:pPr>
        <w:rPr>
          <w:rFonts w:asciiTheme="majorHAnsi" w:hAnsiTheme="majorHAnsi" w:cstheme="majorHAnsi"/>
          <w:b/>
          <w:bCs/>
          <w:color w:val="000000" w:themeColor="text1"/>
          <w:sz w:val="24"/>
          <w:szCs w:val="24"/>
        </w:rPr>
      </w:pPr>
    </w:p>
    <w:p w14:paraId="1DB4B541" w14:textId="72314EA6"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Total Views</w:t>
      </w:r>
    </w:p>
    <w:p w14:paraId="389A4FB0" w14:textId="70231802"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Total Add</w:t>
      </w:r>
      <w:r w:rsidRPr="00900D40">
        <w:rPr>
          <w:rFonts w:asciiTheme="majorHAnsi" w:hAnsiTheme="majorHAnsi" w:cstheme="majorHAnsi"/>
          <w:color w:val="000000" w:themeColor="text1"/>
          <w:sz w:val="24"/>
          <w:szCs w:val="24"/>
        </w:rPr>
        <w:noBreakHyphen/>
        <w:t>to</w:t>
      </w:r>
      <w:r w:rsidRPr="00900D40">
        <w:rPr>
          <w:rFonts w:asciiTheme="majorHAnsi" w:hAnsiTheme="majorHAnsi" w:cstheme="majorHAnsi"/>
          <w:color w:val="000000" w:themeColor="text1"/>
          <w:sz w:val="24"/>
          <w:szCs w:val="24"/>
        </w:rPr>
        <w:noBreakHyphen/>
        <w:t>Cart Events</w:t>
      </w:r>
    </w:p>
    <w:p w14:paraId="12EFDAF2" w14:textId="2BB4E2F0"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Total Purchases</w:t>
      </w:r>
    </w:p>
    <w:p w14:paraId="16AF3EBF" w14:textId="0BC1C7F2"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Purchase Conversion Rate (%)</w:t>
      </w:r>
    </w:p>
    <w:p w14:paraId="5C06EE24" w14:textId="02C3B492"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Daily Active Users</w:t>
      </w:r>
    </w:p>
    <w:p w14:paraId="10EAC33B" w14:textId="31F6806C"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Average Events per User</w:t>
      </w:r>
    </w:p>
    <w:p w14:paraId="19507458" w14:textId="204F0DF2" w:rsidR="00900D40" w:rsidRPr="00900D40" w:rsidRDefault="00900D40" w:rsidP="00900D40">
      <w:pPr>
        <w:pStyle w:val="ListParagraph"/>
        <w:numPr>
          <w:ilvl w:val="0"/>
          <w:numId w:val="5"/>
        </w:numPr>
        <w:rPr>
          <w:rFonts w:asciiTheme="majorHAnsi" w:hAnsiTheme="majorHAnsi" w:cstheme="majorHAnsi"/>
          <w:color w:val="000000" w:themeColor="text1"/>
          <w:sz w:val="24"/>
          <w:szCs w:val="24"/>
        </w:rPr>
      </w:pPr>
      <w:r w:rsidRPr="00900D40">
        <w:rPr>
          <w:rFonts w:asciiTheme="majorHAnsi" w:hAnsiTheme="majorHAnsi" w:cstheme="majorHAnsi"/>
          <w:color w:val="000000" w:themeColor="text1"/>
          <w:sz w:val="24"/>
          <w:szCs w:val="24"/>
        </w:rPr>
        <w:t>Revenue</w:t>
      </w:r>
    </w:p>
    <w:p w14:paraId="4D323311" w14:textId="77777777" w:rsidR="00AF4C06" w:rsidRDefault="00AF4C06" w:rsidP="00AF4C06">
      <w:pPr>
        <w:rPr>
          <w:rFonts w:asciiTheme="majorHAnsi" w:hAnsiTheme="majorHAnsi" w:cstheme="majorHAnsi"/>
          <w:color w:val="000000" w:themeColor="text1"/>
          <w:sz w:val="24"/>
          <w:szCs w:val="24"/>
        </w:rPr>
      </w:pPr>
    </w:p>
    <w:p w14:paraId="744D27EE" w14:textId="77777777" w:rsidR="00AF4C06" w:rsidRPr="00AF4C06" w:rsidRDefault="00AF4C06" w:rsidP="00AF4C06">
      <w:pPr>
        <w:rPr>
          <w:rFonts w:asciiTheme="majorHAnsi" w:hAnsiTheme="majorHAnsi" w:cstheme="majorHAnsi"/>
          <w:color w:val="000000" w:themeColor="text1"/>
          <w:sz w:val="24"/>
          <w:szCs w:val="24"/>
        </w:rPr>
      </w:pPr>
    </w:p>
    <w:p w14:paraId="3669533F" w14:textId="77777777" w:rsidR="00AF4C06" w:rsidRDefault="00AF4C06" w:rsidP="00AF4C06">
      <w:pPr>
        <w:rPr>
          <w:rFonts w:asciiTheme="majorHAnsi" w:hAnsiTheme="majorHAnsi" w:cstheme="majorHAnsi"/>
          <w:color w:val="000000" w:themeColor="text1"/>
          <w:sz w:val="24"/>
          <w:szCs w:val="24"/>
        </w:rPr>
      </w:pPr>
    </w:p>
    <w:p w14:paraId="007ED817"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Deliverables</w:t>
      </w:r>
    </w:p>
    <w:p w14:paraId="1D348BED" w14:textId="77777777" w:rsidR="00AF4C06" w:rsidRPr="00AF4C06" w:rsidRDefault="00AF4C06" w:rsidP="00AF4C06">
      <w:pPr>
        <w:numPr>
          <w:ilvl w:val="0"/>
          <w:numId w:val="7"/>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Choose dataset, load it into Power BI, and document Business Requirements.</w:t>
      </w:r>
    </w:p>
    <w:p w14:paraId="03E8C4F7" w14:textId="77777777" w:rsidR="00AF4C06" w:rsidRPr="00AF4C06" w:rsidRDefault="00AF4C06" w:rsidP="00AF4C06">
      <w:pPr>
        <w:numPr>
          <w:ilvl w:val="0"/>
          <w:numId w:val="7"/>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Assess the dataset and perform data cleaning and transformation.</w:t>
      </w:r>
    </w:p>
    <w:p w14:paraId="13D8E9C0" w14:textId="77777777" w:rsidR="00AF4C06" w:rsidRPr="00AF4C06" w:rsidRDefault="00AF4C06" w:rsidP="00AF4C06">
      <w:pPr>
        <w:numPr>
          <w:ilvl w:val="0"/>
          <w:numId w:val="7"/>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Document Functional Requirements and create dashboard mock-ups.</w:t>
      </w:r>
    </w:p>
    <w:p w14:paraId="038C1474" w14:textId="77777777" w:rsidR="00AF4C06" w:rsidRPr="00AF4C06" w:rsidRDefault="00AF4C06" w:rsidP="00AF4C06">
      <w:pPr>
        <w:numPr>
          <w:ilvl w:val="0"/>
          <w:numId w:val="7"/>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Build Power BI dashboard and design the data model (draft version).</w:t>
      </w:r>
    </w:p>
    <w:p w14:paraId="2FF9499F" w14:textId="0BE6E7D3" w:rsidR="00AF4C06" w:rsidRDefault="00AF4C06" w:rsidP="00AF4C06">
      <w:pPr>
        <w:numPr>
          <w:ilvl w:val="0"/>
          <w:numId w:val="7"/>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Finalize the dashboard and d export interactive reports, and prepare an Analysis Report with a README document.</w:t>
      </w:r>
    </w:p>
    <w:p w14:paraId="11F648F6" w14:textId="77777777" w:rsidR="00AF4C06" w:rsidRDefault="00AF4C06" w:rsidP="00AF4C06">
      <w:pPr>
        <w:rPr>
          <w:rFonts w:asciiTheme="majorHAnsi" w:hAnsiTheme="majorHAnsi" w:cstheme="majorHAnsi"/>
          <w:color w:val="000000" w:themeColor="text1"/>
          <w:sz w:val="24"/>
          <w:szCs w:val="24"/>
        </w:rPr>
      </w:pPr>
    </w:p>
    <w:p w14:paraId="7BF2B533" w14:textId="77777777" w:rsidR="00AF4C06" w:rsidRPr="00AF4C06" w:rsidRDefault="00AF4C06" w:rsidP="00AF4C06">
      <w:pPr>
        <w:rPr>
          <w:rFonts w:asciiTheme="majorHAnsi" w:hAnsiTheme="majorHAnsi" w:cstheme="majorHAnsi"/>
          <w:color w:val="000000" w:themeColor="text1"/>
          <w:sz w:val="24"/>
          <w:szCs w:val="24"/>
        </w:rPr>
      </w:pPr>
    </w:p>
    <w:p w14:paraId="098A1FAF" w14:textId="77777777" w:rsidR="00AF4C06" w:rsidRPr="00AF4C06" w:rsidRDefault="00000000" w:rsidP="00AF4C06">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pict w14:anchorId="4093EAE6">
          <v:rect id="_x0000_i1030" style="width:0;height:1.5pt" o:hralign="center" o:hrstd="t" o:hr="t" fillcolor="#a0a0a0" stroked="f"/>
        </w:pict>
      </w:r>
    </w:p>
    <w:p w14:paraId="12EE4046"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Timeline / Milestones (5-Day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6191"/>
      </w:tblGrid>
      <w:tr w:rsidR="00AF4C06" w:rsidRPr="00AF4C06" w14:paraId="0B1F27B8" w14:textId="77777777" w:rsidTr="00AF4C06">
        <w:trPr>
          <w:tblHeader/>
          <w:tblCellSpacing w:w="15" w:type="dxa"/>
        </w:trPr>
        <w:tc>
          <w:tcPr>
            <w:tcW w:w="0" w:type="auto"/>
            <w:vAlign w:val="center"/>
            <w:hideMark/>
          </w:tcPr>
          <w:p w14:paraId="59248865"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Day</w:t>
            </w:r>
          </w:p>
        </w:tc>
        <w:tc>
          <w:tcPr>
            <w:tcW w:w="0" w:type="auto"/>
            <w:vAlign w:val="center"/>
            <w:hideMark/>
          </w:tcPr>
          <w:p w14:paraId="69916D68"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Task</w:t>
            </w:r>
          </w:p>
        </w:tc>
      </w:tr>
      <w:tr w:rsidR="00AF4C06" w:rsidRPr="00AF4C06" w14:paraId="3447A2DB" w14:textId="77777777" w:rsidTr="00AF4C06">
        <w:trPr>
          <w:tblCellSpacing w:w="15" w:type="dxa"/>
        </w:trPr>
        <w:tc>
          <w:tcPr>
            <w:tcW w:w="0" w:type="auto"/>
            <w:vAlign w:val="center"/>
            <w:hideMark/>
          </w:tcPr>
          <w:p w14:paraId="454377C3"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Day 1</w:t>
            </w:r>
          </w:p>
        </w:tc>
        <w:tc>
          <w:tcPr>
            <w:tcW w:w="0" w:type="auto"/>
            <w:vAlign w:val="center"/>
            <w:hideMark/>
          </w:tcPr>
          <w:p w14:paraId="48565D57"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Dataset Understanding</w:t>
            </w:r>
          </w:p>
        </w:tc>
      </w:tr>
      <w:tr w:rsidR="00AF4C06" w:rsidRPr="00AF4C06" w14:paraId="2E1A8FE0" w14:textId="77777777" w:rsidTr="00AF4C06">
        <w:trPr>
          <w:tblCellSpacing w:w="15" w:type="dxa"/>
        </w:trPr>
        <w:tc>
          <w:tcPr>
            <w:tcW w:w="0" w:type="auto"/>
            <w:vAlign w:val="center"/>
            <w:hideMark/>
          </w:tcPr>
          <w:p w14:paraId="3B3F73A4"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Day 2</w:t>
            </w:r>
          </w:p>
        </w:tc>
        <w:tc>
          <w:tcPr>
            <w:tcW w:w="0" w:type="auto"/>
            <w:vAlign w:val="center"/>
            <w:hideMark/>
          </w:tcPr>
          <w:p w14:paraId="0C442A61"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Cleaning, Data normalization and relationships built in Power BI</w:t>
            </w:r>
          </w:p>
        </w:tc>
      </w:tr>
      <w:tr w:rsidR="00AF4C06" w:rsidRPr="00AF4C06" w14:paraId="67C96B9B" w14:textId="77777777" w:rsidTr="00AF4C06">
        <w:trPr>
          <w:tblCellSpacing w:w="15" w:type="dxa"/>
        </w:trPr>
        <w:tc>
          <w:tcPr>
            <w:tcW w:w="0" w:type="auto"/>
            <w:vAlign w:val="center"/>
            <w:hideMark/>
          </w:tcPr>
          <w:p w14:paraId="4C0E4689"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Day 3</w:t>
            </w:r>
          </w:p>
        </w:tc>
        <w:tc>
          <w:tcPr>
            <w:tcW w:w="0" w:type="auto"/>
            <w:vAlign w:val="center"/>
            <w:hideMark/>
          </w:tcPr>
          <w:p w14:paraId="5AB4DE85"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Power BI Connection &amp; DAX Measures</w:t>
            </w:r>
          </w:p>
        </w:tc>
      </w:tr>
      <w:tr w:rsidR="00AF4C06" w:rsidRPr="00AF4C06" w14:paraId="7600FB7C" w14:textId="77777777" w:rsidTr="00AF4C06">
        <w:trPr>
          <w:tblCellSpacing w:w="15" w:type="dxa"/>
        </w:trPr>
        <w:tc>
          <w:tcPr>
            <w:tcW w:w="0" w:type="auto"/>
            <w:vAlign w:val="center"/>
            <w:hideMark/>
          </w:tcPr>
          <w:p w14:paraId="35320A9A"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Day 4</w:t>
            </w:r>
          </w:p>
        </w:tc>
        <w:tc>
          <w:tcPr>
            <w:tcW w:w="0" w:type="auto"/>
            <w:vAlign w:val="center"/>
            <w:hideMark/>
          </w:tcPr>
          <w:p w14:paraId="5BCD81FF"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Dashboard Design (Pages 1–5)</w:t>
            </w:r>
          </w:p>
        </w:tc>
      </w:tr>
      <w:tr w:rsidR="00AF4C06" w:rsidRPr="00AF4C06" w14:paraId="3A08A4C6" w14:textId="77777777" w:rsidTr="00AF4C06">
        <w:trPr>
          <w:tblCellSpacing w:w="15" w:type="dxa"/>
        </w:trPr>
        <w:tc>
          <w:tcPr>
            <w:tcW w:w="0" w:type="auto"/>
            <w:vAlign w:val="center"/>
            <w:hideMark/>
          </w:tcPr>
          <w:p w14:paraId="1EBCBAD0" w14:textId="77777777"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Day 5</w:t>
            </w:r>
          </w:p>
        </w:tc>
        <w:tc>
          <w:tcPr>
            <w:tcW w:w="0" w:type="auto"/>
            <w:vAlign w:val="center"/>
            <w:hideMark/>
          </w:tcPr>
          <w:p w14:paraId="49576D4B" w14:textId="63CDC5BD" w:rsidR="00AF4C06" w:rsidRPr="00AF4C06" w:rsidRDefault="00AF4C06" w:rsidP="00AF4C06">
            <w:p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Final Touches</w:t>
            </w:r>
          </w:p>
        </w:tc>
      </w:tr>
    </w:tbl>
    <w:p w14:paraId="58DF9AB0" w14:textId="77777777" w:rsidR="00AF4C06" w:rsidRPr="00AF4C06" w:rsidRDefault="00000000" w:rsidP="00AF4C06">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pict w14:anchorId="05A75BF1">
          <v:rect id="_x0000_i1031" style="width:0;height:1.5pt" o:hralign="center" o:hrstd="t" o:hr="t" fillcolor="#a0a0a0" stroked="f"/>
        </w:pict>
      </w:r>
    </w:p>
    <w:p w14:paraId="78A60130" w14:textId="6827C5E4" w:rsidR="00AF4C06" w:rsidRDefault="00AF4C06" w:rsidP="00AF4C06">
      <w:pPr>
        <w:rPr>
          <w:rFonts w:asciiTheme="majorHAnsi" w:hAnsiTheme="majorHAnsi" w:cstheme="majorHAnsi"/>
          <w:color w:val="000000" w:themeColor="text1"/>
          <w:sz w:val="24"/>
          <w:szCs w:val="24"/>
        </w:rPr>
      </w:pPr>
    </w:p>
    <w:p w14:paraId="0CE305D0" w14:textId="77777777" w:rsidR="00AF4C06" w:rsidRDefault="00AF4C06" w:rsidP="00AF4C06">
      <w:pPr>
        <w:rPr>
          <w:rFonts w:asciiTheme="majorHAnsi" w:hAnsiTheme="majorHAnsi" w:cstheme="majorHAnsi"/>
          <w:color w:val="000000" w:themeColor="text1"/>
          <w:sz w:val="24"/>
          <w:szCs w:val="24"/>
        </w:rPr>
      </w:pPr>
    </w:p>
    <w:p w14:paraId="730DAA06" w14:textId="77777777" w:rsidR="00AF4C06" w:rsidRDefault="00AF4C06" w:rsidP="00AF4C06">
      <w:pPr>
        <w:rPr>
          <w:rFonts w:asciiTheme="majorHAnsi" w:hAnsiTheme="majorHAnsi" w:cstheme="majorHAnsi"/>
          <w:color w:val="000000" w:themeColor="text1"/>
          <w:sz w:val="24"/>
          <w:szCs w:val="24"/>
        </w:rPr>
      </w:pPr>
    </w:p>
    <w:p w14:paraId="3F8EA01C" w14:textId="77777777" w:rsidR="00AF4C06" w:rsidRPr="00AF4C06" w:rsidRDefault="00AF4C06" w:rsidP="00AF4C06">
      <w:pPr>
        <w:rPr>
          <w:rFonts w:asciiTheme="majorHAnsi" w:hAnsiTheme="majorHAnsi" w:cstheme="majorHAnsi"/>
          <w:color w:val="000000" w:themeColor="text1"/>
          <w:sz w:val="24"/>
          <w:szCs w:val="24"/>
        </w:rPr>
      </w:pPr>
    </w:p>
    <w:p w14:paraId="138896A9" w14:textId="77777777" w:rsidR="00AF4C06" w:rsidRPr="00AF4C06" w:rsidRDefault="00AF4C06" w:rsidP="00AF4C06">
      <w:pPr>
        <w:rPr>
          <w:rFonts w:asciiTheme="majorHAnsi" w:hAnsiTheme="majorHAnsi" w:cstheme="majorHAnsi"/>
          <w:b/>
          <w:bCs/>
          <w:color w:val="000000" w:themeColor="text1"/>
          <w:sz w:val="24"/>
          <w:szCs w:val="24"/>
        </w:rPr>
      </w:pPr>
      <w:r w:rsidRPr="00AF4C06">
        <w:rPr>
          <w:rFonts w:asciiTheme="majorHAnsi" w:hAnsiTheme="majorHAnsi" w:cstheme="majorHAnsi"/>
          <w:b/>
          <w:bCs/>
          <w:color w:val="000000" w:themeColor="text1"/>
          <w:sz w:val="24"/>
          <w:szCs w:val="24"/>
        </w:rPr>
        <w:t>Notes / Assumptions</w:t>
      </w:r>
    </w:p>
    <w:p w14:paraId="7A088D8F"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The data is static and represents historical user activity.</w:t>
      </w:r>
    </w:p>
    <w:p w14:paraId="352BA1AF"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Data is loaded directly from Excel files into Power BI.</w:t>
      </w:r>
    </w:p>
    <w:p w14:paraId="65E67E6E"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 xml:space="preserve">Only valid events (view, </w:t>
      </w:r>
      <w:proofErr w:type="spellStart"/>
      <w:r w:rsidRPr="00AF4C06">
        <w:rPr>
          <w:rFonts w:asciiTheme="majorHAnsi" w:hAnsiTheme="majorHAnsi" w:cstheme="majorHAnsi"/>
          <w:color w:val="000000" w:themeColor="text1"/>
          <w:sz w:val="24"/>
          <w:szCs w:val="24"/>
        </w:rPr>
        <w:t>addtocart</w:t>
      </w:r>
      <w:proofErr w:type="spellEnd"/>
      <w:r w:rsidRPr="00AF4C06">
        <w:rPr>
          <w:rFonts w:asciiTheme="majorHAnsi" w:hAnsiTheme="majorHAnsi" w:cstheme="majorHAnsi"/>
          <w:color w:val="000000" w:themeColor="text1"/>
          <w:sz w:val="24"/>
          <w:szCs w:val="24"/>
        </w:rPr>
        <w:t>, transaction) are used.</w:t>
      </w:r>
    </w:p>
    <w:p w14:paraId="568D2338"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Dashboard focuses on analytical and management insights.</w:t>
      </w:r>
    </w:p>
    <w:p w14:paraId="7F8CEC56"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Power BI is used for data modelling and visualization.</w:t>
      </w:r>
    </w:p>
    <w:p w14:paraId="5C53AD01"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Measures are created using DAX.</w:t>
      </w:r>
    </w:p>
    <w:p w14:paraId="1120F2AE"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Each user and item ID is assumed to be unique.</w:t>
      </w:r>
    </w:p>
    <w:p w14:paraId="380AC598" w14:textId="77777777" w:rsidR="00AF4C06" w:rsidRPr="00AF4C06" w:rsidRDefault="00AF4C06" w:rsidP="00AF4C06">
      <w:pPr>
        <w:numPr>
          <w:ilvl w:val="0"/>
          <w:numId w:val="8"/>
        </w:numPr>
        <w:rPr>
          <w:rFonts w:asciiTheme="majorHAnsi" w:hAnsiTheme="majorHAnsi" w:cstheme="majorHAnsi"/>
          <w:color w:val="000000" w:themeColor="text1"/>
          <w:sz w:val="24"/>
          <w:szCs w:val="24"/>
        </w:rPr>
      </w:pPr>
      <w:r w:rsidRPr="00AF4C06">
        <w:rPr>
          <w:rFonts w:asciiTheme="majorHAnsi" w:hAnsiTheme="majorHAnsi" w:cstheme="majorHAnsi"/>
          <w:color w:val="000000" w:themeColor="text1"/>
          <w:sz w:val="24"/>
          <w:szCs w:val="24"/>
        </w:rPr>
        <w:t>Missing or invalid records are excluded during data cleaning.</w:t>
      </w:r>
    </w:p>
    <w:p w14:paraId="69878DE7" w14:textId="77777777" w:rsidR="00AF4C06" w:rsidRPr="00AF4C06" w:rsidRDefault="00AF4C06" w:rsidP="00AF4C06">
      <w:pPr>
        <w:rPr>
          <w:rFonts w:asciiTheme="majorHAnsi" w:hAnsiTheme="majorHAnsi" w:cstheme="majorHAnsi"/>
          <w:color w:val="000000" w:themeColor="text1"/>
          <w:sz w:val="24"/>
          <w:szCs w:val="24"/>
        </w:rPr>
      </w:pPr>
    </w:p>
    <w:sectPr w:rsidR="00AF4C06" w:rsidRPr="00AF4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35E"/>
    <w:multiLevelType w:val="hybridMultilevel"/>
    <w:tmpl w:val="8EB06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8761C"/>
    <w:multiLevelType w:val="multilevel"/>
    <w:tmpl w:val="B41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35811"/>
    <w:multiLevelType w:val="multilevel"/>
    <w:tmpl w:val="B12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430CD"/>
    <w:multiLevelType w:val="multilevel"/>
    <w:tmpl w:val="C12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C63B5"/>
    <w:multiLevelType w:val="multilevel"/>
    <w:tmpl w:val="A85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323A5"/>
    <w:multiLevelType w:val="multilevel"/>
    <w:tmpl w:val="5A4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61A2B"/>
    <w:multiLevelType w:val="multilevel"/>
    <w:tmpl w:val="42D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357C9"/>
    <w:multiLevelType w:val="multilevel"/>
    <w:tmpl w:val="1E5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078C5"/>
    <w:multiLevelType w:val="multilevel"/>
    <w:tmpl w:val="E64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26925"/>
    <w:multiLevelType w:val="multilevel"/>
    <w:tmpl w:val="F594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1625A"/>
    <w:multiLevelType w:val="multilevel"/>
    <w:tmpl w:val="B46E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313420">
    <w:abstractNumId w:val="5"/>
  </w:num>
  <w:num w:numId="2" w16cid:durableId="1780416764">
    <w:abstractNumId w:val="3"/>
  </w:num>
  <w:num w:numId="3" w16cid:durableId="725303461">
    <w:abstractNumId w:val="9"/>
  </w:num>
  <w:num w:numId="4" w16cid:durableId="747729035">
    <w:abstractNumId w:val="4"/>
  </w:num>
  <w:num w:numId="5" w16cid:durableId="1629555782">
    <w:abstractNumId w:val="2"/>
  </w:num>
  <w:num w:numId="6" w16cid:durableId="2080667800">
    <w:abstractNumId w:val="1"/>
  </w:num>
  <w:num w:numId="7" w16cid:durableId="301157216">
    <w:abstractNumId w:val="10"/>
  </w:num>
  <w:num w:numId="8" w16cid:durableId="1011377170">
    <w:abstractNumId w:val="7"/>
  </w:num>
  <w:num w:numId="9" w16cid:durableId="1152260796">
    <w:abstractNumId w:val="6"/>
  </w:num>
  <w:num w:numId="10" w16cid:durableId="498082292">
    <w:abstractNumId w:val="8"/>
  </w:num>
  <w:num w:numId="11" w16cid:durableId="165865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C06"/>
    <w:rsid w:val="00130842"/>
    <w:rsid w:val="006D1093"/>
    <w:rsid w:val="007419E8"/>
    <w:rsid w:val="00790495"/>
    <w:rsid w:val="00900D40"/>
    <w:rsid w:val="00A45095"/>
    <w:rsid w:val="00AF4C06"/>
    <w:rsid w:val="00EB4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BD5D"/>
  <w15:chartTrackingRefBased/>
  <w15:docId w15:val="{3A5F13E8-02BE-4B6B-B5AC-0476B747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C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4C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4C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4C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4C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4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C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4C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4C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4C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4C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4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C06"/>
    <w:rPr>
      <w:rFonts w:eastAsiaTheme="majorEastAsia" w:cstheme="majorBidi"/>
      <w:color w:val="272727" w:themeColor="text1" w:themeTint="D8"/>
    </w:rPr>
  </w:style>
  <w:style w:type="paragraph" w:styleId="Title">
    <w:name w:val="Title"/>
    <w:basedOn w:val="Normal"/>
    <w:next w:val="Normal"/>
    <w:link w:val="TitleChar"/>
    <w:uiPriority w:val="10"/>
    <w:qFormat/>
    <w:rsid w:val="00AF4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C06"/>
    <w:pPr>
      <w:spacing w:before="160"/>
      <w:jc w:val="center"/>
    </w:pPr>
    <w:rPr>
      <w:i/>
      <w:iCs/>
      <w:color w:val="404040" w:themeColor="text1" w:themeTint="BF"/>
    </w:rPr>
  </w:style>
  <w:style w:type="character" w:customStyle="1" w:styleId="QuoteChar">
    <w:name w:val="Quote Char"/>
    <w:basedOn w:val="DefaultParagraphFont"/>
    <w:link w:val="Quote"/>
    <w:uiPriority w:val="29"/>
    <w:rsid w:val="00AF4C06"/>
    <w:rPr>
      <w:i/>
      <w:iCs/>
      <w:color w:val="404040" w:themeColor="text1" w:themeTint="BF"/>
    </w:rPr>
  </w:style>
  <w:style w:type="paragraph" w:styleId="ListParagraph">
    <w:name w:val="List Paragraph"/>
    <w:basedOn w:val="Normal"/>
    <w:uiPriority w:val="34"/>
    <w:qFormat/>
    <w:rsid w:val="00AF4C06"/>
    <w:pPr>
      <w:ind w:left="720"/>
      <w:contextualSpacing/>
    </w:pPr>
  </w:style>
  <w:style w:type="character" w:styleId="IntenseEmphasis">
    <w:name w:val="Intense Emphasis"/>
    <w:basedOn w:val="DefaultParagraphFont"/>
    <w:uiPriority w:val="21"/>
    <w:qFormat/>
    <w:rsid w:val="00AF4C06"/>
    <w:rPr>
      <w:i/>
      <w:iCs/>
      <w:color w:val="2E74B5" w:themeColor="accent1" w:themeShade="BF"/>
    </w:rPr>
  </w:style>
  <w:style w:type="paragraph" w:styleId="IntenseQuote">
    <w:name w:val="Intense Quote"/>
    <w:basedOn w:val="Normal"/>
    <w:next w:val="Normal"/>
    <w:link w:val="IntenseQuoteChar"/>
    <w:uiPriority w:val="30"/>
    <w:qFormat/>
    <w:rsid w:val="00AF4C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4C06"/>
    <w:rPr>
      <w:i/>
      <w:iCs/>
      <w:color w:val="2E74B5" w:themeColor="accent1" w:themeShade="BF"/>
    </w:rPr>
  </w:style>
  <w:style w:type="character" w:styleId="IntenseReference">
    <w:name w:val="Intense Reference"/>
    <w:basedOn w:val="DefaultParagraphFont"/>
    <w:uiPriority w:val="32"/>
    <w:qFormat/>
    <w:rsid w:val="00AF4C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28697">
      <w:bodyDiv w:val="1"/>
      <w:marLeft w:val="0"/>
      <w:marRight w:val="0"/>
      <w:marTop w:val="0"/>
      <w:marBottom w:val="0"/>
      <w:divBdr>
        <w:top w:val="none" w:sz="0" w:space="0" w:color="auto"/>
        <w:left w:val="none" w:sz="0" w:space="0" w:color="auto"/>
        <w:bottom w:val="none" w:sz="0" w:space="0" w:color="auto"/>
        <w:right w:val="none" w:sz="0" w:space="0" w:color="auto"/>
      </w:divBdr>
    </w:div>
    <w:div w:id="291518714">
      <w:bodyDiv w:val="1"/>
      <w:marLeft w:val="0"/>
      <w:marRight w:val="0"/>
      <w:marTop w:val="0"/>
      <w:marBottom w:val="0"/>
      <w:divBdr>
        <w:top w:val="none" w:sz="0" w:space="0" w:color="auto"/>
        <w:left w:val="none" w:sz="0" w:space="0" w:color="auto"/>
        <w:bottom w:val="none" w:sz="0" w:space="0" w:color="auto"/>
        <w:right w:val="none" w:sz="0" w:space="0" w:color="auto"/>
      </w:divBdr>
    </w:div>
    <w:div w:id="376054715">
      <w:bodyDiv w:val="1"/>
      <w:marLeft w:val="0"/>
      <w:marRight w:val="0"/>
      <w:marTop w:val="0"/>
      <w:marBottom w:val="0"/>
      <w:divBdr>
        <w:top w:val="none" w:sz="0" w:space="0" w:color="auto"/>
        <w:left w:val="none" w:sz="0" w:space="0" w:color="auto"/>
        <w:bottom w:val="none" w:sz="0" w:space="0" w:color="auto"/>
        <w:right w:val="none" w:sz="0" w:space="0" w:color="auto"/>
      </w:divBdr>
    </w:div>
    <w:div w:id="1080835973">
      <w:bodyDiv w:val="1"/>
      <w:marLeft w:val="0"/>
      <w:marRight w:val="0"/>
      <w:marTop w:val="0"/>
      <w:marBottom w:val="0"/>
      <w:divBdr>
        <w:top w:val="none" w:sz="0" w:space="0" w:color="auto"/>
        <w:left w:val="none" w:sz="0" w:space="0" w:color="auto"/>
        <w:bottom w:val="none" w:sz="0" w:space="0" w:color="auto"/>
        <w:right w:val="none" w:sz="0" w:space="0" w:color="auto"/>
      </w:divBdr>
    </w:div>
    <w:div w:id="1116292329">
      <w:bodyDiv w:val="1"/>
      <w:marLeft w:val="0"/>
      <w:marRight w:val="0"/>
      <w:marTop w:val="0"/>
      <w:marBottom w:val="0"/>
      <w:divBdr>
        <w:top w:val="none" w:sz="0" w:space="0" w:color="auto"/>
        <w:left w:val="none" w:sz="0" w:space="0" w:color="auto"/>
        <w:bottom w:val="none" w:sz="0" w:space="0" w:color="auto"/>
        <w:right w:val="none" w:sz="0" w:space="0" w:color="auto"/>
      </w:divBdr>
    </w:div>
    <w:div w:id="1208562207">
      <w:bodyDiv w:val="1"/>
      <w:marLeft w:val="0"/>
      <w:marRight w:val="0"/>
      <w:marTop w:val="0"/>
      <w:marBottom w:val="0"/>
      <w:divBdr>
        <w:top w:val="none" w:sz="0" w:space="0" w:color="auto"/>
        <w:left w:val="none" w:sz="0" w:space="0" w:color="auto"/>
        <w:bottom w:val="none" w:sz="0" w:space="0" w:color="auto"/>
        <w:right w:val="none" w:sz="0" w:space="0" w:color="auto"/>
      </w:divBdr>
    </w:div>
    <w:div w:id="1290745259">
      <w:bodyDiv w:val="1"/>
      <w:marLeft w:val="0"/>
      <w:marRight w:val="0"/>
      <w:marTop w:val="0"/>
      <w:marBottom w:val="0"/>
      <w:divBdr>
        <w:top w:val="none" w:sz="0" w:space="0" w:color="auto"/>
        <w:left w:val="none" w:sz="0" w:space="0" w:color="auto"/>
        <w:bottom w:val="none" w:sz="0" w:space="0" w:color="auto"/>
        <w:right w:val="none" w:sz="0" w:space="0" w:color="auto"/>
      </w:divBdr>
    </w:div>
    <w:div w:id="1348093977">
      <w:bodyDiv w:val="1"/>
      <w:marLeft w:val="0"/>
      <w:marRight w:val="0"/>
      <w:marTop w:val="0"/>
      <w:marBottom w:val="0"/>
      <w:divBdr>
        <w:top w:val="none" w:sz="0" w:space="0" w:color="auto"/>
        <w:left w:val="none" w:sz="0" w:space="0" w:color="auto"/>
        <w:bottom w:val="none" w:sz="0" w:space="0" w:color="auto"/>
        <w:right w:val="none" w:sz="0" w:space="0" w:color="auto"/>
      </w:divBdr>
    </w:div>
    <w:div w:id="1486897409">
      <w:bodyDiv w:val="1"/>
      <w:marLeft w:val="0"/>
      <w:marRight w:val="0"/>
      <w:marTop w:val="0"/>
      <w:marBottom w:val="0"/>
      <w:divBdr>
        <w:top w:val="none" w:sz="0" w:space="0" w:color="auto"/>
        <w:left w:val="none" w:sz="0" w:space="0" w:color="auto"/>
        <w:bottom w:val="none" w:sz="0" w:space="0" w:color="auto"/>
        <w:right w:val="none" w:sz="0" w:space="0" w:color="auto"/>
      </w:divBdr>
    </w:div>
    <w:div w:id="1591423273">
      <w:bodyDiv w:val="1"/>
      <w:marLeft w:val="0"/>
      <w:marRight w:val="0"/>
      <w:marTop w:val="0"/>
      <w:marBottom w:val="0"/>
      <w:divBdr>
        <w:top w:val="none" w:sz="0" w:space="0" w:color="auto"/>
        <w:left w:val="none" w:sz="0" w:space="0" w:color="auto"/>
        <w:bottom w:val="none" w:sz="0" w:space="0" w:color="auto"/>
        <w:right w:val="none" w:sz="0" w:space="0" w:color="auto"/>
      </w:divBdr>
      <w:divsChild>
        <w:div w:id="1931619286">
          <w:marLeft w:val="0"/>
          <w:marRight w:val="0"/>
          <w:marTop w:val="0"/>
          <w:marBottom w:val="0"/>
          <w:divBdr>
            <w:top w:val="none" w:sz="0" w:space="0" w:color="auto"/>
            <w:left w:val="none" w:sz="0" w:space="0" w:color="auto"/>
            <w:bottom w:val="none" w:sz="0" w:space="0" w:color="auto"/>
            <w:right w:val="none" w:sz="0" w:space="0" w:color="auto"/>
          </w:divBdr>
          <w:divsChild>
            <w:div w:id="18657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9713">
      <w:bodyDiv w:val="1"/>
      <w:marLeft w:val="0"/>
      <w:marRight w:val="0"/>
      <w:marTop w:val="0"/>
      <w:marBottom w:val="0"/>
      <w:divBdr>
        <w:top w:val="none" w:sz="0" w:space="0" w:color="auto"/>
        <w:left w:val="none" w:sz="0" w:space="0" w:color="auto"/>
        <w:bottom w:val="none" w:sz="0" w:space="0" w:color="auto"/>
        <w:right w:val="none" w:sz="0" w:space="0" w:color="auto"/>
      </w:divBdr>
      <w:divsChild>
        <w:div w:id="605816513">
          <w:marLeft w:val="0"/>
          <w:marRight w:val="0"/>
          <w:marTop w:val="0"/>
          <w:marBottom w:val="0"/>
          <w:divBdr>
            <w:top w:val="none" w:sz="0" w:space="0" w:color="auto"/>
            <w:left w:val="none" w:sz="0" w:space="0" w:color="auto"/>
            <w:bottom w:val="none" w:sz="0" w:space="0" w:color="auto"/>
            <w:right w:val="none" w:sz="0" w:space="0" w:color="auto"/>
          </w:divBdr>
          <w:divsChild>
            <w:div w:id="9258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nahal</dc:creator>
  <cp:keywords/>
  <dc:description/>
  <cp:lastModifiedBy>sonu nahal</cp:lastModifiedBy>
  <cp:revision>2</cp:revision>
  <dcterms:created xsi:type="dcterms:W3CDTF">2025-12-16T07:34:00Z</dcterms:created>
  <dcterms:modified xsi:type="dcterms:W3CDTF">2025-12-16T07:34:00Z</dcterms:modified>
</cp:coreProperties>
</file>