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30" w:rsidRDefault="00202330" w:rsidP="00202330">
      <w:r>
        <w:t xml:space="preserve">1) </w:t>
      </w:r>
      <w:proofErr w:type="spellStart"/>
      <w:r>
        <w:t>Bisection</w:t>
      </w:r>
      <w:proofErr w:type="spellEnd"/>
      <w:r>
        <w:t xml:space="preserve">. Tek değişkenli </w:t>
      </w:r>
      <w:proofErr w:type="gramStart"/>
      <w:r>
        <w:t>optimizasyon</w:t>
      </w:r>
      <w:proofErr w:type="gramEnd"/>
      <w:r>
        <w:t xml:space="preserve">. Golden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secant</w:t>
      </w:r>
      <w:proofErr w:type="spellEnd"/>
      <w:r>
        <w:t xml:space="preserve"> Newton, </w:t>
      </w:r>
      <w:proofErr w:type="spellStart"/>
      <w:r>
        <w:t>polinom</w:t>
      </w:r>
      <w:proofErr w:type="spellEnd"/>
    </w:p>
    <w:p w:rsidR="00202330" w:rsidRDefault="00202330" w:rsidP="00202330">
      <w:r>
        <w:t xml:space="preserve">2) </w:t>
      </w:r>
    </w:p>
    <w:p w:rsidR="00202330" w:rsidRDefault="00202330" w:rsidP="00202330">
      <w:r>
        <w:t xml:space="preserve">Firmanın aylık standart bilgisayar üretim miktarı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>, aylık lüks bilgisayar üretimi x</w:t>
      </w:r>
      <w:r>
        <w:rPr>
          <w:vertAlign w:val="subscript"/>
        </w:rPr>
        <w:t>l</w:t>
      </w:r>
      <w:r>
        <w:t xml:space="preserve"> ile gösterilirse; amaç karı </w:t>
      </w:r>
      <w:proofErr w:type="spellStart"/>
      <w:r>
        <w:t>ençoklamak</w:t>
      </w:r>
      <w:proofErr w:type="spellEnd"/>
      <w:r>
        <w:t xml:space="preserve"> olduğundan amaç fonksiyonu</w:t>
      </w:r>
    </w:p>
    <w:p w:rsidR="00202330" w:rsidRDefault="00202330" w:rsidP="00202330">
      <w:r>
        <w:tab/>
      </w:r>
      <w:proofErr w:type="spellStart"/>
      <w:r>
        <w:t>maks</w:t>
      </w:r>
      <w:proofErr w:type="spellEnd"/>
      <w:r>
        <w:t xml:space="preserve"> z = 30</w:t>
      </w:r>
      <w:r w:rsidR="00AB57F9">
        <w:t>0</w:t>
      </w:r>
      <w:r>
        <w:t xml:space="preserve">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+ 50</w:t>
      </w:r>
      <w:r w:rsidR="00AB57F9">
        <w:t>0</w:t>
      </w:r>
      <w:r>
        <w:t xml:space="preserve"> x</w:t>
      </w:r>
      <w:r>
        <w:rPr>
          <w:vertAlign w:val="subscript"/>
        </w:rPr>
        <w:t>l</w:t>
      </w:r>
    </w:p>
    <w:p w:rsidR="00202330" w:rsidRDefault="00202330" w:rsidP="00202330">
      <w:proofErr w:type="gramStart"/>
      <w:r>
        <w:t>şeklinde</w:t>
      </w:r>
      <w:proofErr w:type="gramEnd"/>
      <w:r>
        <w:t xml:space="preserve"> olacaktır.</w:t>
      </w:r>
    </w:p>
    <w:p w:rsidR="00202330" w:rsidRDefault="00202330" w:rsidP="00202330">
      <w:proofErr w:type="spellStart"/>
      <w:r>
        <w:t>Stoğa</w:t>
      </w:r>
      <w:proofErr w:type="spellEnd"/>
      <w:r>
        <w:t xml:space="preserve"> bağlı kısıtlar ise aşağıdaki gibidir:</w:t>
      </w:r>
    </w:p>
    <w:p w:rsidR="00202330" w:rsidRDefault="00202330" w:rsidP="00202330">
      <w:r>
        <w:tab/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</w:t>
      </w:r>
      <w:r>
        <w:rPr>
          <w:u w:val="single"/>
        </w:rPr>
        <w:t>&lt;</w:t>
      </w:r>
      <w:r>
        <w:t xml:space="preserve"> 60</w:t>
      </w:r>
    </w:p>
    <w:p w:rsidR="00202330" w:rsidRDefault="00202330" w:rsidP="00202330">
      <w:r>
        <w:tab/>
        <w:t>x</w:t>
      </w:r>
      <w:r>
        <w:rPr>
          <w:vertAlign w:val="subscript"/>
        </w:rPr>
        <w:t>l</w:t>
      </w:r>
      <w:r>
        <w:t xml:space="preserve"> </w:t>
      </w:r>
      <w:r>
        <w:rPr>
          <w:u w:val="single"/>
        </w:rPr>
        <w:t>&lt;</w:t>
      </w:r>
      <w:r>
        <w:t xml:space="preserve"> 50</w:t>
      </w:r>
    </w:p>
    <w:p w:rsidR="00202330" w:rsidRDefault="00202330" w:rsidP="00202330">
      <w:r>
        <w:tab/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+ 2 x</w:t>
      </w:r>
      <w:r>
        <w:rPr>
          <w:vertAlign w:val="subscript"/>
        </w:rPr>
        <w:t>l</w:t>
      </w:r>
      <w:r>
        <w:t xml:space="preserve"> </w:t>
      </w:r>
      <w:r>
        <w:rPr>
          <w:u w:val="single"/>
        </w:rPr>
        <w:t>&lt;</w:t>
      </w:r>
      <w:r>
        <w:t xml:space="preserve"> 120</w:t>
      </w:r>
    </w:p>
    <w:p w:rsidR="00202330" w:rsidRDefault="00202330" w:rsidP="00202330">
      <w:r>
        <w:t xml:space="preserve">Negatif üretim yapılamayacağından </w:t>
      </w:r>
    </w:p>
    <w:p w:rsidR="00202330" w:rsidRDefault="00202330" w:rsidP="00202330">
      <w:r>
        <w:tab/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>, x</w:t>
      </w:r>
      <w:r>
        <w:rPr>
          <w:vertAlign w:val="subscript"/>
        </w:rPr>
        <w:t>l</w:t>
      </w:r>
      <w:r>
        <w:t xml:space="preserve"> </w:t>
      </w:r>
      <w:r>
        <w:rPr>
          <w:u w:val="single"/>
        </w:rPr>
        <w:t>&gt;</w:t>
      </w:r>
      <w:r>
        <w:t xml:space="preserve"> 0</w:t>
      </w:r>
    </w:p>
    <w:p w:rsidR="00202330" w:rsidRDefault="00202330" w:rsidP="00202330">
      <w:proofErr w:type="gramStart"/>
      <w:r>
        <w:t>işaret</w:t>
      </w:r>
      <w:proofErr w:type="gramEnd"/>
      <w:r>
        <w:t xml:space="preserve"> </w:t>
      </w:r>
      <w:proofErr w:type="spellStart"/>
      <w:r>
        <w:t>kısıtı</w:t>
      </w:r>
      <w:proofErr w:type="spellEnd"/>
      <w:r>
        <w:t xml:space="preserve"> da modele eklenmelidir.</w:t>
      </w:r>
    </w:p>
    <w:p w:rsidR="00202330" w:rsidRDefault="00202330" w:rsidP="00202330">
      <w:r>
        <w:t>3) (1/3, 2/3)</w:t>
      </w:r>
    </w:p>
    <w:p w:rsidR="00BB76D0" w:rsidRDefault="00202330" w:rsidP="00BB76D0">
      <w:r>
        <w:t xml:space="preserve">4) </w:t>
      </w:r>
      <w:r w:rsidR="00BB76D0">
        <w:t xml:space="preserve">Karar değişkenleri c1 ve c2’dir. Alt üst değerleri belli iki reel değerden oluşan reel kodlama kullanılır. </w:t>
      </w:r>
    </w:p>
    <w:p w:rsidR="00202330" w:rsidRDefault="00BB76D0" w:rsidP="00BB76D0">
      <w:r>
        <w:t>Uygunluk fonksiyonu = 1/((∑hata)+çok küçük bir sayı)</w:t>
      </w:r>
      <w:bookmarkStart w:id="0" w:name="_GoBack"/>
      <w:bookmarkEnd w:id="0"/>
    </w:p>
    <w:p w:rsidR="00202330" w:rsidRDefault="00202330" w:rsidP="00202330">
      <w:r>
        <w:t>5) (-1, 0)</w:t>
      </w:r>
    </w:p>
    <w:p w:rsidR="00AC2B5A" w:rsidRDefault="00AC2B5A"/>
    <w:sectPr w:rsidR="00AC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0"/>
    <w:rsid w:val="00202330"/>
    <w:rsid w:val="009C4FF0"/>
    <w:rsid w:val="00AB57F9"/>
    <w:rsid w:val="00AC2B5A"/>
    <w:rsid w:val="00B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5414"/>
  <w15:chartTrackingRefBased/>
  <w15:docId w15:val="{1176D69C-85B6-4456-801F-8F504071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3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bilalalatas@yahoo.com</dc:creator>
  <cp:keywords/>
  <dc:description/>
  <cp:lastModifiedBy>bilalalatas@yahoo.com</cp:lastModifiedBy>
  <cp:revision>4</cp:revision>
  <dcterms:created xsi:type="dcterms:W3CDTF">2024-07-02T06:18:00Z</dcterms:created>
  <dcterms:modified xsi:type="dcterms:W3CDTF">2024-07-02T06:25:00Z</dcterms:modified>
</cp:coreProperties>
</file>