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EFD22" w14:textId="77777777" w:rsidR="00410387" w:rsidRDefault="00000000">
      <w:pPr>
        <w:spacing w:before="1440"/>
        <w:jc w:val="center"/>
      </w:pPr>
      <w:r>
        <w:rPr>
          <w:b/>
          <w:color w:val="1F4D78"/>
          <w:sz w:val="56"/>
        </w:rPr>
        <w:t>PHISHGUARD</w:t>
      </w:r>
    </w:p>
    <w:p w14:paraId="1301CA69" w14:textId="2B9E2E10" w:rsidR="00410387" w:rsidRDefault="00000000">
      <w:pPr>
        <w:spacing w:after="360"/>
        <w:jc w:val="center"/>
      </w:pPr>
      <w:r>
        <w:rPr>
          <w:color w:val="2E74B5"/>
          <w:sz w:val="36"/>
        </w:rPr>
        <w:t xml:space="preserve">Project Documentation </w:t>
      </w:r>
    </w:p>
    <w:p w14:paraId="46BED571" w14:textId="77777777" w:rsidR="00410387" w:rsidRDefault="00000000">
      <w:pPr>
        <w:jc w:val="center"/>
      </w:pPr>
      <w:r>
        <w:rPr>
          <w:i/>
          <w:color w:val="5A6575"/>
          <w:sz w:val="24"/>
        </w:rPr>
        <w:t>Intelligent Email Phishing Analyzer</w:t>
      </w:r>
    </w:p>
    <w:tbl>
      <w:tblPr>
        <w:tblW w:w="0" w:type="auto"/>
        <w:jc w:val="center"/>
        <w:tblLayout w:type="fixed"/>
        <w:tblLook w:val="04A0" w:firstRow="1" w:lastRow="0" w:firstColumn="1" w:lastColumn="0" w:noHBand="0" w:noVBand="1"/>
      </w:tblPr>
      <w:tblGrid>
        <w:gridCol w:w="9360"/>
      </w:tblGrid>
      <w:tr w:rsidR="00410387" w14:paraId="2DEC860C" w14:textId="77777777">
        <w:trPr>
          <w:jc w:val="center"/>
        </w:trPr>
        <w:tc>
          <w:tcPr>
            <w:tcW w:w="9360" w:type="dxa"/>
            <w:shd w:val="clear" w:color="auto" w:fill="EAF8FB"/>
          </w:tcPr>
          <w:p w14:paraId="220F2BD7" w14:textId="77777777" w:rsidR="00410387" w:rsidRDefault="00000000">
            <w:pPr>
              <w:spacing w:after="80"/>
            </w:pPr>
            <w:r>
              <w:rPr>
                <w:b/>
                <w:color w:val="1F4D78"/>
              </w:rPr>
              <w:t>Document Purpose</w:t>
            </w:r>
          </w:p>
          <w:p w14:paraId="3B119E23" w14:textId="77777777" w:rsidR="00410387" w:rsidRDefault="00000000">
            <w:pPr>
              <w:spacing w:after="0"/>
            </w:pPr>
            <w:r>
              <w:rPr>
                <w:sz w:val="21"/>
              </w:rPr>
              <w:t>This summary presents the project in a concise academic format. It focuses on the problem, design decisions, main features, implementation approach, testing, and deployment readiness without repeating every technical detail from the full report.</w:t>
            </w:r>
          </w:p>
        </w:tc>
      </w:tr>
    </w:tbl>
    <w:p w14:paraId="65DF5253" w14:textId="77777777" w:rsidR="00410387" w:rsidRDefault="00410387"/>
    <w:tbl>
      <w:tblPr>
        <w:tblStyle w:val="TableGrid"/>
        <w:tblW w:w="0" w:type="auto"/>
        <w:jc w:val="center"/>
        <w:tblLayout w:type="fixed"/>
        <w:tblLook w:val="04A0" w:firstRow="1" w:lastRow="0" w:firstColumn="1" w:lastColumn="0" w:noHBand="0" w:noVBand="1"/>
      </w:tblPr>
      <w:tblGrid>
        <w:gridCol w:w="4680"/>
        <w:gridCol w:w="6912"/>
      </w:tblGrid>
      <w:tr w:rsidR="00410387" w14:paraId="44E6E387" w14:textId="77777777">
        <w:trPr>
          <w:jc w:val="center"/>
        </w:trPr>
        <w:tc>
          <w:tcPr>
            <w:tcW w:w="4680" w:type="dxa"/>
            <w:shd w:val="clear" w:color="auto" w:fill="F2F4F7"/>
            <w:vAlign w:val="center"/>
          </w:tcPr>
          <w:p w14:paraId="43661D6F" w14:textId="77777777" w:rsidR="00410387" w:rsidRDefault="00000000">
            <w:pPr>
              <w:spacing w:after="0"/>
            </w:pPr>
            <w:r>
              <w:rPr>
                <w:b/>
                <w:color w:val="1F4D78"/>
                <w:sz w:val="21"/>
              </w:rPr>
              <w:t>Item</w:t>
            </w:r>
          </w:p>
        </w:tc>
        <w:tc>
          <w:tcPr>
            <w:tcW w:w="4680" w:type="dxa"/>
            <w:shd w:val="clear" w:color="auto" w:fill="F2F4F7"/>
            <w:vAlign w:val="center"/>
          </w:tcPr>
          <w:p w14:paraId="3F83F8A7" w14:textId="77777777" w:rsidR="00410387" w:rsidRDefault="00000000">
            <w:pPr>
              <w:spacing w:after="0"/>
            </w:pPr>
            <w:r>
              <w:rPr>
                <w:b/>
                <w:color w:val="1F4D78"/>
                <w:sz w:val="21"/>
              </w:rPr>
              <w:t>Summary</w:t>
            </w:r>
          </w:p>
        </w:tc>
      </w:tr>
      <w:tr w:rsidR="00410387" w14:paraId="7083ED5D" w14:textId="77777777">
        <w:trPr>
          <w:jc w:val="center"/>
        </w:trPr>
        <w:tc>
          <w:tcPr>
            <w:tcW w:w="2448" w:type="dxa"/>
            <w:vAlign w:val="center"/>
          </w:tcPr>
          <w:p w14:paraId="68B3891C" w14:textId="77777777" w:rsidR="00410387" w:rsidRDefault="00000000">
            <w:pPr>
              <w:spacing w:after="0"/>
            </w:pPr>
            <w:r>
              <w:rPr>
                <w:sz w:val="21"/>
              </w:rPr>
              <w:t>Project Area</w:t>
            </w:r>
          </w:p>
        </w:tc>
        <w:tc>
          <w:tcPr>
            <w:tcW w:w="6912" w:type="dxa"/>
            <w:vAlign w:val="center"/>
          </w:tcPr>
          <w:p w14:paraId="4A9FD38F" w14:textId="77777777" w:rsidR="00410387" w:rsidRDefault="00000000">
            <w:pPr>
              <w:spacing w:after="0"/>
            </w:pPr>
            <w:r>
              <w:rPr>
                <w:sz w:val="21"/>
              </w:rPr>
              <w:t>Cybersecurity, phishing detection, web application development</w:t>
            </w:r>
          </w:p>
        </w:tc>
      </w:tr>
      <w:tr w:rsidR="00410387" w14:paraId="2525A191" w14:textId="77777777">
        <w:trPr>
          <w:jc w:val="center"/>
        </w:trPr>
        <w:tc>
          <w:tcPr>
            <w:tcW w:w="2448" w:type="dxa"/>
            <w:vAlign w:val="center"/>
          </w:tcPr>
          <w:p w14:paraId="1035EF84" w14:textId="77777777" w:rsidR="00410387" w:rsidRDefault="00000000">
            <w:pPr>
              <w:spacing w:after="0"/>
            </w:pPr>
            <w:r>
              <w:rPr>
                <w:sz w:val="21"/>
              </w:rPr>
              <w:t>System Type</w:t>
            </w:r>
          </w:p>
        </w:tc>
        <w:tc>
          <w:tcPr>
            <w:tcW w:w="6912" w:type="dxa"/>
            <w:vAlign w:val="center"/>
          </w:tcPr>
          <w:p w14:paraId="00324FA2" w14:textId="77777777" w:rsidR="00410387" w:rsidRDefault="00000000">
            <w:pPr>
              <w:spacing w:after="0"/>
            </w:pPr>
            <w:r>
              <w:rPr>
                <w:sz w:val="21"/>
              </w:rPr>
              <w:t>Full-stack web platform with rule-based analysis and NLP-assisted machine learning</w:t>
            </w:r>
          </w:p>
        </w:tc>
      </w:tr>
      <w:tr w:rsidR="00410387" w14:paraId="47E9F593" w14:textId="77777777">
        <w:trPr>
          <w:jc w:val="center"/>
        </w:trPr>
        <w:tc>
          <w:tcPr>
            <w:tcW w:w="2448" w:type="dxa"/>
            <w:vAlign w:val="center"/>
          </w:tcPr>
          <w:p w14:paraId="2FB3F57F" w14:textId="77777777" w:rsidR="00410387" w:rsidRDefault="00000000">
            <w:pPr>
              <w:spacing w:after="0"/>
            </w:pPr>
            <w:r>
              <w:rPr>
                <w:sz w:val="21"/>
              </w:rPr>
              <w:t>Main Users</w:t>
            </w:r>
          </w:p>
        </w:tc>
        <w:tc>
          <w:tcPr>
            <w:tcW w:w="6912" w:type="dxa"/>
            <w:vAlign w:val="center"/>
          </w:tcPr>
          <w:p w14:paraId="25DDC562" w14:textId="77777777" w:rsidR="00410387" w:rsidRDefault="00000000">
            <w:pPr>
              <w:spacing w:after="0"/>
            </w:pPr>
            <w:r>
              <w:rPr>
                <w:sz w:val="21"/>
              </w:rPr>
              <w:t>General users, security analysts, and administrators</w:t>
            </w:r>
          </w:p>
        </w:tc>
      </w:tr>
      <w:tr w:rsidR="00410387" w14:paraId="62E0E41F" w14:textId="77777777">
        <w:trPr>
          <w:jc w:val="center"/>
        </w:trPr>
        <w:tc>
          <w:tcPr>
            <w:tcW w:w="2448" w:type="dxa"/>
            <w:vAlign w:val="center"/>
          </w:tcPr>
          <w:p w14:paraId="757EF259" w14:textId="77777777" w:rsidR="00410387" w:rsidRDefault="00000000">
            <w:pPr>
              <w:spacing w:after="0"/>
            </w:pPr>
            <w:r>
              <w:rPr>
                <w:sz w:val="21"/>
              </w:rPr>
              <w:t>Submission Material</w:t>
            </w:r>
          </w:p>
        </w:tc>
        <w:tc>
          <w:tcPr>
            <w:tcW w:w="6912" w:type="dxa"/>
            <w:vAlign w:val="center"/>
          </w:tcPr>
          <w:p w14:paraId="22243A64" w14:textId="77777777" w:rsidR="00410387" w:rsidRDefault="00000000">
            <w:pPr>
              <w:spacing w:after="0"/>
            </w:pPr>
            <w:r>
              <w:rPr>
                <w:sz w:val="21"/>
              </w:rPr>
              <w:t>Source code, documentation, presentation, tests, and reports</w:t>
            </w:r>
          </w:p>
        </w:tc>
      </w:tr>
    </w:tbl>
    <w:p w14:paraId="689C5246" w14:textId="77777777" w:rsidR="00410387" w:rsidRDefault="00410387"/>
    <w:p w14:paraId="500D3F8A" w14:textId="77777777" w:rsidR="00410387" w:rsidRDefault="00000000">
      <w:r>
        <w:br w:type="page"/>
      </w:r>
    </w:p>
    <w:p w14:paraId="274B717E" w14:textId="77777777" w:rsidR="00410387" w:rsidRDefault="00000000">
      <w:pPr>
        <w:pStyle w:val="Heading1"/>
      </w:pPr>
      <w:r>
        <w:lastRenderedPageBreak/>
        <w:t>Contents</w:t>
      </w:r>
    </w:p>
    <w:p w14:paraId="144DB8E1" w14:textId="77777777" w:rsidR="00410387" w:rsidRDefault="00000000">
      <w:pPr>
        <w:pStyle w:val="ListBullet"/>
      </w:pPr>
      <w:r>
        <w:t>1. Executive Summary</w:t>
      </w:r>
    </w:p>
    <w:p w14:paraId="04BA5BDF" w14:textId="77777777" w:rsidR="00410387" w:rsidRDefault="00000000">
      <w:pPr>
        <w:pStyle w:val="ListBullet"/>
      </w:pPr>
      <w:r>
        <w:t>2. Project Overview</w:t>
      </w:r>
    </w:p>
    <w:p w14:paraId="7C631C1A" w14:textId="77777777" w:rsidR="00410387" w:rsidRDefault="00000000">
      <w:pPr>
        <w:pStyle w:val="ListBullet"/>
      </w:pPr>
      <w:r>
        <w:t>3. Requirements Summary</w:t>
      </w:r>
    </w:p>
    <w:p w14:paraId="013A0417" w14:textId="77777777" w:rsidR="00410387" w:rsidRDefault="00000000">
      <w:pPr>
        <w:pStyle w:val="ListBullet"/>
      </w:pPr>
      <w:r>
        <w:t>4. System Design</w:t>
      </w:r>
    </w:p>
    <w:p w14:paraId="29BB9689" w14:textId="77777777" w:rsidR="00410387" w:rsidRDefault="00000000">
      <w:pPr>
        <w:pStyle w:val="ListBullet"/>
      </w:pPr>
      <w:r>
        <w:t>5. Implementation Summary</w:t>
      </w:r>
    </w:p>
    <w:p w14:paraId="1C8AD7BF" w14:textId="77777777" w:rsidR="00410387" w:rsidRDefault="00000000">
      <w:pPr>
        <w:pStyle w:val="ListBullet"/>
      </w:pPr>
      <w:r>
        <w:t>6. Testing and Quality Assurance</w:t>
      </w:r>
    </w:p>
    <w:p w14:paraId="15836E6D" w14:textId="77777777" w:rsidR="00410387" w:rsidRDefault="00000000">
      <w:pPr>
        <w:pStyle w:val="ListBullet"/>
      </w:pPr>
      <w:r>
        <w:t>7. Deployment and User Guide</w:t>
      </w:r>
    </w:p>
    <w:p w14:paraId="6E3017FC" w14:textId="77777777" w:rsidR="00410387" w:rsidRDefault="00000000">
      <w:pPr>
        <w:pStyle w:val="ListBullet"/>
      </w:pPr>
      <w:r>
        <w:t>8. Conclusion</w:t>
      </w:r>
    </w:p>
    <w:p w14:paraId="46151293" w14:textId="77777777" w:rsidR="00410387" w:rsidRDefault="00000000">
      <w:r>
        <w:t>The contents are intentionally short so the document can be reviewed quickly while still covering the required academic areas.</w:t>
      </w:r>
    </w:p>
    <w:p w14:paraId="3176628D" w14:textId="77777777" w:rsidR="00410387" w:rsidRDefault="00000000">
      <w:r>
        <w:br w:type="page"/>
      </w:r>
    </w:p>
    <w:p w14:paraId="25AF8A33" w14:textId="77777777" w:rsidR="00410387" w:rsidRDefault="00000000">
      <w:pPr>
        <w:pStyle w:val="Heading1"/>
      </w:pPr>
      <w:r>
        <w:lastRenderedPageBreak/>
        <w:t>1. Executive Summary</w:t>
      </w:r>
    </w:p>
    <w:p w14:paraId="5A558B3C" w14:textId="77777777" w:rsidR="00410387" w:rsidRDefault="00000000">
      <w:r>
        <w:t>PhishGuard is a full-stack cybersecurity project designed to help users examine suspicious emails, links, headers, and uploaded files before trusting them. The system gives a clear risk score, explains the evidence behind the result, and stores each analysis so it can be reviewed, exported, or corrected later.</w:t>
      </w:r>
    </w:p>
    <w:p w14:paraId="1ECB6C4B" w14:textId="77777777" w:rsidR="00410387" w:rsidRDefault="00000000">
      <w:r>
        <w:t>The project combines practical security rules with an NLP-based machine learning layer. This keeps the system useful even when a trained model is not available, while still allowing the model to improve through approved feedback. The final product is therefore not a static demonstration; it is a working web application with authentication, role-based access, reporting, administration, and deployment support.</w:t>
      </w:r>
    </w:p>
    <w:tbl>
      <w:tblPr>
        <w:tblW w:w="0" w:type="auto"/>
        <w:jc w:val="center"/>
        <w:tblLayout w:type="fixed"/>
        <w:tblLook w:val="04A0" w:firstRow="1" w:lastRow="0" w:firstColumn="1" w:lastColumn="0" w:noHBand="0" w:noVBand="1"/>
      </w:tblPr>
      <w:tblGrid>
        <w:gridCol w:w="9360"/>
      </w:tblGrid>
      <w:tr w:rsidR="00410387" w14:paraId="1154CF89" w14:textId="77777777">
        <w:trPr>
          <w:jc w:val="center"/>
        </w:trPr>
        <w:tc>
          <w:tcPr>
            <w:tcW w:w="9360" w:type="dxa"/>
            <w:shd w:val="clear" w:color="auto" w:fill="EAF8FB"/>
          </w:tcPr>
          <w:p w14:paraId="7D063782" w14:textId="77777777" w:rsidR="00410387" w:rsidRDefault="00000000">
            <w:pPr>
              <w:spacing w:after="80"/>
            </w:pPr>
            <w:r>
              <w:rPr>
                <w:b/>
                <w:color w:val="1F4D78"/>
              </w:rPr>
              <w:t>Key Outcome</w:t>
            </w:r>
          </w:p>
          <w:p w14:paraId="728C7441" w14:textId="77777777" w:rsidR="00410387" w:rsidRDefault="00000000">
            <w:pPr>
              <w:spacing w:after="0"/>
            </w:pPr>
            <w:r>
              <w:rPr>
                <w:sz w:val="21"/>
              </w:rPr>
              <w:t>The project delivers a usable phishing-analysis platform that presents technical evidence in a way normal users and reviewers can understand.</w:t>
            </w:r>
          </w:p>
        </w:tc>
      </w:tr>
    </w:tbl>
    <w:p w14:paraId="7DAA803A" w14:textId="77777777" w:rsidR="00410387" w:rsidRDefault="00410387"/>
    <w:p w14:paraId="11061986" w14:textId="77777777" w:rsidR="00410387" w:rsidRDefault="00000000">
      <w:pPr>
        <w:pStyle w:val="Heading1"/>
      </w:pPr>
      <w:r>
        <w:t>2. Project Overview</w:t>
      </w:r>
    </w:p>
    <w:p w14:paraId="320DE540" w14:textId="77777777" w:rsidR="00410387" w:rsidRDefault="00000000">
      <w:r>
        <w:t>Phishing remains difficult to detect because attacks often mix technical tricks with human persuasion. A message may look familiar, use urgent language, hide a dangerous URL, or imitate a trusted sender. PhishGuard addresses this problem by checking several signals together instead of depending on one indicator.</w:t>
      </w:r>
    </w:p>
    <w:p w14:paraId="5A208B3C" w14:textId="77777777" w:rsidR="00410387" w:rsidRDefault="00000000">
      <w:pPr>
        <w:pStyle w:val="Heading2"/>
      </w:pPr>
      <w:r>
        <w:t>2.1 Objectives</w:t>
      </w:r>
    </w:p>
    <w:p w14:paraId="2D8A6579" w14:textId="77777777" w:rsidR="00410387" w:rsidRDefault="00000000">
      <w:pPr>
        <w:pStyle w:val="ListBullet"/>
      </w:pPr>
      <w:r>
        <w:t>Provide a safe way to analyze suspicious emails, URLs, headers, and files.</w:t>
      </w:r>
    </w:p>
    <w:p w14:paraId="3163A348" w14:textId="77777777" w:rsidR="00410387" w:rsidRDefault="00000000">
      <w:pPr>
        <w:pStyle w:val="ListBullet"/>
      </w:pPr>
      <w:r>
        <w:t>Explain why a message is safe, suspicious, phishing, or critical.</w:t>
      </w:r>
    </w:p>
    <w:p w14:paraId="567BD034" w14:textId="77777777" w:rsidR="00410387" w:rsidRDefault="00000000">
      <w:pPr>
        <w:pStyle w:val="ListBullet"/>
      </w:pPr>
      <w:r>
        <w:t>Support normal users, analysts, and administrators with clear permissions.</w:t>
      </w:r>
    </w:p>
    <w:p w14:paraId="66EF4CEE" w14:textId="77777777" w:rsidR="00410387" w:rsidRDefault="00000000">
      <w:pPr>
        <w:pStyle w:val="ListBullet"/>
      </w:pPr>
      <w:r>
        <w:t>Store analysis history and generate PDF, JSON, and CSV reports.</w:t>
      </w:r>
    </w:p>
    <w:p w14:paraId="056731D6" w14:textId="77777777" w:rsidR="00410387" w:rsidRDefault="00000000">
      <w:pPr>
        <w:pStyle w:val="ListBullet"/>
      </w:pPr>
      <w:r>
        <w:t>Use feedback to support future dataset and model improvement.</w:t>
      </w:r>
    </w:p>
    <w:p w14:paraId="62EF9D61" w14:textId="77777777" w:rsidR="00410387" w:rsidRDefault="00000000">
      <w:pPr>
        <w:pStyle w:val="Heading2"/>
      </w:pPr>
      <w:r>
        <w:t>2.2 Project Scope</w:t>
      </w:r>
    </w:p>
    <w:p w14:paraId="1D758CC0" w14:textId="77777777" w:rsidR="00410387" w:rsidRDefault="00000000">
      <w:r>
        <w:t>The scope covers the complete application workflow: registration, login, analysis, result explanation, history management, reports, feedback review, user administration, model governance, audit logs, and system health checks. The system also includes local and Docker-based execution guidance so it can be reviewed consistently.</w:t>
      </w:r>
    </w:p>
    <w:p w14:paraId="41A5548D" w14:textId="77777777" w:rsidR="00410387" w:rsidRDefault="00000000">
      <w:pPr>
        <w:pStyle w:val="Heading1"/>
      </w:pPr>
      <w:r>
        <w:t>3. Requirements Summary</w:t>
      </w:r>
    </w:p>
    <w:p w14:paraId="7EA984E7" w14:textId="77777777" w:rsidR="00410387" w:rsidRDefault="00000000">
      <w:r>
        <w:t>The requirements were shaped around the actual tasks a reviewer or user would perform. The application needs to be fast enough for repeated checks, clear enough for non-specialists, and strict enough to avoid unsafe behavior when handling suspicious content.</w:t>
      </w:r>
    </w:p>
    <w:tbl>
      <w:tblPr>
        <w:tblStyle w:val="TableGrid"/>
        <w:tblW w:w="0" w:type="auto"/>
        <w:jc w:val="center"/>
        <w:tblLayout w:type="fixed"/>
        <w:tblLook w:val="04A0" w:firstRow="1" w:lastRow="0" w:firstColumn="1" w:lastColumn="0" w:noHBand="0" w:noVBand="1"/>
      </w:tblPr>
      <w:tblGrid>
        <w:gridCol w:w="4680"/>
        <w:gridCol w:w="7128"/>
      </w:tblGrid>
      <w:tr w:rsidR="00410387" w14:paraId="3631A6BB" w14:textId="77777777">
        <w:trPr>
          <w:jc w:val="center"/>
        </w:trPr>
        <w:tc>
          <w:tcPr>
            <w:tcW w:w="4680" w:type="dxa"/>
            <w:shd w:val="clear" w:color="auto" w:fill="F2F4F7"/>
            <w:vAlign w:val="center"/>
          </w:tcPr>
          <w:p w14:paraId="485C9066" w14:textId="77777777" w:rsidR="00410387" w:rsidRDefault="00000000">
            <w:pPr>
              <w:spacing w:after="0"/>
            </w:pPr>
            <w:r>
              <w:rPr>
                <w:b/>
                <w:color w:val="1F4D78"/>
                <w:sz w:val="21"/>
              </w:rPr>
              <w:t>Area</w:t>
            </w:r>
          </w:p>
        </w:tc>
        <w:tc>
          <w:tcPr>
            <w:tcW w:w="4680" w:type="dxa"/>
            <w:shd w:val="clear" w:color="auto" w:fill="F2F4F7"/>
            <w:vAlign w:val="center"/>
          </w:tcPr>
          <w:p w14:paraId="221C63E9" w14:textId="77777777" w:rsidR="00410387" w:rsidRDefault="00000000">
            <w:pPr>
              <w:spacing w:after="0"/>
            </w:pPr>
            <w:r>
              <w:rPr>
                <w:b/>
                <w:color w:val="1F4D78"/>
                <w:sz w:val="21"/>
              </w:rPr>
              <w:t>Requirement Summary</w:t>
            </w:r>
          </w:p>
        </w:tc>
      </w:tr>
      <w:tr w:rsidR="00410387" w14:paraId="053FFCDC" w14:textId="77777777">
        <w:trPr>
          <w:jc w:val="center"/>
        </w:trPr>
        <w:tc>
          <w:tcPr>
            <w:tcW w:w="2232" w:type="dxa"/>
            <w:vAlign w:val="center"/>
          </w:tcPr>
          <w:p w14:paraId="29D6198B" w14:textId="77777777" w:rsidR="00410387" w:rsidRDefault="00000000">
            <w:pPr>
              <w:spacing w:after="0"/>
            </w:pPr>
            <w:r>
              <w:rPr>
                <w:sz w:val="21"/>
              </w:rPr>
              <w:lastRenderedPageBreak/>
              <w:t>Authentication</w:t>
            </w:r>
          </w:p>
        </w:tc>
        <w:tc>
          <w:tcPr>
            <w:tcW w:w="7128" w:type="dxa"/>
            <w:vAlign w:val="center"/>
          </w:tcPr>
          <w:p w14:paraId="159EB986" w14:textId="77777777" w:rsidR="00410387" w:rsidRDefault="00000000">
            <w:pPr>
              <w:spacing w:after="0"/>
            </w:pPr>
            <w:r>
              <w:rPr>
                <w:sz w:val="21"/>
              </w:rPr>
              <w:t>Users can register and log in; protected pages require valid access tokens.</w:t>
            </w:r>
          </w:p>
        </w:tc>
      </w:tr>
      <w:tr w:rsidR="00410387" w14:paraId="68FB2C92" w14:textId="77777777">
        <w:trPr>
          <w:jc w:val="center"/>
        </w:trPr>
        <w:tc>
          <w:tcPr>
            <w:tcW w:w="2232" w:type="dxa"/>
            <w:vAlign w:val="center"/>
          </w:tcPr>
          <w:p w14:paraId="02D439B9" w14:textId="77777777" w:rsidR="00410387" w:rsidRDefault="00000000">
            <w:pPr>
              <w:spacing w:after="0"/>
            </w:pPr>
            <w:r>
              <w:rPr>
                <w:sz w:val="21"/>
              </w:rPr>
              <w:t>Analysis</w:t>
            </w:r>
          </w:p>
        </w:tc>
        <w:tc>
          <w:tcPr>
            <w:tcW w:w="7128" w:type="dxa"/>
            <w:vAlign w:val="center"/>
          </w:tcPr>
          <w:p w14:paraId="22B731B8" w14:textId="77777777" w:rsidR="00410387" w:rsidRDefault="00000000">
            <w:pPr>
              <w:spacing w:after="0"/>
            </w:pPr>
            <w:r>
              <w:rPr>
                <w:sz w:val="21"/>
              </w:rPr>
              <w:t>The system accepts pasted email content, uploaded files, raw headers, and URLs.</w:t>
            </w:r>
          </w:p>
        </w:tc>
      </w:tr>
      <w:tr w:rsidR="00410387" w14:paraId="64A93CF7" w14:textId="77777777">
        <w:trPr>
          <w:jc w:val="center"/>
        </w:trPr>
        <w:tc>
          <w:tcPr>
            <w:tcW w:w="2232" w:type="dxa"/>
            <w:vAlign w:val="center"/>
          </w:tcPr>
          <w:p w14:paraId="06E9CDE3" w14:textId="77777777" w:rsidR="00410387" w:rsidRDefault="00000000">
            <w:pPr>
              <w:spacing w:after="0"/>
            </w:pPr>
            <w:r>
              <w:rPr>
                <w:sz w:val="21"/>
              </w:rPr>
              <w:t>Result Display</w:t>
            </w:r>
          </w:p>
        </w:tc>
        <w:tc>
          <w:tcPr>
            <w:tcW w:w="7128" w:type="dxa"/>
            <w:vAlign w:val="center"/>
          </w:tcPr>
          <w:p w14:paraId="528C1FB5" w14:textId="77777777" w:rsidR="00410387" w:rsidRDefault="00000000">
            <w:pPr>
              <w:spacing w:after="0"/>
            </w:pPr>
            <w:r>
              <w:rPr>
                <w:sz w:val="21"/>
              </w:rPr>
              <w:t>Each result includes a risk score, classification, explanation, and recommended action.</w:t>
            </w:r>
          </w:p>
        </w:tc>
      </w:tr>
      <w:tr w:rsidR="00410387" w14:paraId="2697BB96" w14:textId="77777777">
        <w:trPr>
          <w:jc w:val="center"/>
        </w:trPr>
        <w:tc>
          <w:tcPr>
            <w:tcW w:w="2232" w:type="dxa"/>
            <w:vAlign w:val="center"/>
          </w:tcPr>
          <w:p w14:paraId="4B94C43E" w14:textId="77777777" w:rsidR="00410387" w:rsidRDefault="00000000">
            <w:pPr>
              <w:spacing w:after="0"/>
            </w:pPr>
            <w:r>
              <w:rPr>
                <w:sz w:val="21"/>
              </w:rPr>
              <w:t>History</w:t>
            </w:r>
          </w:p>
        </w:tc>
        <w:tc>
          <w:tcPr>
            <w:tcW w:w="7128" w:type="dxa"/>
            <w:vAlign w:val="center"/>
          </w:tcPr>
          <w:p w14:paraId="253969AC" w14:textId="77777777" w:rsidR="00410387" w:rsidRDefault="00000000">
            <w:pPr>
              <w:spacing w:after="0"/>
            </w:pPr>
            <w:r>
              <w:rPr>
                <w:sz w:val="21"/>
              </w:rPr>
              <w:t>Users can search, filter, re-analyze, delete, and export prior analyses.</w:t>
            </w:r>
          </w:p>
        </w:tc>
      </w:tr>
      <w:tr w:rsidR="00410387" w14:paraId="03F533DE" w14:textId="77777777">
        <w:trPr>
          <w:jc w:val="center"/>
        </w:trPr>
        <w:tc>
          <w:tcPr>
            <w:tcW w:w="2232" w:type="dxa"/>
            <w:vAlign w:val="center"/>
          </w:tcPr>
          <w:p w14:paraId="260423A3" w14:textId="77777777" w:rsidR="00410387" w:rsidRDefault="00000000">
            <w:pPr>
              <w:spacing w:after="0"/>
            </w:pPr>
            <w:r>
              <w:rPr>
                <w:sz w:val="21"/>
              </w:rPr>
              <w:t>Reports</w:t>
            </w:r>
          </w:p>
        </w:tc>
        <w:tc>
          <w:tcPr>
            <w:tcW w:w="7128" w:type="dxa"/>
            <w:vAlign w:val="center"/>
          </w:tcPr>
          <w:p w14:paraId="07D7FC42" w14:textId="77777777" w:rsidR="00410387" w:rsidRDefault="00000000">
            <w:pPr>
              <w:spacing w:after="0"/>
            </w:pPr>
            <w:r>
              <w:rPr>
                <w:sz w:val="21"/>
              </w:rPr>
              <w:t>Reports show historical trends, phishing rate, high-risk items, and export options.</w:t>
            </w:r>
          </w:p>
        </w:tc>
      </w:tr>
      <w:tr w:rsidR="00410387" w14:paraId="688E2945" w14:textId="77777777">
        <w:trPr>
          <w:jc w:val="center"/>
        </w:trPr>
        <w:tc>
          <w:tcPr>
            <w:tcW w:w="2232" w:type="dxa"/>
            <w:vAlign w:val="center"/>
          </w:tcPr>
          <w:p w14:paraId="70D36E7D" w14:textId="77777777" w:rsidR="00410387" w:rsidRDefault="00000000">
            <w:pPr>
              <w:spacing w:after="0"/>
            </w:pPr>
            <w:r>
              <w:rPr>
                <w:sz w:val="21"/>
              </w:rPr>
              <w:t>Admin</w:t>
            </w:r>
          </w:p>
        </w:tc>
        <w:tc>
          <w:tcPr>
            <w:tcW w:w="7128" w:type="dxa"/>
            <w:vAlign w:val="center"/>
          </w:tcPr>
          <w:p w14:paraId="7A429D01" w14:textId="77777777" w:rsidR="00410387" w:rsidRDefault="00000000">
            <w:pPr>
              <w:spacing w:after="0"/>
            </w:pPr>
            <w:r>
              <w:rPr>
                <w:sz w:val="21"/>
              </w:rPr>
              <w:t>Administrators manage users, feedback, model status, audit logs, and health checks.</w:t>
            </w:r>
          </w:p>
        </w:tc>
      </w:tr>
      <w:tr w:rsidR="00410387" w14:paraId="4FDC8A4A" w14:textId="77777777">
        <w:trPr>
          <w:jc w:val="center"/>
        </w:trPr>
        <w:tc>
          <w:tcPr>
            <w:tcW w:w="2232" w:type="dxa"/>
            <w:vAlign w:val="center"/>
          </w:tcPr>
          <w:p w14:paraId="30D22A4A" w14:textId="77777777" w:rsidR="00410387" w:rsidRDefault="00000000">
            <w:pPr>
              <w:spacing w:after="0"/>
            </w:pPr>
            <w:r>
              <w:rPr>
                <w:sz w:val="21"/>
              </w:rPr>
              <w:t>Security</w:t>
            </w:r>
          </w:p>
        </w:tc>
        <w:tc>
          <w:tcPr>
            <w:tcW w:w="7128" w:type="dxa"/>
            <w:vAlign w:val="center"/>
          </w:tcPr>
          <w:p w14:paraId="09AD13C8" w14:textId="77777777" w:rsidR="00410387" w:rsidRDefault="00000000">
            <w:pPr>
              <w:spacing w:after="0"/>
            </w:pPr>
            <w:r>
              <w:rPr>
                <w:sz w:val="21"/>
              </w:rPr>
              <w:t>Uploads are limited, dangerous URL behavior is avoided, and sensitive actions are protected.</w:t>
            </w:r>
          </w:p>
        </w:tc>
      </w:tr>
    </w:tbl>
    <w:p w14:paraId="5AB22048" w14:textId="77777777" w:rsidR="00410387" w:rsidRDefault="00410387"/>
    <w:p w14:paraId="7E8D5D78" w14:textId="77777777" w:rsidR="00410387" w:rsidRDefault="00000000">
      <w:pPr>
        <w:pStyle w:val="Heading2"/>
      </w:pPr>
      <w:r>
        <w:t>3.1 Roles</w:t>
      </w:r>
    </w:p>
    <w:tbl>
      <w:tblPr>
        <w:tblStyle w:val="TableGrid"/>
        <w:tblW w:w="0" w:type="auto"/>
        <w:jc w:val="center"/>
        <w:tblLayout w:type="fixed"/>
        <w:tblLook w:val="04A0" w:firstRow="1" w:lastRow="0" w:firstColumn="1" w:lastColumn="0" w:noHBand="0" w:noVBand="1"/>
      </w:tblPr>
      <w:tblGrid>
        <w:gridCol w:w="4680"/>
        <w:gridCol w:w="7344"/>
      </w:tblGrid>
      <w:tr w:rsidR="00410387" w14:paraId="0C9C0C44" w14:textId="77777777">
        <w:trPr>
          <w:jc w:val="center"/>
        </w:trPr>
        <w:tc>
          <w:tcPr>
            <w:tcW w:w="4680" w:type="dxa"/>
            <w:shd w:val="clear" w:color="auto" w:fill="F2F4F7"/>
            <w:vAlign w:val="center"/>
          </w:tcPr>
          <w:p w14:paraId="1047B357" w14:textId="77777777" w:rsidR="00410387" w:rsidRDefault="00000000">
            <w:pPr>
              <w:spacing w:after="0"/>
            </w:pPr>
            <w:r>
              <w:rPr>
                <w:b/>
                <w:color w:val="1F4D78"/>
                <w:sz w:val="21"/>
              </w:rPr>
              <w:t>Role</w:t>
            </w:r>
          </w:p>
        </w:tc>
        <w:tc>
          <w:tcPr>
            <w:tcW w:w="4680" w:type="dxa"/>
            <w:shd w:val="clear" w:color="auto" w:fill="F2F4F7"/>
            <w:vAlign w:val="center"/>
          </w:tcPr>
          <w:p w14:paraId="29B7D611" w14:textId="77777777" w:rsidR="00410387" w:rsidRDefault="00000000">
            <w:pPr>
              <w:spacing w:after="0"/>
            </w:pPr>
            <w:r>
              <w:rPr>
                <w:b/>
                <w:color w:val="1F4D78"/>
                <w:sz w:val="21"/>
              </w:rPr>
              <w:t>Main Responsibility</w:t>
            </w:r>
          </w:p>
        </w:tc>
      </w:tr>
      <w:tr w:rsidR="00410387" w14:paraId="5B29BF66" w14:textId="77777777">
        <w:trPr>
          <w:jc w:val="center"/>
        </w:trPr>
        <w:tc>
          <w:tcPr>
            <w:tcW w:w="2016" w:type="dxa"/>
            <w:vAlign w:val="center"/>
          </w:tcPr>
          <w:p w14:paraId="598F481F" w14:textId="77777777" w:rsidR="00410387" w:rsidRDefault="00000000">
            <w:pPr>
              <w:spacing w:after="0"/>
            </w:pPr>
            <w:r>
              <w:rPr>
                <w:sz w:val="21"/>
              </w:rPr>
              <w:t>User</w:t>
            </w:r>
          </w:p>
        </w:tc>
        <w:tc>
          <w:tcPr>
            <w:tcW w:w="7344" w:type="dxa"/>
            <w:vAlign w:val="center"/>
          </w:tcPr>
          <w:p w14:paraId="68CEA8AC" w14:textId="77777777" w:rsidR="00410387" w:rsidRDefault="00000000">
            <w:pPr>
              <w:spacing w:after="0"/>
            </w:pPr>
            <w:r>
              <w:rPr>
                <w:sz w:val="21"/>
              </w:rPr>
              <w:t>Run analyses and review personal history.</w:t>
            </w:r>
          </w:p>
        </w:tc>
      </w:tr>
      <w:tr w:rsidR="00410387" w14:paraId="41B7DBC0" w14:textId="77777777">
        <w:trPr>
          <w:jc w:val="center"/>
        </w:trPr>
        <w:tc>
          <w:tcPr>
            <w:tcW w:w="2016" w:type="dxa"/>
            <w:vAlign w:val="center"/>
          </w:tcPr>
          <w:p w14:paraId="6BA0A1FD" w14:textId="77777777" w:rsidR="00410387" w:rsidRDefault="00000000">
            <w:pPr>
              <w:spacing w:after="0"/>
            </w:pPr>
            <w:r>
              <w:rPr>
                <w:sz w:val="21"/>
              </w:rPr>
              <w:t>Analyst</w:t>
            </w:r>
          </w:p>
        </w:tc>
        <w:tc>
          <w:tcPr>
            <w:tcW w:w="7344" w:type="dxa"/>
            <w:vAlign w:val="center"/>
          </w:tcPr>
          <w:p w14:paraId="0C73635F" w14:textId="77777777" w:rsidR="00410387" w:rsidRDefault="00000000">
            <w:pPr>
              <w:spacing w:after="0"/>
            </w:pPr>
            <w:r>
              <w:rPr>
                <w:sz w:val="21"/>
              </w:rPr>
              <w:t>Review findings, feedback, and reports.</w:t>
            </w:r>
          </w:p>
        </w:tc>
      </w:tr>
      <w:tr w:rsidR="00410387" w14:paraId="1B0A6821" w14:textId="77777777">
        <w:trPr>
          <w:jc w:val="center"/>
        </w:trPr>
        <w:tc>
          <w:tcPr>
            <w:tcW w:w="2016" w:type="dxa"/>
            <w:vAlign w:val="center"/>
          </w:tcPr>
          <w:p w14:paraId="45761CFB" w14:textId="77777777" w:rsidR="00410387" w:rsidRDefault="00000000">
            <w:pPr>
              <w:spacing w:after="0"/>
            </w:pPr>
            <w:r>
              <w:rPr>
                <w:sz w:val="21"/>
              </w:rPr>
              <w:t>Admin</w:t>
            </w:r>
          </w:p>
        </w:tc>
        <w:tc>
          <w:tcPr>
            <w:tcW w:w="7344" w:type="dxa"/>
            <w:vAlign w:val="center"/>
          </w:tcPr>
          <w:p w14:paraId="5F42A6EB" w14:textId="77777777" w:rsidR="00410387" w:rsidRDefault="00000000">
            <w:pPr>
              <w:spacing w:after="0"/>
            </w:pPr>
            <w:r>
              <w:rPr>
                <w:sz w:val="21"/>
              </w:rPr>
              <w:t>Manage accounts, model workflow, settings, audit records, and system health.</w:t>
            </w:r>
          </w:p>
        </w:tc>
      </w:tr>
    </w:tbl>
    <w:p w14:paraId="79497CE5" w14:textId="77777777" w:rsidR="00410387" w:rsidRDefault="00410387"/>
    <w:p w14:paraId="13496544" w14:textId="77777777" w:rsidR="00410387" w:rsidRDefault="00000000">
      <w:pPr>
        <w:pStyle w:val="Heading1"/>
      </w:pPr>
      <w:r>
        <w:t>4. System Design</w:t>
      </w:r>
    </w:p>
    <w:p w14:paraId="01BE8FCA" w14:textId="77777777" w:rsidR="00410387" w:rsidRDefault="00000000">
      <w:r>
        <w:t>PhishGuard follows a layered design. The frontend is responsible for usability and presentation, while the backend handles authentication, validation, analysis, persistence, reporting, and administrative workflows. The database keeps users, analyses, indicators, URLs, attachments, feedback, model versions, and audit logs separated for easier maintenance.</w:t>
      </w:r>
    </w:p>
    <w:p w14:paraId="069EE0B3" w14:textId="77777777" w:rsidR="00410387" w:rsidRDefault="00000000">
      <w:pPr>
        <w:pStyle w:val="Heading2"/>
      </w:pPr>
      <w:r>
        <w:t>4.1 Architecture</w:t>
      </w:r>
    </w:p>
    <w:tbl>
      <w:tblPr>
        <w:tblStyle w:val="TableGrid"/>
        <w:tblW w:w="0" w:type="auto"/>
        <w:jc w:val="center"/>
        <w:tblLayout w:type="fixed"/>
        <w:tblLook w:val="04A0" w:firstRow="1" w:lastRow="0" w:firstColumn="1" w:lastColumn="0" w:noHBand="0" w:noVBand="1"/>
      </w:tblPr>
      <w:tblGrid>
        <w:gridCol w:w="4680"/>
        <w:gridCol w:w="7128"/>
      </w:tblGrid>
      <w:tr w:rsidR="00410387" w14:paraId="6DE72501" w14:textId="77777777">
        <w:trPr>
          <w:jc w:val="center"/>
        </w:trPr>
        <w:tc>
          <w:tcPr>
            <w:tcW w:w="4680" w:type="dxa"/>
            <w:shd w:val="clear" w:color="auto" w:fill="F2F4F7"/>
            <w:vAlign w:val="center"/>
          </w:tcPr>
          <w:p w14:paraId="181EDBDE" w14:textId="77777777" w:rsidR="00410387" w:rsidRDefault="00000000">
            <w:pPr>
              <w:spacing w:after="0"/>
            </w:pPr>
            <w:r>
              <w:rPr>
                <w:b/>
                <w:color w:val="1F4D78"/>
                <w:sz w:val="21"/>
              </w:rPr>
              <w:t>Layer</w:t>
            </w:r>
          </w:p>
        </w:tc>
        <w:tc>
          <w:tcPr>
            <w:tcW w:w="4680" w:type="dxa"/>
            <w:shd w:val="clear" w:color="auto" w:fill="F2F4F7"/>
            <w:vAlign w:val="center"/>
          </w:tcPr>
          <w:p w14:paraId="72E59DE4" w14:textId="77777777" w:rsidR="00410387" w:rsidRDefault="00000000">
            <w:pPr>
              <w:spacing w:after="0"/>
            </w:pPr>
            <w:r>
              <w:rPr>
                <w:b/>
                <w:color w:val="1F4D78"/>
                <w:sz w:val="21"/>
              </w:rPr>
              <w:t>Description</w:t>
            </w:r>
          </w:p>
        </w:tc>
      </w:tr>
      <w:tr w:rsidR="00410387" w14:paraId="2F172DCF" w14:textId="77777777">
        <w:trPr>
          <w:jc w:val="center"/>
        </w:trPr>
        <w:tc>
          <w:tcPr>
            <w:tcW w:w="2232" w:type="dxa"/>
            <w:vAlign w:val="center"/>
          </w:tcPr>
          <w:p w14:paraId="5783929F" w14:textId="77777777" w:rsidR="00410387" w:rsidRDefault="00000000">
            <w:pPr>
              <w:spacing w:after="0"/>
            </w:pPr>
            <w:r>
              <w:rPr>
                <w:sz w:val="21"/>
              </w:rPr>
              <w:t>Frontend</w:t>
            </w:r>
          </w:p>
        </w:tc>
        <w:tc>
          <w:tcPr>
            <w:tcW w:w="7128" w:type="dxa"/>
            <w:vAlign w:val="center"/>
          </w:tcPr>
          <w:p w14:paraId="6D9CAFF5" w14:textId="77777777" w:rsidR="00410387" w:rsidRDefault="00000000">
            <w:pPr>
              <w:spacing w:after="0"/>
            </w:pPr>
            <w:r>
              <w:rPr>
                <w:sz w:val="21"/>
              </w:rPr>
              <w:t>Next.js interface with dashboard, analyzer, history, reports, feedback, settings, and admin pages.</w:t>
            </w:r>
          </w:p>
        </w:tc>
      </w:tr>
      <w:tr w:rsidR="00410387" w14:paraId="374F59CA" w14:textId="77777777">
        <w:trPr>
          <w:jc w:val="center"/>
        </w:trPr>
        <w:tc>
          <w:tcPr>
            <w:tcW w:w="2232" w:type="dxa"/>
            <w:vAlign w:val="center"/>
          </w:tcPr>
          <w:p w14:paraId="274535F1" w14:textId="77777777" w:rsidR="00410387" w:rsidRDefault="00000000">
            <w:pPr>
              <w:spacing w:after="0"/>
            </w:pPr>
            <w:r>
              <w:rPr>
                <w:sz w:val="21"/>
              </w:rPr>
              <w:t>Backend</w:t>
            </w:r>
          </w:p>
        </w:tc>
        <w:tc>
          <w:tcPr>
            <w:tcW w:w="7128" w:type="dxa"/>
            <w:vAlign w:val="center"/>
          </w:tcPr>
          <w:p w14:paraId="25332CEE" w14:textId="77777777" w:rsidR="00410387" w:rsidRDefault="00000000">
            <w:pPr>
              <w:spacing w:after="0"/>
            </w:pPr>
            <w:r>
              <w:rPr>
                <w:sz w:val="21"/>
              </w:rPr>
              <w:t>FastAPI services for authentication, analysis, reports, feedback, administration, and health checks.</w:t>
            </w:r>
          </w:p>
        </w:tc>
      </w:tr>
      <w:tr w:rsidR="00410387" w14:paraId="4334DCF5" w14:textId="77777777">
        <w:trPr>
          <w:jc w:val="center"/>
        </w:trPr>
        <w:tc>
          <w:tcPr>
            <w:tcW w:w="2232" w:type="dxa"/>
            <w:vAlign w:val="center"/>
          </w:tcPr>
          <w:p w14:paraId="7A345E1D" w14:textId="77777777" w:rsidR="00410387" w:rsidRDefault="00000000">
            <w:pPr>
              <w:spacing w:after="0"/>
            </w:pPr>
            <w:r>
              <w:rPr>
                <w:sz w:val="21"/>
              </w:rPr>
              <w:t>Analysis Engine</w:t>
            </w:r>
          </w:p>
        </w:tc>
        <w:tc>
          <w:tcPr>
            <w:tcW w:w="7128" w:type="dxa"/>
            <w:vAlign w:val="center"/>
          </w:tcPr>
          <w:p w14:paraId="460B8688" w14:textId="77777777" w:rsidR="00410387" w:rsidRDefault="00000000">
            <w:pPr>
              <w:spacing w:after="0"/>
            </w:pPr>
            <w:r>
              <w:rPr>
                <w:sz w:val="21"/>
              </w:rPr>
              <w:t>Rule-based analyzers for URLs, sender identity, headers, attachments, language, and authentication evidence.</w:t>
            </w:r>
          </w:p>
        </w:tc>
      </w:tr>
      <w:tr w:rsidR="00410387" w14:paraId="1278A094" w14:textId="77777777">
        <w:trPr>
          <w:jc w:val="center"/>
        </w:trPr>
        <w:tc>
          <w:tcPr>
            <w:tcW w:w="2232" w:type="dxa"/>
            <w:vAlign w:val="center"/>
          </w:tcPr>
          <w:p w14:paraId="5E0D7CC4" w14:textId="77777777" w:rsidR="00410387" w:rsidRDefault="00000000">
            <w:pPr>
              <w:spacing w:after="0"/>
            </w:pPr>
            <w:r>
              <w:rPr>
                <w:sz w:val="21"/>
              </w:rPr>
              <w:t>Machine Learning</w:t>
            </w:r>
          </w:p>
        </w:tc>
        <w:tc>
          <w:tcPr>
            <w:tcW w:w="7128" w:type="dxa"/>
            <w:vAlign w:val="center"/>
          </w:tcPr>
          <w:p w14:paraId="46785C45" w14:textId="77777777" w:rsidR="00410387" w:rsidRDefault="00000000">
            <w:pPr>
              <w:spacing w:after="0"/>
            </w:pPr>
            <w:r>
              <w:rPr>
                <w:sz w:val="21"/>
              </w:rPr>
              <w:t>TF-IDF and structured cybersecurity features used by a logistic regression model.</w:t>
            </w:r>
          </w:p>
        </w:tc>
      </w:tr>
      <w:tr w:rsidR="00410387" w14:paraId="41F0E611" w14:textId="77777777">
        <w:trPr>
          <w:jc w:val="center"/>
        </w:trPr>
        <w:tc>
          <w:tcPr>
            <w:tcW w:w="2232" w:type="dxa"/>
            <w:vAlign w:val="center"/>
          </w:tcPr>
          <w:p w14:paraId="38B51B9E" w14:textId="77777777" w:rsidR="00410387" w:rsidRDefault="00000000">
            <w:pPr>
              <w:spacing w:after="0"/>
            </w:pPr>
            <w:r>
              <w:rPr>
                <w:sz w:val="21"/>
              </w:rPr>
              <w:t>Database</w:t>
            </w:r>
          </w:p>
        </w:tc>
        <w:tc>
          <w:tcPr>
            <w:tcW w:w="7128" w:type="dxa"/>
            <w:vAlign w:val="center"/>
          </w:tcPr>
          <w:p w14:paraId="16F14BAD" w14:textId="77777777" w:rsidR="00410387" w:rsidRDefault="00000000">
            <w:pPr>
              <w:spacing w:after="0"/>
            </w:pPr>
            <w:r>
              <w:rPr>
                <w:sz w:val="21"/>
              </w:rPr>
              <w:t>SQLAlchemy models with PostgreSQL-ready persistence and migration support.</w:t>
            </w:r>
          </w:p>
        </w:tc>
      </w:tr>
      <w:tr w:rsidR="00410387" w14:paraId="6C97A278" w14:textId="77777777">
        <w:trPr>
          <w:jc w:val="center"/>
        </w:trPr>
        <w:tc>
          <w:tcPr>
            <w:tcW w:w="2232" w:type="dxa"/>
            <w:vAlign w:val="center"/>
          </w:tcPr>
          <w:p w14:paraId="51B6F92F" w14:textId="77777777" w:rsidR="00410387" w:rsidRDefault="00000000">
            <w:pPr>
              <w:spacing w:after="0"/>
            </w:pPr>
            <w:r>
              <w:rPr>
                <w:sz w:val="21"/>
              </w:rPr>
              <w:t>Reporting</w:t>
            </w:r>
          </w:p>
        </w:tc>
        <w:tc>
          <w:tcPr>
            <w:tcW w:w="7128" w:type="dxa"/>
            <w:vAlign w:val="center"/>
          </w:tcPr>
          <w:p w14:paraId="73826633" w14:textId="77777777" w:rsidR="00410387" w:rsidRDefault="00000000">
            <w:pPr>
              <w:spacing w:after="0"/>
            </w:pPr>
            <w:r>
              <w:rPr>
                <w:sz w:val="21"/>
              </w:rPr>
              <w:t>PDF, JSON, and CSV outputs for analysis and historical reports.</w:t>
            </w:r>
          </w:p>
        </w:tc>
      </w:tr>
    </w:tbl>
    <w:p w14:paraId="1040BDD2" w14:textId="77777777" w:rsidR="00410387" w:rsidRDefault="00410387"/>
    <w:p w14:paraId="1EBEEE3E" w14:textId="77777777" w:rsidR="00410387" w:rsidRDefault="00000000">
      <w:pPr>
        <w:pStyle w:val="Heading2"/>
      </w:pPr>
      <w:r>
        <w:t>4.2 Main Analysis Flow</w:t>
      </w:r>
    </w:p>
    <w:p w14:paraId="1DC688E8" w14:textId="77777777" w:rsidR="00410387" w:rsidRDefault="00000000">
      <w:pPr>
        <w:pStyle w:val="ListNumber"/>
      </w:pPr>
      <w:r>
        <w:t>The user submits suspicious content through the Analyzer page.</w:t>
      </w:r>
    </w:p>
    <w:p w14:paraId="647EF197" w14:textId="77777777" w:rsidR="00410387" w:rsidRDefault="00000000">
      <w:pPr>
        <w:pStyle w:val="ListNumber"/>
      </w:pPr>
      <w:r>
        <w:lastRenderedPageBreak/>
        <w:t>The backend validates the input and safely extracts evidence.</w:t>
      </w:r>
    </w:p>
    <w:p w14:paraId="7507085E" w14:textId="77777777" w:rsidR="00410387" w:rsidRDefault="00000000">
      <w:pPr>
        <w:pStyle w:val="ListNumber"/>
      </w:pPr>
      <w:r>
        <w:t>The rule engine scores URL, sender, header, attachment, and language signals.</w:t>
      </w:r>
    </w:p>
    <w:p w14:paraId="29D8E82C" w14:textId="77777777" w:rsidR="00410387" w:rsidRDefault="00000000">
      <w:pPr>
        <w:pStyle w:val="ListNumber"/>
      </w:pPr>
      <w:r>
        <w:t>The NLP model contributes a probability-based confidence score when available.</w:t>
      </w:r>
    </w:p>
    <w:p w14:paraId="014FBABA" w14:textId="77777777" w:rsidR="00410387" w:rsidRDefault="00000000">
      <w:pPr>
        <w:pStyle w:val="ListNumber"/>
      </w:pPr>
      <w:r>
        <w:t>The system stores the result and displays a readable explanation to the user.</w:t>
      </w:r>
    </w:p>
    <w:p w14:paraId="6ABB23C5" w14:textId="77777777" w:rsidR="00410387" w:rsidRDefault="00000000">
      <w:pPr>
        <w:pStyle w:val="ListNumber"/>
      </w:pPr>
      <w:r>
        <w:t>Feedback can be reviewed by an administrator before it joins the verified dataset.</w:t>
      </w:r>
    </w:p>
    <w:p w14:paraId="2858313C" w14:textId="77777777" w:rsidR="00410387" w:rsidRDefault="00000000">
      <w:pPr>
        <w:pStyle w:val="Heading1"/>
      </w:pPr>
      <w:r>
        <w:t>5. Implementation Summary</w:t>
      </w:r>
    </w:p>
    <w:p w14:paraId="5A65829E" w14:textId="77777777" w:rsidR="00410387" w:rsidRDefault="00000000">
      <w:r>
        <w:t>The implementation is organized as a real software project rather than a single demonstration page. The frontend and backend are separated, configuration is handled through environment variables, and the project includes tests, migrations, Docker support, and documentation for running the system locally.</w:t>
      </w:r>
    </w:p>
    <w:tbl>
      <w:tblPr>
        <w:tblStyle w:val="TableGrid"/>
        <w:tblW w:w="0" w:type="auto"/>
        <w:jc w:val="center"/>
        <w:tblLayout w:type="fixed"/>
        <w:tblLook w:val="04A0" w:firstRow="1" w:lastRow="0" w:firstColumn="1" w:lastColumn="0" w:noHBand="0" w:noVBand="1"/>
      </w:tblPr>
      <w:tblGrid>
        <w:gridCol w:w="4680"/>
        <w:gridCol w:w="7128"/>
      </w:tblGrid>
      <w:tr w:rsidR="00410387" w14:paraId="7FCB8EBA" w14:textId="77777777">
        <w:trPr>
          <w:jc w:val="center"/>
        </w:trPr>
        <w:tc>
          <w:tcPr>
            <w:tcW w:w="4680" w:type="dxa"/>
            <w:shd w:val="clear" w:color="auto" w:fill="F2F4F7"/>
            <w:vAlign w:val="center"/>
          </w:tcPr>
          <w:p w14:paraId="0350CD9B" w14:textId="77777777" w:rsidR="00410387" w:rsidRDefault="00000000">
            <w:pPr>
              <w:spacing w:after="0"/>
            </w:pPr>
            <w:r>
              <w:rPr>
                <w:b/>
                <w:color w:val="1F4D78"/>
                <w:sz w:val="21"/>
              </w:rPr>
              <w:t>Component</w:t>
            </w:r>
          </w:p>
        </w:tc>
        <w:tc>
          <w:tcPr>
            <w:tcW w:w="4680" w:type="dxa"/>
            <w:shd w:val="clear" w:color="auto" w:fill="F2F4F7"/>
            <w:vAlign w:val="center"/>
          </w:tcPr>
          <w:p w14:paraId="4DEC5D7E" w14:textId="77777777" w:rsidR="00410387" w:rsidRDefault="00000000">
            <w:pPr>
              <w:spacing w:after="0"/>
            </w:pPr>
            <w:r>
              <w:rPr>
                <w:b/>
                <w:color w:val="1F4D78"/>
                <w:sz w:val="21"/>
              </w:rPr>
              <w:t>Technology</w:t>
            </w:r>
          </w:p>
        </w:tc>
      </w:tr>
      <w:tr w:rsidR="00410387" w14:paraId="79D7C278" w14:textId="77777777">
        <w:trPr>
          <w:jc w:val="center"/>
        </w:trPr>
        <w:tc>
          <w:tcPr>
            <w:tcW w:w="2232" w:type="dxa"/>
            <w:vAlign w:val="center"/>
          </w:tcPr>
          <w:p w14:paraId="3F2F7240" w14:textId="77777777" w:rsidR="00410387" w:rsidRDefault="00000000">
            <w:pPr>
              <w:spacing w:after="0"/>
            </w:pPr>
            <w:r>
              <w:rPr>
                <w:sz w:val="21"/>
              </w:rPr>
              <w:t>Frontend</w:t>
            </w:r>
          </w:p>
        </w:tc>
        <w:tc>
          <w:tcPr>
            <w:tcW w:w="7128" w:type="dxa"/>
            <w:vAlign w:val="center"/>
          </w:tcPr>
          <w:p w14:paraId="1A3EE4AF" w14:textId="77777777" w:rsidR="00410387" w:rsidRDefault="00000000">
            <w:pPr>
              <w:spacing w:after="0"/>
            </w:pPr>
            <w:r>
              <w:rPr>
                <w:sz w:val="21"/>
              </w:rPr>
              <w:t>Next.js, TypeScript, Tailwind CSS, Recharts, Lucide icons</w:t>
            </w:r>
          </w:p>
        </w:tc>
      </w:tr>
      <w:tr w:rsidR="00410387" w14:paraId="3E99FC94" w14:textId="77777777">
        <w:trPr>
          <w:jc w:val="center"/>
        </w:trPr>
        <w:tc>
          <w:tcPr>
            <w:tcW w:w="2232" w:type="dxa"/>
            <w:vAlign w:val="center"/>
          </w:tcPr>
          <w:p w14:paraId="654C7EEF" w14:textId="77777777" w:rsidR="00410387" w:rsidRDefault="00000000">
            <w:pPr>
              <w:spacing w:after="0"/>
            </w:pPr>
            <w:r>
              <w:rPr>
                <w:sz w:val="21"/>
              </w:rPr>
              <w:t>Backend</w:t>
            </w:r>
          </w:p>
        </w:tc>
        <w:tc>
          <w:tcPr>
            <w:tcW w:w="7128" w:type="dxa"/>
            <w:vAlign w:val="center"/>
          </w:tcPr>
          <w:p w14:paraId="42AE9514" w14:textId="77777777" w:rsidR="00410387" w:rsidRDefault="00000000">
            <w:pPr>
              <w:spacing w:after="0"/>
            </w:pPr>
            <w:r>
              <w:rPr>
                <w:sz w:val="21"/>
              </w:rPr>
              <w:t>FastAPI, Pydantic, SQLAlchemy, Alembic</w:t>
            </w:r>
          </w:p>
        </w:tc>
      </w:tr>
      <w:tr w:rsidR="00410387" w14:paraId="2FAB8CD2" w14:textId="77777777">
        <w:trPr>
          <w:jc w:val="center"/>
        </w:trPr>
        <w:tc>
          <w:tcPr>
            <w:tcW w:w="2232" w:type="dxa"/>
            <w:vAlign w:val="center"/>
          </w:tcPr>
          <w:p w14:paraId="347B8B37" w14:textId="77777777" w:rsidR="00410387" w:rsidRDefault="00000000">
            <w:pPr>
              <w:spacing w:after="0"/>
            </w:pPr>
            <w:r>
              <w:rPr>
                <w:sz w:val="21"/>
              </w:rPr>
              <w:t>Database</w:t>
            </w:r>
          </w:p>
        </w:tc>
        <w:tc>
          <w:tcPr>
            <w:tcW w:w="7128" w:type="dxa"/>
            <w:vAlign w:val="center"/>
          </w:tcPr>
          <w:p w14:paraId="02988178" w14:textId="77777777" w:rsidR="00410387" w:rsidRDefault="00000000">
            <w:pPr>
              <w:spacing w:after="0"/>
            </w:pPr>
            <w:r>
              <w:rPr>
                <w:sz w:val="21"/>
              </w:rPr>
              <w:t>PostgreSQL-ready schema with local development support</w:t>
            </w:r>
          </w:p>
        </w:tc>
      </w:tr>
      <w:tr w:rsidR="00410387" w14:paraId="3938A247" w14:textId="77777777">
        <w:trPr>
          <w:jc w:val="center"/>
        </w:trPr>
        <w:tc>
          <w:tcPr>
            <w:tcW w:w="2232" w:type="dxa"/>
            <w:vAlign w:val="center"/>
          </w:tcPr>
          <w:p w14:paraId="63461EEB" w14:textId="77777777" w:rsidR="00410387" w:rsidRDefault="00000000">
            <w:pPr>
              <w:spacing w:after="0"/>
            </w:pPr>
            <w:r>
              <w:rPr>
                <w:sz w:val="21"/>
              </w:rPr>
              <w:t>Authentication</w:t>
            </w:r>
          </w:p>
        </w:tc>
        <w:tc>
          <w:tcPr>
            <w:tcW w:w="7128" w:type="dxa"/>
            <w:vAlign w:val="center"/>
          </w:tcPr>
          <w:p w14:paraId="141D0AEB" w14:textId="77777777" w:rsidR="00410387" w:rsidRDefault="00000000">
            <w:pPr>
              <w:spacing w:after="0"/>
            </w:pPr>
            <w:r>
              <w:rPr>
                <w:sz w:val="21"/>
              </w:rPr>
              <w:t>JWT access tokens and Argon2 password hashing</w:t>
            </w:r>
          </w:p>
        </w:tc>
      </w:tr>
      <w:tr w:rsidR="00410387" w14:paraId="146E1DD5" w14:textId="77777777">
        <w:trPr>
          <w:jc w:val="center"/>
        </w:trPr>
        <w:tc>
          <w:tcPr>
            <w:tcW w:w="2232" w:type="dxa"/>
            <w:vAlign w:val="center"/>
          </w:tcPr>
          <w:p w14:paraId="4CB64D84" w14:textId="77777777" w:rsidR="00410387" w:rsidRDefault="00000000">
            <w:pPr>
              <w:spacing w:after="0"/>
            </w:pPr>
            <w:r>
              <w:rPr>
                <w:sz w:val="21"/>
              </w:rPr>
              <w:t>Machine Learning</w:t>
            </w:r>
          </w:p>
        </w:tc>
        <w:tc>
          <w:tcPr>
            <w:tcW w:w="7128" w:type="dxa"/>
            <w:vAlign w:val="center"/>
          </w:tcPr>
          <w:p w14:paraId="08C8A4FC" w14:textId="77777777" w:rsidR="00410387" w:rsidRDefault="00000000">
            <w:pPr>
              <w:spacing w:after="0"/>
            </w:pPr>
            <w:r>
              <w:rPr>
                <w:sz w:val="21"/>
              </w:rPr>
              <w:t>scikit-learn, TF-IDF, engineered features, joblib artifacts</w:t>
            </w:r>
          </w:p>
        </w:tc>
      </w:tr>
      <w:tr w:rsidR="00410387" w14:paraId="4EB4C59C" w14:textId="77777777">
        <w:trPr>
          <w:jc w:val="center"/>
        </w:trPr>
        <w:tc>
          <w:tcPr>
            <w:tcW w:w="2232" w:type="dxa"/>
            <w:vAlign w:val="center"/>
          </w:tcPr>
          <w:p w14:paraId="5F7B3664" w14:textId="77777777" w:rsidR="00410387" w:rsidRDefault="00000000">
            <w:pPr>
              <w:spacing w:after="0"/>
            </w:pPr>
            <w:r>
              <w:rPr>
                <w:sz w:val="21"/>
              </w:rPr>
              <w:t>Reports</w:t>
            </w:r>
          </w:p>
        </w:tc>
        <w:tc>
          <w:tcPr>
            <w:tcW w:w="7128" w:type="dxa"/>
            <w:vAlign w:val="center"/>
          </w:tcPr>
          <w:p w14:paraId="14E27525" w14:textId="77777777" w:rsidR="00410387" w:rsidRDefault="00000000">
            <w:pPr>
              <w:spacing w:after="0"/>
            </w:pPr>
            <w:r>
              <w:rPr>
                <w:sz w:val="21"/>
              </w:rPr>
              <w:t>PDF/JSON/CSV export services</w:t>
            </w:r>
          </w:p>
        </w:tc>
      </w:tr>
      <w:tr w:rsidR="00410387" w14:paraId="42FD629A" w14:textId="77777777">
        <w:trPr>
          <w:jc w:val="center"/>
        </w:trPr>
        <w:tc>
          <w:tcPr>
            <w:tcW w:w="2232" w:type="dxa"/>
            <w:vAlign w:val="center"/>
          </w:tcPr>
          <w:p w14:paraId="080DE238" w14:textId="77777777" w:rsidR="00410387" w:rsidRDefault="00000000">
            <w:pPr>
              <w:spacing w:after="0"/>
            </w:pPr>
            <w:r>
              <w:rPr>
                <w:sz w:val="21"/>
              </w:rPr>
              <w:t>Deployment</w:t>
            </w:r>
          </w:p>
        </w:tc>
        <w:tc>
          <w:tcPr>
            <w:tcW w:w="7128" w:type="dxa"/>
            <w:vAlign w:val="center"/>
          </w:tcPr>
          <w:p w14:paraId="17AC2B14" w14:textId="77777777" w:rsidR="00410387" w:rsidRDefault="00000000">
            <w:pPr>
              <w:spacing w:after="0"/>
            </w:pPr>
            <w:r>
              <w:rPr>
                <w:sz w:val="21"/>
              </w:rPr>
              <w:t>Docker Compose with frontend, backend, and database services</w:t>
            </w:r>
          </w:p>
        </w:tc>
      </w:tr>
    </w:tbl>
    <w:p w14:paraId="0DBC7A9A" w14:textId="77777777" w:rsidR="00410387" w:rsidRDefault="00410387"/>
    <w:p w14:paraId="12B81275" w14:textId="77777777" w:rsidR="00410387" w:rsidRDefault="00000000">
      <w:pPr>
        <w:pStyle w:val="Heading2"/>
      </w:pPr>
      <w:r>
        <w:t>5.1 Notable Features</w:t>
      </w:r>
    </w:p>
    <w:p w14:paraId="3AA8C1EF" w14:textId="77777777" w:rsidR="00410387" w:rsidRDefault="00000000">
      <w:pPr>
        <w:pStyle w:val="ListBullet"/>
      </w:pPr>
      <w:r>
        <w:t>Clean analyzer workflow with tabs for email, file, URL, and raw headers.</w:t>
      </w:r>
    </w:p>
    <w:p w14:paraId="7724C6D6" w14:textId="77777777" w:rsidR="00410387" w:rsidRDefault="00000000">
      <w:pPr>
        <w:pStyle w:val="ListBullet"/>
      </w:pPr>
      <w:r>
        <w:t>Risk score scale from Safe to Critical with clear recommended action.</w:t>
      </w:r>
    </w:p>
    <w:p w14:paraId="58ECF7DA" w14:textId="77777777" w:rsidR="00410387" w:rsidRDefault="00000000">
      <w:pPr>
        <w:pStyle w:val="ListBullet"/>
      </w:pPr>
      <w:r>
        <w:t>Weekly report charts that avoid misleading percentage spikes on small samples.</w:t>
      </w:r>
    </w:p>
    <w:p w14:paraId="15ED46A2" w14:textId="77777777" w:rsidR="00410387" w:rsidRDefault="00000000">
      <w:pPr>
        <w:pStyle w:val="ListBullet"/>
      </w:pPr>
      <w:r>
        <w:t>History filters, export options, and re-analysis support.</w:t>
      </w:r>
    </w:p>
    <w:p w14:paraId="4ABB5F8F" w14:textId="77777777" w:rsidR="00410387" w:rsidRDefault="00000000">
      <w:pPr>
        <w:pStyle w:val="ListBullet"/>
      </w:pPr>
      <w:r>
        <w:t>Admin tabs for users, feedback queue, model and dataset, audit logs, and system health.</w:t>
      </w:r>
    </w:p>
    <w:p w14:paraId="114DDF52" w14:textId="77777777" w:rsidR="00410387" w:rsidRDefault="00000000">
      <w:pPr>
        <w:pStyle w:val="ListBullet"/>
      </w:pPr>
      <w:r>
        <w:t>Toast notifications, loading states, empty states, and clear error messages.</w:t>
      </w:r>
    </w:p>
    <w:p w14:paraId="737D159E" w14:textId="77777777" w:rsidR="00410387" w:rsidRDefault="00000000">
      <w:pPr>
        <w:pStyle w:val="Heading1"/>
      </w:pPr>
      <w:r>
        <w:t>6. Testing and Quality Assurance</w:t>
      </w:r>
    </w:p>
    <w:p w14:paraId="20B33D85" w14:textId="77777777" w:rsidR="00410387" w:rsidRDefault="00000000">
      <w:r>
        <w:t>Testing focuses on the flows that prove the platform works as a product: account access, analysis submission, result display, exports, feedback, administration, charts, and responsive behavior. Automated checks are supported by manual review of the main pages.</w:t>
      </w:r>
    </w:p>
    <w:tbl>
      <w:tblPr>
        <w:tblStyle w:val="TableGrid"/>
        <w:tblW w:w="0" w:type="auto"/>
        <w:jc w:val="center"/>
        <w:tblLayout w:type="fixed"/>
        <w:tblLook w:val="04A0" w:firstRow="1" w:lastRow="0" w:firstColumn="1" w:lastColumn="0" w:noHBand="0" w:noVBand="1"/>
      </w:tblPr>
      <w:tblGrid>
        <w:gridCol w:w="4680"/>
        <w:gridCol w:w="6336"/>
      </w:tblGrid>
      <w:tr w:rsidR="00410387" w14:paraId="0E531045" w14:textId="77777777">
        <w:trPr>
          <w:jc w:val="center"/>
        </w:trPr>
        <w:tc>
          <w:tcPr>
            <w:tcW w:w="4680" w:type="dxa"/>
            <w:shd w:val="clear" w:color="auto" w:fill="F2F4F7"/>
            <w:vAlign w:val="center"/>
          </w:tcPr>
          <w:p w14:paraId="174BD92E" w14:textId="77777777" w:rsidR="00410387" w:rsidRDefault="00000000">
            <w:pPr>
              <w:spacing w:after="0"/>
            </w:pPr>
            <w:r>
              <w:rPr>
                <w:b/>
                <w:color w:val="1F4D78"/>
                <w:sz w:val="21"/>
              </w:rPr>
              <w:t>Check</w:t>
            </w:r>
          </w:p>
        </w:tc>
        <w:tc>
          <w:tcPr>
            <w:tcW w:w="4680" w:type="dxa"/>
            <w:shd w:val="clear" w:color="auto" w:fill="F2F4F7"/>
            <w:vAlign w:val="center"/>
          </w:tcPr>
          <w:p w14:paraId="53D78696" w14:textId="77777777" w:rsidR="00410387" w:rsidRDefault="00000000">
            <w:pPr>
              <w:spacing w:after="0"/>
            </w:pPr>
            <w:r>
              <w:rPr>
                <w:b/>
                <w:color w:val="1F4D78"/>
                <w:sz w:val="21"/>
              </w:rPr>
              <w:t>Result</w:t>
            </w:r>
          </w:p>
        </w:tc>
      </w:tr>
      <w:tr w:rsidR="00410387" w14:paraId="451FF4FA" w14:textId="77777777">
        <w:trPr>
          <w:jc w:val="center"/>
        </w:trPr>
        <w:tc>
          <w:tcPr>
            <w:tcW w:w="3024" w:type="dxa"/>
            <w:vAlign w:val="center"/>
          </w:tcPr>
          <w:p w14:paraId="23A3F080" w14:textId="77777777" w:rsidR="00410387" w:rsidRDefault="00000000">
            <w:pPr>
              <w:spacing w:after="0"/>
            </w:pPr>
            <w:r>
              <w:rPr>
                <w:sz w:val="21"/>
              </w:rPr>
              <w:t>Backend tests</w:t>
            </w:r>
          </w:p>
        </w:tc>
        <w:tc>
          <w:tcPr>
            <w:tcW w:w="6336" w:type="dxa"/>
            <w:vAlign w:val="center"/>
          </w:tcPr>
          <w:p w14:paraId="634E1246" w14:textId="77777777" w:rsidR="00410387" w:rsidRDefault="00000000">
            <w:pPr>
              <w:spacing w:after="0"/>
            </w:pPr>
            <w:r>
              <w:rPr>
                <w:sz w:val="21"/>
              </w:rPr>
              <w:t>18 tests passed</w:t>
            </w:r>
          </w:p>
        </w:tc>
      </w:tr>
      <w:tr w:rsidR="00410387" w14:paraId="630FEF46" w14:textId="77777777">
        <w:trPr>
          <w:jc w:val="center"/>
        </w:trPr>
        <w:tc>
          <w:tcPr>
            <w:tcW w:w="3024" w:type="dxa"/>
            <w:vAlign w:val="center"/>
          </w:tcPr>
          <w:p w14:paraId="7605E3B9" w14:textId="77777777" w:rsidR="00410387" w:rsidRDefault="00000000">
            <w:pPr>
              <w:spacing w:after="0"/>
            </w:pPr>
            <w:r>
              <w:rPr>
                <w:sz w:val="21"/>
              </w:rPr>
              <w:t>Frontend unit tests</w:t>
            </w:r>
          </w:p>
        </w:tc>
        <w:tc>
          <w:tcPr>
            <w:tcW w:w="6336" w:type="dxa"/>
            <w:vAlign w:val="center"/>
          </w:tcPr>
          <w:p w14:paraId="5AFE264B" w14:textId="77777777" w:rsidR="00410387" w:rsidRDefault="00000000">
            <w:pPr>
              <w:spacing w:after="0"/>
            </w:pPr>
            <w:r>
              <w:rPr>
                <w:sz w:val="21"/>
              </w:rPr>
              <w:t>7 tests passed</w:t>
            </w:r>
          </w:p>
        </w:tc>
      </w:tr>
      <w:tr w:rsidR="00410387" w14:paraId="4A2280AE" w14:textId="77777777">
        <w:trPr>
          <w:jc w:val="center"/>
        </w:trPr>
        <w:tc>
          <w:tcPr>
            <w:tcW w:w="3024" w:type="dxa"/>
            <w:vAlign w:val="center"/>
          </w:tcPr>
          <w:p w14:paraId="755B3D13" w14:textId="77777777" w:rsidR="00410387" w:rsidRDefault="00000000">
            <w:pPr>
              <w:spacing w:after="0"/>
            </w:pPr>
            <w:r>
              <w:rPr>
                <w:sz w:val="21"/>
              </w:rPr>
              <w:t>Linting</w:t>
            </w:r>
          </w:p>
        </w:tc>
        <w:tc>
          <w:tcPr>
            <w:tcW w:w="6336" w:type="dxa"/>
            <w:vAlign w:val="center"/>
          </w:tcPr>
          <w:p w14:paraId="4842EA47" w14:textId="77777777" w:rsidR="00410387" w:rsidRDefault="00000000">
            <w:pPr>
              <w:spacing w:after="0"/>
            </w:pPr>
            <w:r>
              <w:rPr>
                <w:sz w:val="21"/>
              </w:rPr>
              <w:t>Passed</w:t>
            </w:r>
          </w:p>
        </w:tc>
      </w:tr>
      <w:tr w:rsidR="00410387" w14:paraId="3542AC9B" w14:textId="77777777">
        <w:trPr>
          <w:jc w:val="center"/>
        </w:trPr>
        <w:tc>
          <w:tcPr>
            <w:tcW w:w="3024" w:type="dxa"/>
            <w:vAlign w:val="center"/>
          </w:tcPr>
          <w:p w14:paraId="28AF79B7" w14:textId="77777777" w:rsidR="00410387" w:rsidRDefault="00000000">
            <w:pPr>
              <w:spacing w:after="0"/>
            </w:pPr>
            <w:r>
              <w:rPr>
                <w:sz w:val="21"/>
              </w:rPr>
              <w:t>Production build</w:t>
            </w:r>
          </w:p>
        </w:tc>
        <w:tc>
          <w:tcPr>
            <w:tcW w:w="6336" w:type="dxa"/>
            <w:vAlign w:val="center"/>
          </w:tcPr>
          <w:p w14:paraId="6EDD2789" w14:textId="77777777" w:rsidR="00410387" w:rsidRDefault="00000000">
            <w:pPr>
              <w:spacing w:after="0"/>
            </w:pPr>
            <w:r>
              <w:rPr>
                <w:sz w:val="21"/>
              </w:rPr>
              <w:t>Passed</w:t>
            </w:r>
          </w:p>
        </w:tc>
      </w:tr>
      <w:tr w:rsidR="00410387" w14:paraId="6FBE7502" w14:textId="77777777">
        <w:trPr>
          <w:jc w:val="center"/>
        </w:trPr>
        <w:tc>
          <w:tcPr>
            <w:tcW w:w="3024" w:type="dxa"/>
            <w:vAlign w:val="center"/>
          </w:tcPr>
          <w:p w14:paraId="59E47745" w14:textId="77777777" w:rsidR="00410387" w:rsidRDefault="00000000">
            <w:pPr>
              <w:spacing w:after="0"/>
            </w:pPr>
            <w:r>
              <w:rPr>
                <w:sz w:val="21"/>
              </w:rPr>
              <w:t>Browser tests</w:t>
            </w:r>
          </w:p>
        </w:tc>
        <w:tc>
          <w:tcPr>
            <w:tcW w:w="6336" w:type="dxa"/>
            <w:vAlign w:val="center"/>
          </w:tcPr>
          <w:p w14:paraId="2CC07E6A" w14:textId="77777777" w:rsidR="00410387" w:rsidRDefault="00000000">
            <w:pPr>
              <w:spacing w:after="0"/>
            </w:pPr>
            <w:r>
              <w:rPr>
                <w:sz w:val="21"/>
              </w:rPr>
              <w:t>5 passed, 1 intentionally skipped in the suite</w:t>
            </w:r>
          </w:p>
        </w:tc>
      </w:tr>
      <w:tr w:rsidR="00410387" w14:paraId="2B068B53" w14:textId="77777777">
        <w:trPr>
          <w:jc w:val="center"/>
        </w:trPr>
        <w:tc>
          <w:tcPr>
            <w:tcW w:w="3024" w:type="dxa"/>
            <w:vAlign w:val="center"/>
          </w:tcPr>
          <w:p w14:paraId="789BB905" w14:textId="77777777" w:rsidR="00410387" w:rsidRDefault="00000000">
            <w:pPr>
              <w:spacing w:after="0"/>
            </w:pPr>
            <w:r>
              <w:rPr>
                <w:sz w:val="21"/>
              </w:rPr>
              <w:t>Security audit</w:t>
            </w:r>
          </w:p>
        </w:tc>
        <w:tc>
          <w:tcPr>
            <w:tcW w:w="6336" w:type="dxa"/>
            <w:vAlign w:val="center"/>
          </w:tcPr>
          <w:p w14:paraId="0915F938" w14:textId="77777777" w:rsidR="00410387" w:rsidRDefault="00000000">
            <w:pPr>
              <w:spacing w:after="0"/>
            </w:pPr>
            <w:r>
              <w:rPr>
                <w:sz w:val="21"/>
              </w:rPr>
              <w:t>No high-level npm vulnerabilities reported</w:t>
            </w:r>
          </w:p>
        </w:tc>
      </w:tr>
    </w:tbl>
    <w:p w14:paraId="351BA88C" w14:textId="77777777" w:rsidR="00410387" w:rsidRDefault="00410387"/>
    <w:p w14:paraId="011DE1F3" w14:textId="77777777" w:rsidR="00410387" w:rsidRDefault="00000000">
      <w:pPr>
        <w:pStyle w:val="Heading2"/>
      </w:pPr>
      <w:r>
        <w:lastRenderedPageBreak/>
        <w:t>6.1 Quality Notes</w:t>
      </w:r>
    </w:p>
    <w:p w14:paraId="7271C7A5" w14:textId="77777777" w:rsidR="00410387" w:rsidRDefault="00000000">
      <w:pPr>
        <w:pStyle w:val="ListBullet"/>
      </w:pPr>
      <w:r>
        <w:t>The system avoids treating missing data as a successful model result.</w:t>
      </w:r>
    </w:p>
    <w:p w14:paraId="1204F0C4" w14:textId="77777777" w:rsidR="00410387" w:rsidRDefault="00000000">
      <w:pPr>
        <w:pStyle w:val="ListBullet"/>
      </w:pPr>
      <w:r>
        <w:t>Low-volume report periods are handled carefully so percentages are not misleading.</w:t>
      </w:r>
    </w:p>
    <w:p w14:paraId="62955CE7" w14:textId="77777777" w:rsidR="00410387" w:rsidRDefault="00000000">
      <w:pPr>
        <w:pStyle w:val="ListBullet"/>
      </w:pPr>
      <w:r>
        <w:t>Administrative actions are protected by role checks and confirmation patterns.</w:t>
      </w:r>
    </w:p>
    <w:p w14:paraId="1719F19F" w14:textId="77777777" w:rsidR="00410387" w:rsidRDefault="00000000">
      <w:pPr>
        <w:pStyle w:val="ListBullet"/>
      </w:pPr>
      <w:r>
        <w:t>File upload handling uses limits and known file-type controls.</w:t>
      </w:r>
    </w:p>
    <w:p w14:paraId="59572339" w14:textId="77777777" w:rsidR="00410387" w:rsidRDefault="00000000">
      <w:pPr>
        <w:pStyle w:val="Heading1"/>
      </w:pPr>
      <w:r>
        <w:t>7. Deployment and User Guide</w:t>
      </w:r>
    </w:p>
    <w:p w14:paraId="7EEF1FF7" w14:textId="77777777" w:rsidR="00410387" w:rsidRDefault="00000000">
      <w:r>
        <w:t>The project can be run locally for development or through Docker Compose for a cleaner review environment. The first administrator can be seeded from environment variables, which makes setup repeatable without hardcoding users into the application.</w:t>
      </w:r>
    </w:p>
    <w:p w14:paraId="36AA33E7" w14:textId="77777777" w:rsidR="00410387" w:rsidRDefault="00000000">
      <w:pPr>
        <w:pStyle w:val="Heading2"/>
      </w:pPr>
      <w:r>
        <w:t>7.1 Basic User Workflow</w:t>
      </w:r>
    </w:p>
    <w:p w14:paraId="3A95F16C" w14:textId="77777777" w:rsidR="00410387" w:rsidRDefault="00000000">
      <w:pPr>
        <w:pStyle w:val="ListNumber"/>
      </w:pPr>
      <w:r>
        <w:t>Register or log in to the application.</w:t>
      </w:r>
    </w:p>
    <w:p w14:paraId="255B812C" w14:textId="77777777" w:rsidR="00410387" w:rsidRDefault="00000000">
      <w:pPr>
        <w:pStyle w:val="ListNumber"/>
      </w:pPr>
      <w:r>
        <w:t>Open Analyzer and choose the input method.</w:t>
      </w:r>
    </w:p>
    <w:p w14:paraId="42772CA8" w14:textId="77777777" w:rsidR="00410387" w:rsidRDefault="00000000">
      <w:pPr>
        <w:pStyle w:val="ListNumber"/>
      </w:pPr>
      <w:r>
        <w:t>Submit suspicious content for analysis.</w:t>
      </w:r>
    </w:p>
    <w:p w14:paraId="70F9014B" w14:textId="77777777" w:rsidR="00410387" w:rsidRDefault="00000000">
      <w:pPr>
        <w:pStyle w:val="ListNumber"/>
      </w:pPr>
      <w:r>
        <w:t>Review the score, explanation, risk contributions, and recommended action.</w:t>
      </w:r>
    </w:p>
    <w:p w14:paraId="1BB39967" w14:textId="77777777" w:rsidR="00410387" w:rsidRDefault="00000000">
      <w:pPr>
        <w:pStyle w:val="ListNumber"/>
      </w:pPr>
      <w:r>
        <w:t>Export the report or submit feedback if the result needs review.</w:t>
      </w:r>
    </w:p>
    <w:p w14:paraId="5410C155" w14:textId="77777777" w:rsidR="00410387" w:rsidRDefault="00000000">
      <w:pPr>
        <w:pStyle w:val="Heading2"/>
      </w:pPr>
      <w:r>
        <w:t>7.2 Administrator Workflow</w:t>
      </w:r>
    </w:p>
    <w:p w14:paraId="21D5CD92" w14:textId="77777777" w:rsidR="00410387" w:rsidRDefault="00000000">
      <w:pPr>
        <w:pStyle w:val="ListNumber"/>
      </w:pPr>
      <w:r>
        <w:t>Log in with an administrator account.</w:t>
      </w:r>
    </w:p>
    <w:p w14:paraId="223C1EE6" w14:textId="77777777" w:rsidR="00410387" w:rsidRDefault="00000000">
      <w:pPr>
        <w:pStyle w:val="ListNumber"/>
      </w:pPr>
      <w:r>
        <w:t>Review users, feedback queue, audit logs, model status, and system health.</w:t>
      </w:r>
    </w:p>
    <w:p w14:paraId="777A349E" w14:textId="77777777" w:rsidR="00410387" w:rsidRDefault="00000000">
      <w:pPr>
        <w:pStyle w:val="ListNumber"/>
      </w:pPr>
      <w:r>
        <w:t>Approve valid feedback so it can support the verified dataset.</w:t>
      </w:r>
    </w:p>
    <w:p w14:paraId="26419426" w14:textId="77777777" w:rsidR="00410387" w:rsidRDefault="00000000">
      <w:pPr>
        <w:pStyle w:val="ListNumber"/>
      </w:pPr>
      <w:r>
        <w:t>Train or activate model candidates only when enough approved samples exist.</w:t>
      </w:r>
    </w:p>
    <w:tbl>
      <w:tblPr>
        <w:tblW w:w="0" w:type="auto"/>
        <w:jc w:val="center"/>
        <w:tblLayout w:type="fixed"/>
        <w:tblLook w:val="04A0" w:firstRow="1" w:lastRow="0" w:firstColumn="1" w:lastColumn="0" w:noHBand="0" w:noVBand="1"/>
      </w:tblPr>
      <w:tblGrid>
        <w:gridCol w:w="9360"/>
      </w:tblGrid>
      <w:tr w:rsidR="00410387" w14:paraId="678C7464" w14:textId="77777777">
        <w:trPr>
          <w:jc w:val="center"/>
        </w:trPr>
        <w:tc>
          <w:tcPr>
            <w:tcW w:w="9360" w:type="dxa"/>
            <w:shd w:val="clear" w:color="auto" w:fill="EAF8FB"/>
          </w:tcPr>
          <w:p w14:paraId="3CDD4E4C" w14:textId="77777777" w:rsidR="00410387" w:rsidRDefault="00000000">
            <w:pPr>
              <w:spacing w:after="80"/>
            </w:pPr>
            <w:r>
              <w:rPr>
                <w:b/>
                <w:color w:val="1F4D78"/>
              </w:rPr>
              <w:t>Deployment Readiness</w:t>
            </w:r>
          </w:p>
          <w:p w14:paraId="111180F2" w14:textId="77777777" w:rsidR="00410387" w:rsidRDefault="00000000">
            <w:pPr>
              <w:spacing w:after="0"/>
            </w:pPr>
            <w:r>
              <w:rPr>
                <w:sz w:val="21"/>
              </w:rPr>
              <w:t>The repository is small enough for GitHub after excluding generated folders such as node_modules and .next. These folders are recreated with npm install and npm run build.</w:t>
            </w:r>
          </w:p>
        </w:tc>
      </w:tr>
    </w:tbl>
    <w:p w14:paraId="125A0E2D" w14:textId="77777777" w:rsidR="00410387" w:rsidRDefault="00410387"/>
    <w:p w14:paraId="23DE92C4" w14:textId="77777777" w:rsidR="00410387" w:rsidRDefault="00000000">
      <w:pPr>
        <w:pStyle w:val="Heading1"/>
      </w:pPr>
      <w:r>
        <w:t>8. Conclusion</w:t>
      </w:r>
    </w:p>
    <w:p w14:paraId="2CB12872" w14:textId="77777777" w:rsidR="00410387" w:rsidRDefault="00000000">
      <w:r>
        <w:t>PhishGuard meets the main academic and practical goals of the project. It gives users a safe place to check suspicious messages, presents evidence in a readable way, and gives administrators the tools needed to manage accounts, feedback, model readiness, reports, and system health.</w:t>
      </w:r>
    </w:p>
    <w:p w14:paraId="23695C95" w14:textId="77777777" w:rsidR="00410387" w:rsidRDefault="00000000">
      <w:r>
        <w:t>The most important strength of the project is that it connects security analysis with a complete user workflow. The application does not stop at producing a score; it explains the result, stores the evidence, supports review, and prepares the project for future improvement through a verified feedback dataset.</w:t>
      </w:r>
    </w:p>
    <w:sectPr w:rsidR="00410387"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464E8" w14:textId="77777777" w:rsidR="0013310F" w:rsidRDefault="0013310F">
      <w:pPr>
        <w:spacing w:after="0" w:line="240" w:lineRule="auto"/>
      </w:pPr>
      <w:r>
        <w:separator/>
      </w:r>
    </w:p>
  </w:endnote>
  <w:endnote w:type="continuationSeparator" w:id="0">
    <w:p w14:paraId="47D81A78" w14:textId="77777777" w:rsidR="0013310F" w:rsidRDefault="00133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7183" w14:textId="77777777" w:rsidR="00410387" w:rsidRDefault="00000000">
    <w:pPr>
      <w:pStyle w:val="Footer"/>
      <w:jc w:val="center"/>
    </w:pPr>
    <w:r>
      <w:fldChar w:fldCharType="begin"/>
    </w:r>
    <w:r>
      <w:instrText>PAGE</w:instrText>
    </w:r>
    <w:r w:rsidR="006F032D">
      <w:fldChar w:fldCharType="separate"/>
    </w:r>
    <w:r w:rsidR="006F03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10AE9" w14:textId="77777777" w:rsidR="0013310F" w:rsidRDefault="0013310F">
      <w:pPr>
        <w:spacing w:after="0" w:line="240" w:lineRule="auto"/>
      </w:pPr>
      <w:r>
        <w:separator/>
      </w:r>
    </w:p>
  </w:footnote>
  <w:footnote w:type="continuationSeparator" w:id="0">
    <w:p w14:paraId="427CC376" w14:textId="77777777" w:rsidR="0013310F" w:rsidRDefault="001331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90503">
    <w:abstractNumId w:val="8"/>
  </w:num>
  <w:num w:numId="2" w16cid:durableId="1151867215">
    <w:abstractNumId w:val="6"/>
  </w:num>
  <w:num w:numId="3" w16cid:durableId="1913737127">
    <w:abstractNumId w:val="5"/>
  </w:num>
  <w:num w:numId="4" w16cid:durableId="1780248984">
    <w:abstractNumId w:val="4"/>
  </w:num>
  <w:num w:numId="5" w16cid:durableId="1752120850">
    <w:abstractNumId w:val="7"/>
  </w:num>
  <w:num w:numId="6" w16cid:durableId="212546507">
    <w:abstractNumId w:val="3"/>
  </w:num>
  <w:num w:numId="7" w16cid:durableId="1313604633">
    <w:abstractNumId w:val="2"/>
  </w:num>
  <w:num w:numId="8" w16cid:durableId="494731991">
    <w:abstractNumId w:val="1"/>
  </w:num>
  <w:num w:numId="9" w16cid:durableId="210595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10F"/>
    <w:rsid w:val="0015074B"/>
    <w:rsid w:val="0029639D"/>
    <w:rsid w:val="00326F90"/>
    <w:rsid w:val="003B18C1"/>
    <w:rsid w:val="00410387"/>
    <w:rsid w:val="006F03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C1838"/>
  <w14:defaultImageDpi w14:val="300"/>
  <w15:docId w15:val="{2D0C12DD-A1C3-4EDE-81C1-50445F5E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B243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Project Documentation Summary</dc:title>
  <dc:subject>Academic project documentation summary</dc:subject>
  <dc:creator>PhishGuard Project Team</dc:creator>
  <cp:keywords>PhishGuard, cybersecurity, phishing detection, project documentation</cp:keywords>
  <dc:description/>
  <cp:lastModifiedBy>42022036</cp:lastModifiedBy>
  <cp:revision>2</cp:revision>
  <dcterms:created xsi:type="dcterms:W3CDTF">2013-12-23T23:15:00Z</dcterms:created>
  <dcterms:modified xsi:type="dcterms:W3CDTF">2026-07-08T06:00:00Z</dcterms:modified>
  <cp:category/>
</cp:coreProperties>
</file>