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Chapter 3: Research Methodology</w:t>
      </w:r>
    </w:p>
    <w:p>
      <w:pPr>
        <w:jc w:val="center"/>
      </w:pPr>
      <w:r>
        <w:rPr>
          <w:i/>
          <w:sz w:val="20"/>
        </w:rPr>
        <w:t>Updated methodology section for the MSc Artificial Intelligence project: Quantum Local Search for Combinatorial Optimisation</w:t>
      </w:r>
    </w:p>
    <w:p>
      <w:pPr>
        <w:pStyle w:val="Heading1"/>
      </w:pPr>
      <w:r>
        <w:t>3.1 Methodology overview</w:t>
      </w:r>
    </w:p>
    <w:p>
      <w:r>
        <w:t>This project uses an experimental software-based methodology to investigate whether a Quantum Local Search framework can improve classical local search for the Max-Cut problem. The project will implement and compare several optimisation methods on graph instances, measuring solution quality, convergence behaviour, runtime, and local-optimum escape performance.</w:t>
      </w:r>
    </w:p>
    <w:p>
      <w:r>
        <w:t>The methodology focuses on Max-Cut because it has a simple binary representation, a clear one-flip local-search structure, and a natural QUBO/Ising formulation. These properties make Max-Cut suitable for testing whether a quantum or quantum-inspired neighbourhood solver can help classical local search escape local optima.</w:t>
      </w:r>
    </w:p>
    <w:p>
      <w:r>
        <w:t>In this project, Quantum Local Search is treated as a hybrid orchestration framework rather than a single ready-made quantum algorithm. A classical local-search controller maintains the full Max-Cut solution, selects a bounded local subproblem, fixes the remaining variables, and calls a quantum or quantum-inspired backend to search that local neighbourhood.</w:t>
      </w:r>
    </w:p>
    <w:p>
      <w:r>
        <w:t>The initial implementation will use a quantum-inspired QUBO/BQM backend rather than real quantum hardware. Therefore, the project does not claim hardware quantum advantage. Instead, it evaluates whether QLS-style neighbourhood solving can improve local-search behaviour under controlled experimental conditions.</w:t>
      </w:r>
    </w:p>
    <w:p>
      <w:r>
        <w:t>The main research question guiding this methodology is:</w:t>
      </w:r>
    </w:p>
    <w:p>
      <w:pPr>
        <w:spacing w:before="120" w:after="160"/>
        <w:ind w:left="504" w:right="360"/>
      </w:pPr>
      <w:r>
        <w:rPr>
          <w:b/>
        </w:rPr>
        <w:t>Can a quantum or quantum-inspired neighbourhood solver, used within a Quantum Local Search framework, help classical local search escape local optima and improve solution quality or convergence speed for the Max-Cut problem compared with strong purely classical local-search techniques such as one-flip local search with restart and simulated annealing?</w:t>
      </w:r>
    </w:p>
    <w:p>
      <w:pPr>
        <w:pStyle w:val="Heading1"/>
      </w:pPr>
      <w:r>
        <w:t>3.2 Research design</w:t>
      </w:r>
    </w:p>
    <w:p>
      <w:r>
        <w:t>The project follows a comparative experimental design. Several algorithms will be implemented and evaluated under controlled experimental conditions. The purpose is to compare purely classical local-search methods with fixed and adaptive QLS variants.</w:t>
      </w:r>
    </w:p>
    <w:p>
      <w:r>
        <w:t>The core methods to be implemented are:</w:t>
      </w:r>
    </w:p>
    <w:p>
      <w:pPr>
        <w:ind w:left="360" w:hanging="259"/>
      </w:pPr>
      <w:r>
        <w:t>1. One-flip local search</w:t>
      </w:r>
    </w:p>
    <w:p>
      <w:pPr>
        <w:ind w:left="360" w:hanging="259"/>
      </w:pPr>
      <w:r>
        <w:t>2. Random restart local search</w:t>
      </w:r>
    </w:p>
    <w:p>
      <w:pPr>
        <w:ind w:left="360" w:hanging="259"/>
      </w:pPr>
      <w:r>
        <w:t>3. Simulated annealing</w:t>
      </w:r>
    </w:p>
    <w:p>
      <w:pPr>
        <w:ind w:left="360" w:hanging="259"/>
      </w:pPr>
      <w:r>
        <w:t>4. Fixed Quantum Local Search</w:t>
      </w:r>
    </w:p>
    <w:p>
      <w:pPr>
        <w:ind w:left="360" w:hanging="259"/>
      </w:pPr>
      <w:r>
        <w:t>5. Adaptive Quantum Local Search</w:t>
      </w:r>
    </w:p>
    <w:p>
      <w:r>
        <w:t>Optional extensions, if time permits, include:</w:t>
      </w:r>
    </w:p>
    <w:p>
      <w:pPr>
        <w:ind w:left="360" w:hanging="259"/>
      </w:pPr>
      <w:r>
        <w:t>1. Tabu search</w:t>
      </w:r>
    </w:p>
    <w:p>
      <w:pPr>
        <w:ind w:left="360" w:hanging="259"/>
      </w:pPr>
      <w:r>
        <w:t>2. Classical large-neighbourhood search</w:t>
      </w:r>
    </w:p>
    <w:p>
      <w:pPr>
        <w:ind w:left="360" w:hanging="259"/>
      </w:pPr>
      <w:r>
        <w:t>3. QAOA backend for very small local subproblems</w:t>
      </w:r>
    </w:p>
    <w:p>
      <w:r>
        <w:t>The comparison will be based on the same graph instances, repeated random seeds, and common computational budgets where possible. Since QLS calls may be more expensive than ordinary local-search moves, equal-iteration comparisons alone would be unfair. The final experiments will therefore prioritise a common wall-clock budget, with secondary analysis using iteration counts, objective evaluations, and number of QLS calls.</w:t>
      </w:r>
    </w:p>
    <w:p>
      <w:r>
        <w:t>The exact wall-clock budget will not be fixed before implementation. It will be selected after preliminary pilot experiments on representative small and medium Max-Cut instances. Once chosen, the same budget will be applied consistently across all methods in the final experiments.</w:t>
      </w:r>
    </w:p>
    <w:p>
      <w:pPr>
        <w:pStyle w:val="Heading1"/>
      </w:pPr>
      <w:r>
        <w:t>3.3 Problem selection: Max-Cut</w:t>
      </w:r>
    </w:p>
    <w:p>
      <w:r>
        <w:t>The selected benchmark problem is Max-Cut. Given an undirected graph G = (V, E), the goal is to divide the vertices into two sets so that the number, or total weight, of edges crossing between the two sets is maximised.</w:t>
      </w:r>
    </w:p>
    <w:p>
      <w:r>
        <w:t>A Max-Cut solution will be represented as a binary vector x, where each variable x_i is in {0, 1} and represents the partition assignment of vertex i. An edge (i, j) contributes to the cut if x_i != x_j. For weighted graphs, the objective is the total weight of crossing edges.</w:t>
      </w:r>
    </w:p>
    <w:p>
      <w:r>
        <w:t>Max-Cut is appropriate for this project because a local optimum can be defined clearly: a solution is locally optimal under the one-flip neighbourhood if no single vertex flip improves the cut value. This makes local-optimum escape directly measurable. Max-Cut also fits naturally into QUBO/Ising modelling, which is compatible with quantum annealing, QAOA, and quantum-inspired solvers.</w:t>
      </w:r>
    </w:p>
    <w:p>
      <w:pPr>
        <w:pStyle w:val="Heading1"/>
      </w:pPr>
      <w:r>
        <w:t>3.4 Classical local search baseline</w:t>
      </w:r>
    </w:p>
    <w:p>
      <w:r>
        <w:t>The first baseline will be one-flip local search. This method starts from a random binary solution and repeatedly flips individual vertices if doing so improves the cut value.</w:t>
      </w:r>
    </w:p>
    <w:p>
      <w:r>
        <w:t>The algorithm is:</w:t>
      </w:r>
    </w:p>
    <w:p>
      <w:pPr>
        <w:pStyle w:val="CodeBlock"/>
      </w:pPr>
      <w:r>
        <w:t>1. Generate a random binary solution.</w:t>
      </w:r>
    </w:p>
    <w:p>
      <w:pPr>
        <w:pStyle w:val="CodeBlock"/>
      </w:pPr>
      <w:r>
        <w:t>2. Compute the current cut value.</w:t>
      </w:r>
    </w:p>
    <w:p>
      <w:pPr>
        <w:pStyle w:val="CodeBlock"/>
      </w:pPr>
      <w:r>
        <w:t>3. Evaluate the gain from flipping each vertex.</w:t>
      </w:r>
    </w:p>
    <w:p>
      <w:pPr>
        <w:pStyle w:val="CodeBlock"/>
      </w:pPr>
      <w:r>
        <w:t>4. Apply an improving flip.</w:t>
      </w:r>
    </w:p>
    <w:p>
      <w:pPr>
        <w:pStyle w:val="CodeBlock"/>
      </w:pPr>
      <w:r>
        <w:t>5. Repeat until no single vertex flip improves the cut.</w:t>
      </w:r>
    </w:p>
    <w:p>
      <w:r>
        <w:t>The implementation will use a steepest-ascent strategy initially: at each step, all possible one-vertex flips are evaluated and the best improving flip is applied. If no improving flip exists, the algorithm stops at a one-flip local optimum.</w:t>
      </w:r>
    </w:p>
    <w:p>
      <w:r>
        <w:t>A solution is therefore locally optimal when no single vertex flip improves the Max-Cut value. This definition is central to the project because it determines when the QLS escape mechanism is triggered.</w:t>
      </w:r>
    </w:p>
    <w:p>
      <w:r>
        <w:t>Where possible, vertex flip gains will be updated efficiently rather than recomputing the full cut value from scratch after every candidate move. This is important for keeping the classical baseline competitive as graph size increases.</w:t>
      </w:r>
    </w:p>
    <w:p>
      <w:pPr>
        <w:pStyle w:val="Heading1"/>
      </w:pPr>
      <w:r>
        <w:t>3.5 Classical escape baselines</w:t>
      </w:r>
    </w:p>
    <w:p>
      <w:r>
        <w:t>To evaluate whether QLS provides meaningful improvement, the project will include classical methods that already attempt to escape local optima.</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
              <w:rPr>
                <w:b/>
                <w:sz w:val="18"/>
              </w:rPr>
              <w:t>Core baseline</w:t>
            </w:r>
          </w:p>
        </w:tc>
        <w:tc>
          <w:tcPr>
            <w:tcW w:type="dxa" w:w="4968"/>
            <w:shd w:fill="D9EAF7"/>
            <w:vAlign w:val="center"/>
          </w:tcPr>
          <w:p>
            <w:r/>
            <w:r>
              <w:rPr>
                <w:b/>
                <w:sz w:val="18"/>
              </w:rPr>
              <w:t>Purpose</w:t>
            </w:r>
          </w:p>
        </w:tc>
      </w:tr>
      <w:tr>
        <w:tc>
          <w:tcPr>
            <w:tcW w:type="dxa" w:w="4968"/>
            <w:vAlign w:val="top"/>
          </w:tcPr>
          <w:p>
            <w:r/>
            <w:r>
              <w:rPr>
                <w:b w:val="0"/>
                <w:sz w:val="18"/>
              </w:rPr>
              <w:t>One-flip local search</w:t>
            </w:r>
          </w:p>
        </w:tc>
        <w:tc>
          <w:tcPr>
            <w:tcW w:type="dxa" w:w="4968"/>
            <w:vAlign w:val="top"/>
          </w:tcPr>
          <w:p>
            <w:r/>
            <w:r>
              <w:rPr>
                <w:b w:val="0"/>
                <w:sz w:val="18"/>
              </w:rPr>
              <w:t>Basic local improvement baseline.</w:t>
            </w:r>
          </w:p>
        </w:tc>
      </w:tr>
      <w:tr>
        <w:tc>
          <w:tcPr>
            <w:tcW w:type="dxa" w:w="4968"/>
            <w:vAlign w:val="top"/>
          </w:tcPr>
          <w:p>
            <w:r/>
            <w:r>
              <w:rPr>
                <w:b w:val="0"/>
                <w:sz w:val="18"/>
              </w:rPr>
              <w:t>Random restart local search</w:t>
            </w:r>
          </w:p>
        </w:tc>
        <w:tc>
          <w:tcPr>
            <w:tcW w:type="dxa" w:w="4968"/>
            <w:vAlign w:val="top"/>
          </w:tcPr>
          <w:p>
            <w:r/>
            <w:r>
              <w:rPr>
                <w:b w:val="0"/>
                <w:sz w:val="18"/>
              </w:rPr>
              <w:t>Tests whether restarting from new initial solutions is sufficient.</w:t>
            </w:r>
          </w:p>
        </w:tc>
      </w:tr>
      <w:tr>
        <w:tc>
          <w:tcPr>
            <w:tcW w:type="dxa" w:w="4968"/>
            <w:vAlign w:val="top"/>
          </w:tcPr>
          <w:p>
            <w:r/>
            <w:r>
              <w:rPr>
                <w:b w:val="0"/>
                <w:sz w:val="18"/>
              </w:rPr>
              <w:t>Simulated annealing</w:t>
            </w:r>
          </w:p>
        </w:tc>
        <w:tc>
          <w:tcPr>
            <w:tcW w:type="dxa" w:w="4968"/>
            <w:vAlign w:val="top"/>
          </w:tcPr>
          <w:p>
            <w:r/>
            <w:r>
              <w:rPr>
                <w:b w:val="0"/>
                <w:sz w:val="18"/>
              </w:rPr>
              <w:t>Tests probabilistic escape through occasional worsening moves.</w:t>
            </w:r>
          </w:p>
        </w:tc>
      </w:tr>
    </w:tbl>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
              <w:rPr>
                <w:b/>
                <w:sz w:val="18"/>
              </w:rPr>
              <w:t>Optional baseline</w:t>
            </w:r>
          </w:p>
        </w:tc>
        <w:tc>
          <w:tcPr>
            <w:tcW w:type="dxa" w:w="4968"/>
            <w:shd w:fill="D9EAF7"/>
            <w:vAlign w:val="center"/>
          </w:tcPr>
          <w:p>
            <w:r/>
            <w:r>
              <w:rPr>
                <w:b/>
                <w:sz w:val="18"/>
              </w:rPr>
              <w:t>Purpose</w:t>
            </w:r>
          </w:p>
        </w:tc>
      </w:tr>
      <w:tr>
        <w:tc>
          <w:tcPr>
            <w:tcW w:type="dxa" w:w="4968"/>
            <w:vAlign w:val="top"/>
          </w:tcPr>
          <w:p>
            <w:r/>
            <w:r>
              <w:rPr>
                <w:b w:val="0"/>
                <w:sz w:val="18"/>
              </w:rPr>
              <w:t>Tabu search</w:t>
            </w:r>
          </w:p>
        </w:tc>
        <w:tc>
          <w:tcPr>
            <w:tcW w:type="dxa" w:w="4968"/>
            <w:vAlign w:val="top"/>
          </w:tcPr>
          <w:p>
            <w:r/>
            <w:r>
              <w:rPr>
                <w:b w:val="0"/>
                <w:sz w:val="18"/>
              </w:rPr>
              <w:t>Tests memory-based escape from local optima.</w:t>
            </w:r>
          </w:p>
        </w:tc>
      </w:tr>
      <w:tr>
        <w:tc>
          <w:tcPr>
            <w:tcW w:type="dxa" w:w="4968"/>
            <w:vAlign w:val="top"/>
          </w:tcPr>
          <w:p>
            <w:r/>
            <w:r>
              <w:rPr>
                <w:b w:val="0"/>
                <w:sz w:val="18"/>
              </w:rPr>
              <w:t>Classical large-neighbourhood search</w:t>
            </w:r>
          </w:p>
        </w:tc>
        <w:tc>
          <w:tcPr>
            <w:tcW w:type="dxa" w:w="4968"/>
            <w:vAlign w:val="top"/>
          </w:tcPr>
          <w:p>
            <w:r/>
            <w:r>
              <w:rPr>
                <w:b w:val="0"/>
                <w:sz w:val="18"/>
              </w:rPr>
              <w:t>Tests whether larger neighbourhoods alone explain QLS improvements.</w:t>
            </w:r>
          </w:p>
        </w:tc>
      </w:tr>
    </w:tbl>
    <w:p/>
    <w:p>
      <w:r>
        <w:t>Simulated annealing and random restart will be implemented as core baselines because they are feasible within the project scope. Tabu search and large-neighbourhood search are useful but may be treated as extensions if implementation time is limited.</w:t>
      </w:r>
    </w:p>
    <w:p>
      <w:r>
        <w:t>Baseline parameters, such as simulated annealing temperature schedule and restart count, will be selected using small pilot experiments and reported in the final implementation details. To reduce overfitting, parameters selected during pilots will then be held fixed during the final evaluation.</w:t>
      </w:r>
    </w:p>
    <w:p>
      <w:pPr>
        <w:pStyle w:val="Heading1"/>
      </w:pPr>
      <w:r>
        <w:t>3.6 Quantum Local Search framework</w:t>
      </w:r>
    </w:p>
    <w:p>
      <w:r>
        <w:t>The QLS framework will be implemented as a hybrid loop combining classical local search with a local QUBO/BQM solver. The proposed workflow is:</w:t>
      </w:r>
    </w:p>
    <w:p>
      <w:pPr>
        <w:pStyle w:val="CodeBlock"/>
      </w:pPr>
      <w:r>
        <w:t>1. Generate an initial Max-Cut solution.</w:t>
      </w:r>
    </w:p>
    <w:p>
      <w:pPr>
        <w:pStyle w:val="CodeBlock"/>
      </w:pPr>
      <w:r>
        <w:t>2. Improve it using classical one-flip local search.</w:t>
      </w:r>
    </w:p>
    <w:p>
      <w:pPr>
        <w:pStyle w:val="CodeBlock"/>
      </w:pPr>
      <w:r>
        <w:t>3. Detect a one-flip local optimum.</w:t>
      </w:r>
    </w:p>
    <w:p>
      <w:pPr>
        <w:pStyle w:val="CodeBlock"/>
      </w:pPr>
      <w:r>
        <w:t>4. Select a subset S of vertices as a local neighbourhood.</w:t>
      </w:r>
    </w:p>
    <w:p>
      <w:pPr>
        <w:pStyle w:val="CodeBlock"/>
      </w:pPr>
      <w:r>
        <w:t>5. Fix all vertices outside S to their current assignments.</w:t>
      </w:r>
    </w:p>
    <w:p>
      <w:pPr>
        <w:pStyle w:val="CodeBlock"/>
      </w:pPr>
      <w:r>
        <w:t>6. Build a local QUBO/BQM subproblem over S.</w:t>
      </w:r>
    </w:p>
    <w:p>
      <w:pPr>
        <w:pStyle w:val="CodeBlock"/>
      </w:pPr>
      <w:r>
        <w:t>7. Solve the local subproblem using a quantum-inspired solver.</w:t>
      </w:r>
    </w:p>
    <w:p>
      <w:pPr>
        <w:pStyle w:val="CodeBlock"/>
      </w:pPr>
      <w:r>
        <w:t>8. Merge the returned assignment into the full solution.</w:t>
      </w:r>
    </w:p>
    <w:p>
      <w:pPr>
        <w:pStyle w:val="CodeBlock"/>
      </w:pPr>
      <w:r>
        <w:t>9. Run classical one-flip local search again.</w:t>
      </w:r>
    </w:p>
    <w:p>
      <w:pPr>
        <w:pStyle w:val="CodeBlock"/>
      </w:pPr>
      <w:r>
        <w:t>10. Repeat until the stopping condition is reached.</w:t>
      </w:r>
    </w:p>
    <w:p>
      <w:r>
        <w:t>This follows the QLS idea that the classical part maintains the global solution while the quantum or quantum-inspired part searches a selected local neighbourhood. In Max-Cut, this can be interpreted as a multi-vertex local improvement mechanism: when one-flip local search is stuck, QLS attempts to improve the solution by changing several vertices together.</w:t>
      </w:r>
    </w:p>
    <w:p>
      <w:r>
        <w:t>The stopping condition will include a maximum wall-clock time per run, maximum number of QLS calls, maximum number of local-search iterations, or stopping after a fixed number of non-improving QLS attempts. The exact numerical values will be determined after preliminary pilot experiments, because the runtime of QLS calls cannot be known reliably before implementation.</w:t>
      </w:r>
    </w:p>
    <w:p>
      <w:pPr>
        <w:pStyle w:val="Heading1"/>
      </w:pPr>
      <w:r>
        <w:t>3.7 Quantum-inspired backend status</w:t>
      </w:r>
    </w:p>
    <w:p>
      <w:r>
        <w:t>The initial implementation will use a quantum-inspired local QUBO/BQM solver rather than real quantum hardware. The core backend will be dimod + dwave-neal. OpenJij may be added as a second backend if time allows. QAOA using Qiskit or PennyLane may be used only as an optional extension for very small subproblems.</w:t>
      </w:r>
    </w:p>
    <w:p>
      <w:r>
        <w:t>This distinction is important. The project will not claim hardware quantum advantage. Instead, it evaluates whether a QLS-style local neighbourhood-solving framework, using a quantum-compatible QUBO/BQM formulation, can improve classical local-search behaviour. The selected stack is practical because NetworkX, dimod, and neal/OpenJij allow a complete, reproducible QLS prototype without depending on quantum hardware access.</w:t>
      </w:r>
    </w:p>
    <w:p>
      <w:r>
        <w:t>For each QLS call, the solver budget, such as the number of samples or sweeps, will be fixed for the main experiments after pilot testing. If QAOA is attempted, it will be restricted to very small neighbourhoods and its overhead will be reported separately.</w:t>
      </w:r>
    </w:p>
    <w:p>
      <w:pPr>
        <w:pStyle w:val="Heading1"/>
      </w:pPr>
      <w:r>
        <w:t>3.8 Local neighbourhood selection</w:t>
      </w:r>
    </w:p>
    <w:p>
      <w:pPr>
        <w:pStyle w:val="Heading2"/>
      </w:pPr>
      <w:r>
        <w:t>3.8.1 Fixed QLS neighbourhood selection</w:t>
      </w:r>
    </w:p>
    <w:p>
      <w:r>
        <w:t>The fixed QLS method will select k random vertices whenever classical local search reaches a one-flip local optimum. This provides the simplest QLS baseline. It tests whether local QUBO solving can improve the solution even when the neighbourhood is selected without problem-specific guidance.</w:t>
      </w:r>
    </w:p>
    <w:p>
      <w:pPr>
        <w:pStyle w:val="Heading2"/>
      </w:pPr>
      <w:r>
        <w:t>3.8.2 Adaptive QLS neighbourhood selection</w:t>
      </w:r>
    </w:p>
    <w:p>
      <w:r>
        <w:t>The adaptive QLS method will use a simple feature-based rule: select the k vertices with the highest conflict score.</w:t>
      </w:r>
    </w:p>
    <w:p>
      <w:r>
        <w:t>For this project, a vertex conflict score will be based on the total weight of incident edges that are currently not crossing the cut. These are edges that are unsatisfied from the Max-Cut perspective. The intuition is that vertices involved in many uncut edges may belong to regions where a multi-vertex reassignment could improve the cut.</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
              <w:rPr>
                <w:b/>
                <w:sz w:val="18"/>
              </w:rPr>
              <w:t>Variant</w:t>
            </w:r>
          </w:p>
        </w:tc>
        <w:tc>
          <w:tcPr>
            <w:tcW w:type="dxa" w:w="4968"/>
            <w:shd w:fill="D9EAF7"/>
            <w:vAlign w:val="center"/>
          </w:tcPr>
          <w:p>
            <w:r/>
            <w:r>
              <w:rPr>
                <w:b/>
                <w:sz w:val="18"/>
              </w:rPr>
              <w:t>Neighbourhood selection rule</w:t>
            </w:r>
          </w:p>
        </w:tc>
      </w:tr>
      <w:tr>
        <w:tc>
          <w:tcPr>
            <w:tcW w:type="dxa" w:w="4968"/>
            <w:vAlign w:val="top"/>
          </w:tcPr>
          <w:p>
            <w:r/>
            <w:r>
              <w:rPr>
                <w:b w:val="0"/>
                <w:sz w:val="18"/>
              </w:rPr>
              <w:t>Fixed QLS</w:t>
            </w:r>
          </w:p>
        </w:tc>
        <w:tc>
          <w:tcPr>
            <w:tcW w:type="dxa" w:w="4968"/>
            <w:vAlign w:val="top"/>
          </w:tcPr>
          <w:p>
            <w:r/>
            <w:r>
              <w:rPr>
                <w:b w:val="0"/>
                <w:sz w:val="18"/>
              </w:rPr>
              <w:t>Select k random vertices.</w:t>
            </w:r>
          </w:p>
        </w:tc>
      </w:tr>
      <w:tr>
        <w:tc>
          <w:tcPr>
            <w:tcW w:type="dxa" w:w="4968"/>
            <w:vAlign w:val="top"/>
          </w:tcPr>
          <w:p>
            <w:r/>
            <w:r>
              <w:rPr>
                <w:b w:val="0"/>
                <w:sz w:val="18"/>
              </w:rPr>
              <w:t>Adaptive QLS</w:t>
            </w:r>
          </w:p>
        </w:tc>
        <w:tc>
          <w:tcPr>
            <w:tcW w:type="dxa" w:w="4968"/>
            <w:vAlign w:val="top"/>
          </w:tcPr>
          <w:p>
            <w:r/>
            <w:r>
              <w:rPr>
                <w:b w:val="0"/>
                <w:sz w:val="18"/>
              </w:rPr>
              <w:t>Select k high-conflict vertices.</w:t>
            </w:r>
          </w:p>
        </w:tc>
      </w:tr>
    </w:tbl>
    <w:p/>
    <w:p>
      <w:r>
        <w:t>To keep the MSc scope manageable, the adaptive version will not initially adapt everything. The neighbourhood size k, backend solver, solver budget, and acceptance rule will remain fixed unless time permits further experimentation. This keeps the adaptive comparison clean: the main difference between fixed and adaptive QLS is the neighbourhood-selection rule.</w:t>
      </w:r>
    </w:p>
    <w:p>
      <w:pPr>
        <w:pStyle w:val="Heading1"/>
      </w:pPr>
      <w:r>
        <w:t>3.9 Local QUBO/BQM construction</w:t>
      </w:r>
    </w:p>
    <w:p>
      <w:r>
        <w:t>For each QLS call, a local subproblem will be built from the selected vertex subset S. The construction principle is: vertices inside S are free variables, while vertices outside S are fixed boundary conditions.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
              <w:rPr>
                <w:b/>
                <w:sz w:val="18"/>
              </w:rPr>
              <w:t>Edge type</w:t>
            </w:r>
          </w:p>
        </w:tc>
        <w:tc>
          <w:tcPr>
            <w:tcW w:type="dxa" w:w="4968"/>
            <w:shd w:fill="D9EAF7"/>
            <w:vAlign w:val="center"/>
          </w:tcPr>
          <w:p>
            <w:r/>
            <w:r>
              <w:rPr>
                <w:b/>
                <w:sz w:val="18"/>
              </w:rPr>
              <w:t>Treatment</w:t>
            </w:r>
          </w:p>
        </w:tc>
      </w:tr>
      <w:tr>
        <w:tc>
          <w:tcPr>
            <w:tcW w:type="dxa" w:w="4968"/>
            <w:vAlign w:val="top"/>
          </w:tcPr>
          <w:p>
            <w:r/>
            <w:r>
              <w:rPr>
                <w:b w:val="0"/>
                <w:sz w:val="18"/>
              </w:rPr>
              <w:t>Both endpoints inside S</w:t>
            </w:r>
          </w:p>
        </w:tc>
        <w:tc>
          <w:tcPr>
            <w:tcW w:type="dxa" w:w="4968"/>
            <w:vAlign w:val="top"/>
          </w:tcPr>
          <w:p>
            <w:r/>
            <w:r>
              <w:rPr>
                <w:b w:val="0"/>
                <w:sz w:val="18"/>
              </w:rPr>
              <w:t>Add a quadratic BQM term.</w:t>
            </w:r>
          </w:p>
        </w:tc>
      </w:tr>
      <w:tr>
        <w:tc>
          <w:tcPr>
            <w:tcW w:type="dxa" w:w="4968"/>
            <w:vAlign w:val="top"/>
          </w:tcPr>
          <w:p>
            <w:r/>
            <w:r>
              <w:rPr>
                <w:b w:val="0"/>
                <w:sz w:val="18"/>
              </w:rPr>
              <w:t>One endpoint inside S, one endpoint fixed outside S</w:t>
            </w:r>
          </w:p>
        </w:tc>
        <w:tc>
          <w:tcPr>
            <w:tcW w:type="dxa" w:w="4968"/>
            <w:vAlign w:val="top"/>
          </w:tcPr>
          <w:p>
            <w:r/>
            <w:r>
              <w:rPr>
                <w:b w:val="0"/>
                <w:sz w:val="18"/>
              </w:rPr>
              <w:t>Substitute the fixed variable and add a linear boundary term.</w:t>
            </w:r>
          </w:p>
        </w:tc>
      </w:tr>
      <w:tr>
        <w:tc>
          <w:tcPr>
            <w:tcW w:type="dxa" w:w="4968"/>
            <w:vAlign w:val="top"/>
          </w:tcPr>
          <w:p>
            <w:r/>
            <w:r>
              <w:rPr>
                <w:b w:val="0"/>
                <w:sz w:val="18"/>
              </w:rPr>
              <w:t>Both endpoints outside S</w:t>
            </w:r>
          </w:p>
        </w:tc>
        <w:tc>
          <w:tcPr>
            <w:tcW w:type="dxa" w:w="4968"/>
            <w:vAlign w:val="top"/>
          </w:tcPr>
          <w:p>
            <w:r/>
            <w:r>
              <w:rPr>
                <w:b w:val="0"/>
                <w:sz w:val="18"/>
              </w:rPr>
              <w:t>Ignore as a constant for the local subproblem.</w:t>
            </w:r>
          </w:p>
        </w:tc>
      </w:tr>
    </w:tbl>
    <w:p/>
    <w:p>
      <w:r>
        <w:t>For an edge (i, j) with weight w_ij, the Max-Cut objective contribution for binary variables x_i, x_j in {0, 1} is:</w:t>
      </w:r>
    </w:p>
    <w:p>
      <w:pPr>
        <w:pStyle w:val="CodeBlock"/>
      </w:pPr>
      <w:r>
        <w:t>w_ij * (x_i + x_j - 2*x_i*x_j)</w:t>
      </w:r>
    </w:p>
    <w:p>
      <w:r>
        <w:t>This expression is maximised for Max-Cut. However, BQM samplers in dimod typically minimise an energy function. Therefore, the local Max-Cut subproblem will minimise the negative cut contribution:</w:t>
      </w:r>
    </w:p>
    <w:p>
      <w:pPr>
        <w:pStyle w:val="CodeBlock"/>
      </w:pPr>
      <w:r>
        <w:t>- sum_{(i,j) in E_S} w_ij * (x_i + x_j - 2*x_i*x_j)</w:t>
      </w:r>
    </w:p>
    <w:p>
      <w:r>
        <w:t>up to an additive constant. This ensures that lower BQM energy corresponds to higher Max-Cut value.</w:t>
      </w:r>
    </w:p>
    <w:p>
      <w:r>
        <w:t>For boundary edges where one endpoint is fixed and one is free, the fixed variable is substituted into the expression, producing a linear term for the free variable. This preserves the influence of the fixed surrounding graph while only optimising the selected neighbourhood.</w:t>
      </w:r>
    </w:p>
    <w:p>
      <w:pPr>
        <w:pStyle w:val="Heading1"/>
      </w:pPr>
      <w:r>
        <w:t>3.10 QLS variants</w:t>
      </w:r>
    </w:p>
    <w:p>
      <w:pPr>
        <w:pStyle w:val="Heading2"/>
      </w:pPr>
      <w:r>
        <w:t>3.10.1 Fixed QLS</w:t>
      </w:r>
    </w:p>
    <w:p>
      <w:r>
        <w:t>Fixed QLS uses a fixed neighbourhood size k, random vertex selection, a fixed solver budget, and an improving-only acceptance rule. A QLS proposal is accepted if, after merging the local assignment and applying classical one-flip local search, the resulting cut value is better than the previous local optimum.</w:t>
      </w:r>
    </w:p>
    <w:p>
      <w:pPr>
        <w:pStyle w:val="Heading2"/>
      </w:pPr>
      <w:r>
        <w:t>3.10.2 Adaptive QLS</w:t>
      </w:r>
    </w:p>
    <w:p>
      <w:r>
        <w:t>Adaptive QLS uses a fixed neighbourhood size k, high-conflict vertex selection, a fixed solver budget, and the same improving-only acceptance rule. The purpose of adaptive QLS is to test whether selecting more meaningful neighbourhoods improves the chance of escaping local optima compared with random neighbourhood selection.</w:t>
      </w:r>
    </w:p>
    <w:p>
      <w:r>
        <w:t>The adaptive version is deliberately narrow. More advanced mechanisms such as adaptive k, backend switching, reinforcement learning, or non-improving acceptance rules will be discussed as future work rather than included in the core implementation.</w:t>
      </w:r>
    </w:p>
    <w:p>
      <w:pPr>
        <w:pStyle w:val="Heading1"/>
      </w:pPr>
      <w:r>
        <w:t>3.11 Experimental graph instances</w:t>
      </w:r>
    </w:p>
    <w:p>
      <w:r>
        <w:t>The core experiments will use synthetic Max-Cut graph families:</w:t>
      </w:r>
    </w:p>
    <w:p>
      <w:pPr>
        <w:pStyle w:val="ListBullet"/>
      </w:pPr>
      <w:r>
        <w:t>Erdos-Renyi random graphs</w:t>
      </w:r>
    </w:p>
    <w:p>
      <w:pPr>
        <w:pStyle w:val="ListBullet"/>
      </w:pPr>
      <w:r>
        <w:t>Random regular graphs</w:t>
      </w:r>
    </w:p>
    <w:p>
      <w:r>
        <w:t>The core graph sizes will be small and medium instances:</w:t>
      </w:r>
    </w:p>
    <w:p>
      <w:pPr>
        <w:pStyle w:val="ListBullet"/>
      </w:pPr>
      <w:r>
        <w:t>Small: 20-50 vertices</w:t>
      </w:r>
    </w:p>
    <w:p>
      <w:pPr>
        <w:pStyle w:val="ListBullet"/>
      </w:pPr>
      <w:r>
        <w:t>Medium: around 100 vertices</w:t>
      </w:r>
    </w:p>
    <w:p>
      <w:pPr>
        <w:pStyle w:val="ListBullet"/>
      </w:pPr>
      <w:r>
        <w:t>Optional: 200 vertices if runtime permits</w:t>
      </w:r>
    </w:p>
    <w:p>
      <w:r>
        <w:t>Weighted graphs and community-structured graphs may be added as extensions, but the core evaluation will focus on unweighted Erdos-Renyi and random regular graphs to keep the experiment manageable and reproducible.</w:t>
      </w:r>
    </w:p>
    <w:p>
      <w:r>
        <w:t>Multiple instances will be generated for each graph type and size. Each algorithm will be run multiple times per instance using different random seeds. This is important because QLS performance can depend heavily on graph structure, neighbourhood quality, and subproblem size.</w:t>
      </w:r>
    </w:p>
    <w:p>
      <w:pPr>
        <w:pStyle w:val="Heading1"/>
      </w:pPr>
      <w:r>
        <w:t>3.12 Evaluation metrics</w:t>
      </w:r>
    </w:p>
    <w:p>
      <w:r>
        <w:t>The project will use both general optimisation metrics and local-optimum escape metrics.</w:t>
      </w:r>
    </w:p>
    <w:tbl>
      <w:tblPr>
        <w:tblStyle w:val="TableGrid"/>
        <w:tblW w:type="auto" w:w="0"/>
        <w:jc w:val="center"/>
        <w:tblLook w:firstColumn="1" w:firstRow="1" w:lastColumn="0" w:lastRow="0" w:noHBand="0" w:noVBand="1" w:val="04A0"/>
      </w:tblPr>
      <w:tblGrid>
        <w:gridCol w:w="4968"/>
        <w:gridCol w:w="4968"/>
      </w:tblGrid>
      <w:tr>
        <w:tc>
          <w:tcPr>
            <w:tcW w:type="dxa" w:w="4968"/>
            <w:shd w:fill="D9EAF7"/>
            <w:vAlign w:val="center"/>
          </w:tcPr>
          <w:p>
            <w:r/>
            <w:r>
              <w:rPr>
                <w:b/>
                <w:sz w:val="18"/>
              </w:rPr>
              <w:t>Metric</w:t>
            </w:r>
          </w:p>
        </w:tc>
        <w:tc>
          <w:tcPr>
            <w:tcW w:type="dxa" w:w="4968"/>
            <w:shd w:fill="D9EAF7"/>
            <w:vAlign w:val="center"/>
          </w:tcPr>
          <w:p>
            <w:r/>
            <w:r>
              <w:rPr>
                <w:b/>
                <w:sz w:val="18"/>
              </w:rPr>
              <w:t>Definition</w:t>
            </w:r>
          </w:p>
        </w:tc>
      </w:tr>
      <w:tr>
        <w:tc>
          <w:tcPr>
            <w:tcW w:type="dxa" w:w="4968"/>
            <w:vAlign w:val="top"/>
          </w:tcPr>
          <w:p>
            <w:r/>
            <w:r>
              <w:rPr>
                <w:b w:val="0"/>
                <w:sz w:val="18"/>
              </w:rPr>
              <w:t>Final cut value</w:t>
            </w:r>
          </w:p>
        </w:tc>
        <w:tc>
          <w:tcPr>
            <w:tcW w:type="dxa" w:w="4968"/>
            <w:vAlign w:val="top"/>
          </w:tcPr>
          <w:p>
            <w:r/>
            <w:r>
              <w:rPr>
                <w:b w:val="0"/>
                <w:sz w:val="18"/>
              </w:rPr>
              <w:t>Best cut value found by the end of a run.</w:t>
            </w:r>
          </w:p>
        </w:tc>
      </w:tr>
      <w:tr>
        <w:tc>
          <w:tcPr>
            <w:tcW w:type="dxa" w:w="4968"/>
            <w:vAlign w:val="top"/>
          </w:tcPr>
          <w:p>
            <w:r/>
            <w:r>
              <w:rPr>
                <w:b w:val="0"/>
                <w:sz w:val="18"/>
              </w:rPr>
              <w:t>Runtime</w:t>
            </w:r>
          </w:p>
        </w:tc>
        <w:tc>
          <w:tcPr>
            <w:tcW w:type="dxa" w:w="4968"/>
            <w:vAlign w:val="top"/>
          </w:tcPr>
          <w:p>
            <w:r/>
            <w:r>
              <w:rPr>
                <w:b w:val="0"/>
                <w:sz w:val="18"/>
              </w:rPr>
              <w:t>Wall-clock time per run.</w:t>
            </w:r>
          </w:p>
        </w:tc>
      </w:tr>
      <w:tr>
        <w:tc>
          <w:tcPr>
            <w:tcW w:type="dxa" w:w="4968"/>
            <w:vAlign w:val="top"/>
          </w:tcPr>
          <w:p>
            <w:r/>
            <w:r>
              <w:rPr>
                <w:b w:val="0"/>
                <w:sz w:val="18"/>
              </w:rPr>
              <w:t>Time-to-target</w:t>
            </w:r>
          </w:p>
        </w:tc>
        <w:tc>
          <w:tcPr>
            <w:tcW w:type="dxa" w:w="4968"/>
            <w:vAlign w:val="top"/>
          </w:tcPr>
          <w:p>
            <w:r/>
            <w:r>
              <w:rPr>
                <w:b w:val="0"/>
                <w:sz w:val="18"/>
              </w:rPr>
              <w:t>Time needed to reach a predefined target cut value.</w:t>
            </w:r>
          </w:p>
        </w:tc>
      </w:tr>
      <w:tr>
        <w:tc>
          <w:tcPr>
            <w:tcW w:type="dxa" w:w="4968"/>
            <w:vAlign w:val="top"/>
          </w:tcPr>
          <w:p>
            <w:r/>
            <w:r>
              <w:rPr>
                <w:b w:val="0"/>
                <w:sz w:val="18"/>
              </w:rPr>
              <w:t>Convergence curve</w:t>
            </w:r>
          </w:p>
        </w:tc>
        <w:tc>
          <w:tcPr>
            <w:tcW w:type="dxa" w:w="4968"/>
            <w:vAlign w:val="top"/>
          </w:tcPr>
          <w:p>
            <w:r/>
            <w:r>
              <w:rPr>
                <w:b w:val="0"/>
                <w:sz w:val="18"/>
              </w:rPr>
              <w:t>Best cut value plotted over time or iteration.</w:t>
            </w:r>
          </w:p>
        </w:tc>
      </w:tr>
      <w:tr>
        <w:tc>
          <w:tcPr>
            <w:tcW w:type="dxa" w:w="4968"/>
            <w:vAlign w:val="top"/>
          </w:tcPr>
          <w:p>
            <w:r/>
            <w:r>
              <w:rPr>
                <w:b w:val="0"/>
                <w:sz w:val="18"/>
              </w:rPr>
              <w:t>Number of QLS calls</w:t>
            </w:r>
          </w:p>
        </w:tc>
        <w:tc>
          <w:tcPr>
            <w:tcW w:type="dxa" w:w="4968"/>
            <w:vAlign w:val="top"/>
          </w:tcPr>
          <w:p>
            <w:r/>
            <w:r>
              <w:rPr>
                <w:b w:val="0"/>
                <w:sz w:val="18"/>
              </w:rPr>
              <w:t>Number of local subproblem solver calls.</w:t>
            </w:r>
          </w:p>
        </w:tc>
      </w:tr>
      <w:tr>
        <w:tc>
          <w:tcPr>
            <w:tcW w:type="dxa" w:w="4968"/>
            <w:vAlign w:val="top"/>
          </w:tcPr>
          <w:p>
            <w:r/>
            <w:r>
              <w:rPr>
                <w:b w:val="0"/>
                <w:sz w:val="18"/>
              </w:rPr>
              <w:t>Improvement per QLS call</w:t>
            </w:r>
          </w:p>
        </w:tc>
        <w:tc>
          <w:tcPr>
            <w:tcW w:type="dxa" w:w="4968"/>
            <w:vAlign w:val="top"/>
          </w:tcPr>
          <w:p>
            <w:r/>
            <w:r>
              <w:rPr>
                <w:b w:val="0"/>
                <w:sz w:val="18"/>
              </w:rPr>
              <w:t>Average cut improvement after a QLS call.</w:t>
            </w:r>
          </w:p>
        </w:tc>
      </w:tr>
      <w:tr>
        <w:tc>
          <w:tcPr>
            <w:tcW w:type="dxa" w:w="4968"/>
            <w:vAlign w:val="top"/>
          </w:tcPr>
          <w:p>
            <w:r/>
            <w:r>
              <w:rPr>
                <w:b w:val="0"/>
                <w:sz w:val="18"/>
              </w:rPr>
              <w:t>Acceptance rate</w:t>
            </w:r>
          </w:p>
        </w:tc>
        <w:tc>
          <w:tcPr>
            <w:tcW w:type="dxa" w:w="4968"/>
            <w:vAlign w:val="top"/>
          </w:tcPr>
          <w:p>
            <w:r/>
            <w:r>
              <w:rPr>
                <w:b w:val="0"/>
                <w:sz w:val="18"/>
              </w:rPr>
              <w:t>Fraction of QLS proposals that are accepted.</w:t>
            </w:r>
          </w:p>
        </w:tc>
      </w:tr>
      <w:tr>
        <w:tc>
          <w:tcPr>
            <w:tcW w:type="dxa" w:w="4968"/>
            <w:vAlign w:val="top"/>
          </w:tcPr>
          <w:p>
            <w:r/>
            <w:r>
              <w:rPr>
                <w:b w:val="0"/>
                <w:sz w:val="18"/>
              </w:rPr>
              <w:t>Escape success rate</w:t>
            </w:r>
          </w:p>
        </w:tc>
        <w:tc>
          <w:tcPr>
            <w:tcW w:type="dxa" w:w="4968"/>
            <w:vAlign w:val="top"/>
          </w:tcPr>
          <w:p>
            <w:r/>
            <w:r>
              <w:rPr>
                <w:b w:val="0"/>
                <w:sz w:val="18"/>
              </w:rPr>
              <w:t>Fraction of escape attempts that lead to a better local optimum.</w:t>
            </w:r>
          </w:p>
        </w:tc>
      </w:tr>
      <w:tr>
        <w:tc>
          <w:tcPr>
            <w:tcW w:type="dxa" w:w="4968"/>
            <w:vAlign w:val="top"/>
          </w:tcPr>
          <w:p>
            <w:r/>
            <w:r>
              <w:rPr>
                <w:b w:val="0"/>
                <w:sz w:val="18"/>
              </w:rPr>
              <w:t>Mean, median, and standard deviation</w:t>
            </w:r>
          </w:p>
        </w:tc>
        <w:tc>
          <w:tcPr>
            <w:tcW w:type="dxa" w:w="4968"/>
            <w:vAlign w:val="top"/>
          </w:tcPr>
          <w:p>
            <w:r/>
            <w:r>
              <w:rPr>
                <w:b w:val="0"/>
                <w:sz w:val="18"/>
              </w:rPr>
              <w:t>Summary statistics across repeated runs.</w:t>
            </w:r>
          </w:p>
        </w:tc>
      </w:tr>
    </w:tbl>
    <w:p/>
    <w:p>
      <w:r>
        <w:t>The key QLS-specific metric is escape success rate. An escape attempt is defined as a QLS call triggered when the current solution is a one-flip local optimum. A successful escape occurs when the QLS proposal is merged, classical one-flip local search is run again, and the new local optimum has a strictly higher cut value than the previous local optimum.</w:t>
      </w:r>
    </w:p>
    <w:p>
      <w:pPr>
        <w:pStyle w:val="CodeBlock"/>
      </w:pPr>
      <w:r>
        <w:t>escape success rate = number of successful escapes / number of QLS escape attempts</w:t>
      </w:r>
    </w:p>
    <w:p>
      <w:r>
        <w:t>Convergence speed will be measured using time-to-target, objective-value-versus-time curves, and objective-value-versus-iteration curves. This is more precise than using the vague phrase convergence speed.</w:t>
      </w:r>
    </w:p>
    <w:p>
      <w:pPr>
        <w:pStyle w:val="Heading1"/>
      </w:pPr>
      <w:r>
        <w:t>3.13 Fair comparison</w:t>
      </w:r>
    </w:p>
    <w:p>
      <w:r>
        <w:t>To ensure fair comparison, all methods will ultimately be evaluated under a common computational budget. Since the runtime of QLS calls may differ substantially from simple local-search moves, the exact wall-clock budget cannot be fixed before implementation. Instead, preliminary pilot experiments will be run on representative small and medium Max-Cut instances to estimate the runtime behaviour of the implemented algorithms.</w:t>
      </w:r>
    </w:p>
    <w:p>
      <w:r>
        <w:t>Based on these pilot results, a practical wall-clock time budget will be selected and then applied consistently across all methods in the final experiments, with secondary analyses based on iteration counts, objective evaluations, and number of QLS calls.</w:t>
      </w:r>
    </w:p>
    <w:p>
      <w:r>
        <w:t>All algorithms will use the same graph instances, the same random-seed sets where possible, the same initial-solution distribution, repeated independent runs, and logged parameter settings. The methodology will avoid claiming that QLS is superior simply because it performs more computation. The goal is to measure whether the QLS mechanism provides useful improvement under fair experimental conditions.</w:t>
      </w:r>
    </w:p>
    <w:p>
      <w:pPr>
        <w:pStyle w:val="Heading1"/>
      </w:pPr>
      <w:r>
        <w:t>3.14 Ablation study</w:t>
      </w:r>
    </w:p>
    <w:p>
      <w:r>
        <w:t>An ablation study will be included to determine whether any improvement comes from the quantum-inspired backend, the larger neighbourhood, the adaptive neighbourhood selector, or the classical refinement step.</w:t>
      </w:r>
    </w:p>
    <w:p>
      <w:r>
        <w:t>For small neighbourhood sizes, such as k &lt;= 10, the same selected neighbourhood will be solved using:</w:t>
      </w:r>
    </w:p>
    <w:p>
      <w:pPr>
        <w:ind w:left="360" w:hanging="259"/>
      </w:pPr>
      <w:r>
        <w:t>1. neal / OpenJij sampler</w:t>
      </w:r>
    </w:p>
    <w:p>
      <w:pPr>
        <w:ind w:left="360" w:hanging="259"/>
      </w:pPr>
      <w:r>
        <w:t>2. Random reassignment of the k selected vertices</w:t>
      </w:r>
    </w:p>
    <w:p>
      <w:pPr>
        <w:ind w:left="360" w:hanging="259"/>
      </w:pPr>
      <w:r>
        <w:t>3. Exhaustive brute-force search over all 2^k assignments</w:t>
      </w:r>
    </w:p>
    <w:p>
      <w:r>
        <w:t>For example, if k = 10, brute force requires checking 2^10 = 1024 assignments, which is feasible. This gives a ground-truth comparison for the selected local subproblem.</w:t>
      </w:r>
    </w:p>
    <w:p>
      <w:r>
        <w:t>This ablation is important because a QLS improvement may come from simply searching a larger neighbourhood, not from the quantum-inspired backend itself. The ablation therefore helps separate backend effect, neighbourhood effect, and adaptive-selection effect.</w:t>
      </w:r>
    </w:p>
    <w:p>
      <w:pPr>
        <w:pStyle w:val="Heading1"/>
      </w:pPr>
      <w:r>
        <w:t>3.15 Statistical analysis</w:t>
      </w:r>
    </w:p>
    <w:p>
      <w:r>
        <w:t>Each algorithm-instance combination will be run multiple times with different seeds to account for stochastic variation. Results will be summarised using mean, median, standard deviation, best value, and worst value. Visual analysis will include box plots and time-quality curves.</w:t>
      </w:r>
    </w:p>
    <w:p>
      <w:r>
        <w:t>Where appropriate, paired non-parametric tests such as the Wilcoxon signed-rank test may be used to compare methods across the same graph instances. This will be used cautiously, depending on the number of completed runs and the final experimental design. The purpose is not only to report single best results, but to evaluate whether observed differences are consistent across repeated trials.</w:t>
      </w:r>
    </w:p>
    <w:p>
      <w:pPr>
        <w:pStyle w:val="Heading1"/>
      </w:pPr>
      <w:r>
        <w:t>3.16 Reproducibility</w:t>
      </w:r>
    </w:p>
    <w:p>
      <w:r>
        <w:t>The software artefact will be designed for reproducibility. The implementation will include fixed random seeds, saved graph instances, logged parameter settings, CSV result files, experiment scripts, generated plots, and README instructions.</w:t>
      </w:r>
    </w:p>
    <w:p>
      <w:r>
        <w:t>The code will be structured into separate modules for graph generation, Max-Cut objective calculation, classical local search, simulated annealing, QLS framework, neighbourhood selection, local BQM construction, solver backends, experiment running, and results analysis. This structure will make the implementation easier to test, extend, and reproduce.</w:t>
      </w:r>
    </w:p>
    <w:p>
      <w:pPr>
        <w:pStyle w:val="Heading1"/>
      </w:pPr>
      <w:r>
        <w:t>3.17 Methodology limitations</w:t>
      </w:r>
    </w:p>
    <w:p>
      <w:r>
        <w:t>This methodology has several limitations. First, the initial implementation uses a quantum-inspired backend rather than real quantum hardware. Therefore, the project will not claim hardware quantum advantage. Instead, it evaluates a QLS-style local neighbourhood-solving framework.</w:t>
      </w:r>
    </w:p>
    <w:p>
      <w:r>
        <w:t>Second, the project focuses mainly on Max-Cut. Although Max-Cut is suitable because of its binary representation and QUBO/Ising formulation, results may not generalise directly to TSP, graph colouring, or scheduling.</w:t>
      </w:r>
    </w:p>
    <w:p>
      <w:r>
        <w:t>Third, QLS performance may depend heavily on neighbourhood size, neighbourhood selection rule, graph structure, and solver parameters. Poor neighbourhood selection may waste solver calls.</w:t>
      </w:r>
    </w:p>
    <w:p>
      <w:r>
        <w:t>Fourth, the number of experiments may be limited by time and runtime. This may restrict the statistical strength of the conclusions.</w:t>
      </w:r>
    </w:p>
    <w:p>
      <w:r>
        <w:t>Finally, there is a risk of overfitting parameter choices, such as k, simulated annealing schedule, or QLS call budget, to the pilot instances. To reduce this risk, parameter choices will be selected using small pilot experiments and then held fixed during final evaluation.</w:t>
      </w:r>
    </w:p>
    <w:p>
      <w:pPr>
        <w:pStyle w:val="Heading1"/>
      </w:pPr>
      <w:r>
        <w:t>3.18 Summary</w:t>
      </w:r>
    </w:p>
    <w:p>
      <w:r>
        <w:t>This methodology implements and evaluates a Quantum Local Search framework for Max-Cut. Classical one-flip local search is used as the main refinement method. When the search reaches a one-flip local optimum, QLS selects a subset of vertices, fixes the rest, builds a local QUBO/BQM subproblem, solves it using a quantum-inspired backend, merges the result, and refines again classically.</w:t>
      </w:r>
    </w:p>
    <w:p>
      <w:r>
        <w:t>The core comparison will include one-flip local search, random restart local search, simulated annealing, fixed QLS, and adaptive QLS. The evaluation will focus on final cut value, runtime, time-to-target, escape success rate, improvement per QLS call, and ablation results.</w:t>
      </w:r>
    </w:p>
    <w:p>
      <w:r>
        <w:t>The main purpose is to determine whether QLS-style neighbourhood solving can help classical Max-Cut local search escape local optima and improve solution quality or convergence speed under fair experimental conditions.</w:t>
      </w:r>
    </w:p>
    <w:sectPr w:rsidR="00FC693F" w:rsidRPr="0006063C" w:rsidSect="00034616">
      <w:headerReference w:type="default" r:id="rId9"/>
      <w:footerReference w:type="default" r:id="rId10"/>
      <w:pgSz w:w="12240" w:h="15840"/>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MSc Artificial Intelligence Project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646464"/>
        <w:sz w:val="16"/>
      </w:rPr>
      <w:t>Quantum Local Search for Combinatorial Optimisation | Methodology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20"/>
      <w:outlineLvl w:val="0"/>
    </w:pPr>
    <w:rPr>
      <w:rFonts w:asciiTheme="majorHAnsi" w:eastAsiaTheme="majorEastAsia" w:hAnsiTheme="majorHAnsi" w:cstheme="majorBidi" w:ascii="Aptos Display" w:hAnsi="Aptos Display" w:eastAsia="Aptos Display"/>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120"/>
      <w:outlineLvl w:val="1"/>
    </w:pPr>
    <w:rPr>
      <w:rFonts w:asciiTheme="majorHAnsi" w:eastAsiaTheme="majorEastAsia" w:hAnsiTheme="majorHAnsi" w:cstheme="majorBidi" w:ascii="Aptos" w:hAnsi="Aptos" w:eastAsia="Aptos"/>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00" w:after="120"/>
      <w:outlineLvl w:val="2"/>
    </w:pPr>
    <w:rPr>
      <w:rFonts w:asciiTheme="majorHAnsi" w:eastAsiaTheme="majorEastAsia" w:hAnsiTheme="majorHAnsi" w:cstheme="majorBidi" w:ascii="Aptos" w:hAnsi="Aptos" w:eastAsia="Aptos"/>
      <w:b/>
      <w:bCs/>
      <w:color w:val="2F559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1F4E79"/>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60" w:after="60"/>
      <w:ind w:left="360"/>
    </w:pPr>
    <w:rPr>
      <w:rFonts w:ascii="Consolas" w:hAnsi="Consolas" w:eastAsia="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