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67704" w14:textId="3689585A" w:rsidR="00251278" w:rsidRPr="00A52DA1" w:rsidRDefault="00251278" w:rsidP="00251278">
      <w:pPr>
        <w:pBdr>
          <w:top w:val="nil"/>
          <w:left w:val="nil"/>
          <w:bottom w:val="nil"/>
          <w:right w:val="nil"/>
          <w:between w:val="nil"/>
        </w:pBdr>
        <w:tabs>
          <w:tab w:val="center" w:pos="4320"/>
          <w:tab w:val="right" w:pos="8640"/>
        </w:tabs>
        <w:spacing w:after="0" w:line="360" w:lineRule="auto"/>
        <w:rPr>
          <w:rFonts w:ascii="Times New Roman" w:eastAsia="Times New Roman" w:hAnsi="Times New Roman" w:cs="Times New Roman"/>
          <w:b/>
          <w:color w:val="000000" w:themeColor="text1"/>
        </w:rPr>
      </w:pPr>
      <w:r w:rsidRPr="00A52DA1">
        <w:rPr>
          <w:rFonts w:ascii="Times New Roman" w:eastAsia="Times New Roman" w:hAnsi="Times New Roman" w:cs="Times New Roman"/>
          <w:color w:val="000000" w:themeColor="text1"/>
        </w:rPr>
        <w:t xml:space="preserve">Department: </w:t>
      </w:r>
      <w:r w:rsidRPr="003319D0">
        <w:rPr>
          <w:rFonts w:ascii="Times New Roman" w:eastAsia="Times New Roman" w:hAnsi="Times New Roman" w:cs="Times New Roman"/>
          <w:b/>
          <w:color w:val="000000" w:themeColor="text1"/>
        </w:rPr>
        <w:t>Software Engineering</w:t>
      </w:r>
      <w:r w:rsidRPr="00A52DA1">
        <w:rPr>
          <w:rFonts w:ascii="Times New Roman" w:eastAsia="Times New Roman" w:hAnsi="Times New Roman" w:cs="Times New Roman"/>
          <w:color w:val="000000" w:themeColor="text1"/>
        </w:rPr>
        <w:tab/>
      </w:r>
      <w:r w:rsidRPr="00A52DA1">
        <w:rPr>
          <w:rFonts w:ascii="Times New Roman" w:eastAsia="Times New Roman" w:hAnsi="Times New Roman" w:cs="Times New Roman"/>
          <w:color w:val="000000" w:themeColor="text1"/>
        </w:rPr>
        <w:tab/>
        <w:t xml:space="preserve">            Program:  </w:t>
      </w:r>
      <w:r w:rsidRPr="003319D0">
        <w:rPr>
          <w:rFonts w:ascii="Times New Roman" w:eastAsia="Times New Roman" w:hAnsi="Times New Roman" w:cs="Times New Roman"/>
          <w:b/>
          <w:color w:val="000000" w:themeColor="text1"/>
        </w:rPr>
        <w:t>B</w:t>
      </w:r>
      <w:r w:rsidR="00310413" w:rsidRPr="003319D0">
        <w:rPr>
          <w:rFonts w:ascii="Times New Roman" w:eastAsia="Times New Roman" w:hAnsi="Times New Roman" w:cs="Times New Roman"/>
          <w:b/>
          <w:color w:val="000000" w:themeColor="text1"/>
        </w:rPr>
        <w:t>S</w:t>
      </w:r>
    </w:p>
    <w:p w14:paraId="15029F3C" w14:textId="6CFCE49E" w:rsidR="00251278" w:rsidRPr="003319D0" w:rsidRDefault="00310413" w:rsidP="00251278">
      <w:pPr>
        <w:pBdr>
          <w:top w:val="single" w:sz="24" w:space="1" w:color="000000"/>
          <w:left w:val="single" w:sz="24" w:space="4" w:color="000000"/>
          <w:bottom w:val="single" w:sz="24" w:space="0" w:color="000000"/>
          <w:right w:val="single" w:sz="24" w:space="4" w:color="000000"/>
        </w:pBdr>
        <w:shd w:val="clear" w:color="auto" w:fill="B4C6E7" w:themeFill="accent1" w:themeFillTint="66"/>
        <w:spacing w:after="0" w:line="240" w:lineRule="auto"/>
        <w:jc w:val="center"/>
        <w:rPr>
          <w:rFonts w:ascii="Times New Roman" w:eastAsia="Times New Roman" w:hAnsi="Times New Roman" w:cs="Times New Roman"/>
          <w:b/>
          <w:color w:val="000000" w:themeColor="text1"/>
        </w:rPr>
      </w:pPr>
      <w:r w:rsidRPr="003319D0">
        <w:rPr>
          <w:rFonts w:ascii="Times New Roman" w:eastAsia="Times New Roman" w:hAnsi="Times New Roman" w:cs="Times New Roman"/>
          <w:b/>
          <w:color w:val="000000" w:themeColor="text1"/>
        </w:rPr>
        <w:t xml:space="preserve">Software </w:t>
      </w:r>
      <w:r w:rsidR="008901EA">
        <w:rPr>
          <w:rFonts w:ascii="Times New Roman" w:eastAsia="Times New Roman" w:hAnsi="Times New Roman" w:cs="Times New Roman"/>
          <w:b/>
          <w:color w:val="000000" w:themeColor="text1"/>
        </w:rPr>
        <w:t>Engineering</w:t>
      </w:r>
      <w:r w:rsidR="000B3892">
        <w:rPr>
          <w:rFonts w:ascii="Times New Roman" w:eastAsia="Times New Roman" w:hAnsi="Times New Roman" w:cs="Times New Roman"/>
          <w:b/>
          <w:color w:val="000000" w:themeColor="text1"/>
        </w:rPr>
        <w:t xml:space="preserve"> </w:t>
      </w:r>
    </w:p>
    <w:tbl>
      <w:tblPr>
        <w:tblW w:w="9923"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1560"/>
        <w:gridCol w:w="1850"/>
        <w:gridCol w:w="1070"/>
        <w:gridCol w:w="1339"/>
        <w:gridCol w:w="1158"/>
        <w:gridCol w:w="2663"/>
        <w:gridCol w:w="283"/>
      </w:tblGrid>
      <w:tr w:rsidR="00251278" w:rsidRPr="00A52DA1" w14:paraId="7CCB8C7C" w14:textId="77777777" w:rsidTr="7CA99D5B">
        <w:trPr>
          <w:gridAfter w:val="1"/>
          <w:wAfter w:w="283" w:type="dxa"/>
        </w:trPr>
        <w:tc>
          <w:tcPr>
            <w:tcW w:w="4480" w:type="dxa"/>
            <w:gridSpan w:val="3"/>
          </w:tcPr>
          <w:p w14:paraId="20A36CB5" w14:textId="3249913D" w:rsidR="00251278" w:rsidRPr="00A52DA1" w:rsidRDefault="00251278" w:rsidP="004A674E">
            <w:pPr>
              <w:spacing w:line="240" w:lineRule="auto"/>
              <w:jc w:val="both"/>
              <w:rPr>
                <w:rFonts w:ascii="Times New Roman" w:hAnsi="Times New Roman" w:cs="Times New Roman"/>
                <w:color w:val="000000" w:themeColor="text1"/>
              </w:rPr>
            </w:pPr>
            <w:r w:rsidRPr="7CA99D5B">
              <w:rPr>
                <w:rFonts w:ascii="Times New Roman" w:hAnsi="Times New Roman" w:cs="Times New Roman"/>
                <w:color w:val="000000" w:themeColor="text1"/>
              </w:rPr>
              <w:t xml:space="preserve">Announced date: </w:t>
            </w:r>
            <w:r w:rsidR="4BF41A92" w:rsidRPr="7CA99D5B">
              <w:rPr>
                <w:rFonts w:ascii="Times New Roman" w:hAnsi="Times New Roman" w:cs="Times New Roman"/>
                <w:color w:val="000000" w:themeColor="text1"/>
              </w:rPr>
              <w:t>1</w:t>
            </w:r>
            <w:r w:rsidR="00CE12AA">
              <w:rPr>
                <w:rFonts w:ascii="Times New Roman" w:hAnsi="Times New Roman" w:cs="Times New Roman"/>
                <w:color w:val="000000" w:themeColor="text1"/>
              </w:rPr>
              <w:t>9</w:t>
            </w:r>
            <w:r w:rsidR="00AB7A68" w:rsidRPr="7CA99D5B">
              <w:rPr>
                <w:rFonts w:ascii="Times New Roman" w:hAnsi="Times New Roman" w:cs="Times New Roman"/>
                <w:color w:val="000000" w:themeColor="text1"/>
              </w:rPr>
              <w:t>/</w:t>
            </w:r>
            <w:r w:rsidR="00CE12AA">
              <w:rPr>
                <w:rFonts w:ascii="Times New Roman" w:hAnsi="Times New Roman" w:cs="Times New Roman"/>
                <w:color w:val="000000" w:themeColor="text1"/>
              </w:rPr>
              <w:t>05</w:t>
            </w:r>
            <w:r w:rsidR="00AB7A68" w:rsidRPr="7CA99D5B">
              <w:rPr>
                <w:rFonts w:ascii="Times New Roman" w:hAnsi="Times New Roman" w:cs="Times New Roman"/>
                <w:color w:val="000000" w:themeColor="text1"/>
              </w:rPr>
              <w:t>/202</w:t>
            </w:r>
            <w:r w:rsidR="00CE12AA">
              <w:rPr>
                <w:rFonts w:ascii="Times New Roman" w:hAnsi="Times New Roman" w:cs="Times New Roman"/>
                <w:color w:val="000000" w:themeColor="text1"/>
              </w:rPr>
              <w:t>6</w:t>
            </w:r>
          </w:p>
        </w:tc>
        <w:tc>
          <w:tcPr>
            <w:tcW w:w="2497" w:type="dxa"/>
            <w:gridSpan w:val="2"/>
          </w:tcPr>
          <w:p w14:paraId="388E202A" w14:textId="616E8403" w:rsidR="00251278" w:rsidRPr="00A52DA1" w:rsidRDefault="00251278" w:rsidP="00A43C9A">
            <w:pPr>
              <w:spacing w:line="240" w:lineRule="auto"/>
              <w:rPr>
                <w:rFonts w:ascii="Times New Roman" w:hAnsi="Times New Roman" w:cs="Times New Roman"/>
                <w:color w:val="000000" w:themeColor="text1"/>
              </w:rPr>
            </w:pPr>
            <w:r w:rsidRPr="5D68ECAD">
              <w:rPr>
                <w:rFonts w:ascii="Times New Roman" w:hAnsi="Times New Roman" w:cs="Times New Roman"/>
                <w:color w:val="000000" w:themeColor="text1"/>
              </w:rPr>
              <w:t>Due Date:</w:t>
            </w:r>
            <w:r w:rsidR="00AB7A68" w:rsidRPr="5D68ECAD">
              <w:rPr>
                <w:rFonts w:ascii="Times New Roman" w:hAnsi="Times New Roman" w:cs="Times New Roman"/>
                <w:color w:val="000000" w:themeColor="text1"/>
              </w:rPr>
              <w:t xml:space="preserve"> </w:t>
            </w:r>
            <w:r w:rsidR="00CE12AA">
              <w:rPr>
                <w:rFonts w:ascii="Times New Roman" w:hAnsi="Times New Roman" w:cs="Times New Roman"/>
                <w:color w:val="000000" w:themeColor="text1"/>
              </w:rPr>
              <w:t>15</w:t>
            </w:r>
            <w:r w:rsidR="00AB7A68" w:rsidRPr="5D68ECAD">
              <w:rPr>
                <w:rFonts w:ascii="Times New Roman" w:hAnsi="Times New Roman" w:cs="Times New Roman"/>
                <w:color w:val="000000" w:themeColor="text1"/>
              </w:rPr>
              <w:t>/</w:t>
            </w:r>
            <w:r w:rsidR="00CE12AA">
              <w:rPr>
                <w:rFonts w:ascii="Times New Roman" w:hAnsi="Times New Roman" w:cs="Times New Roman"/>
                <w:color w:val="000000" w:themeColor="text1"/>
              </w:rPr>
              <w:t>06</w:t>
            </w:r>
            <w:r w:rsidR="00AB7A68" w:rsidRPr="5D68ECAD">
              <w:rPr>
                <w:rFonts w:ascii="Times New Roman" w:hAnsi="Times New Roman" w:cs="Times New Roman"/>
                <w:color w:val="000000" w:themeColor="text1"/>
              </w:rPr>
              <w:t>/202</w:t>
            </w:r>
            <w:r w:rsidR="00CE12AA">
              <w:rPr>
                <w:rFonts w:ascii="Times New Roman" w:hAnsi="Times New Roman" w:cs="Times New Roman"/>
                <w:color w:val="000000" w:themeColor="text1"/>
              </w:rPr>
              <w:t>6</w:t>
            </w:r>
            <w:r w:rsidRPr="5D68ECAD">
              <w:rPr>
                <w:rFonts w:ascii="Times New Roman" w:hAnsi="Times New Roman" w:cs="Times New Roman"/>
                <w:color w:val="000000" w:themeColor="text1"/>
              </w:rPr>
              <w:t xml:space="preserve"> </w:t>
            </w:r>
          </w:p>
        </w:tc>
        <w:tc>
          <w:tcPr>
            <w:tcW w:w="2663" w:type="dxa"/>
          </w:tcPr>
          <w:p w14:paraId="3F74BEE1" w14:textId="77824A95" w:rsidR="00251278" w:rsidRPr="00A52DA1" w:rsidRDefault="00251278" w:rsidP="004A674E">
            <w:pPr>
              <w:spacing w:line="240" w:lineRule="auto"/>
              <w:rPr>
                <w:rFonts w:ascii="Times New Roman" w:hAnsi="Times New Roman" w:cs="Times New Roman"/>
                <w:color w:val="000000" w:themeColor="text1"/>
              </w:rPr>
            </w:pPr>
            <w:r w:rsidRPr="00A52DA1">
              <w:rPr>
                <w:rFonts w:ascii="Times New Roman" w:hAnsi="Times New Roman" w:cs="Times New Roman"/>
                <w:color w:val="000000" w:themeColor="text1"/>
              </w:rPr>
              <w:t xml:space="preserve">Total Marks = </w:t>
            </w:r>
            <w:r w:rsidR="002965BB">
              <w:rPr>
                <w:rFonts w:ascii="Times New Roman" w:hAnsi="Times New Roman" w:cs="Times New Roman"/>
                <w:color w:val="000000" w:themeColor="text1"/>
              </w:rPr>
              <w:t>10</w:t>
            </w:r>
          </w:p>
        </w:tc>
      </w:tr>
      <w:tr w:rsidR="4315296F" w:rsidRPr="00674999" w14:paraId="7CBE95EC" w14:textId="77777777" w:rsidTr="7CA99D5B">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1E0" w:firstRow="1" w:lastRow="1" w:firstColumn="1" w:lastColumn="1" w:noHBand="0" w:noVBand="0"/>
        </w:tblPrEx>
        <w:trPr>
          <w:trHeight w:val="360"/>
        </w:trPr>
        <w:tc>
          <w:tcPr>
            <w:tcW w:w="9923" w:type="dxa"/>
            <w:gridSpan w:val="7"/>
            <w:tcBorders>
              <w:top w:val="single" w:sz="12" w:space="0" w:color="auto"/>
              <w:left w:val="single" w:sz="12" w:space="0" w:color="auto"/>
              <w:bottom w:val="single" w:sz="6" w:space="0" w:color="000000" w:themeColor="text1"/>
              <w:right w:val="single" w:sz="12" w:space="0" w:color="auto"/>
            </w:tcBorders>
            <w:shd w:val="clear" w:color="auto" w:fill="B4C6E7" w:themeFill="accent1" w:themeFillTint="66"/>
          </w:tcPr>
          <w:p w14:paraId="538F6B22" w14:textId="4BB7967A" w:rsidR="4315296F" w:rsidRPr="00674999" w:rsidRDefault="00310413" w:rsidP="00310413">
            <w:pPr>
              <w:pStyle w:val="TableParagraph"/>
              <w:spacing w:line="349" w:lineRule="exact"/>
              <w:ind w:left="2963" w:hanging="2090"/>
              <w:jc w:val="center"/>
              <w:rPr>
                <w:sz w:val="24"/>
                <w:szCs w:val="24"/>
              </w:rPr>
            </w:pPr>
            <w:r w:rsidRPr="003319D0">
              <w:rPr>
                <w:b/>
                <w:bCs/>
                <w:color w:val="000000" w:themeColor="text1"/>
                <w:sz w:val="24"/>
                <w:szCs w:val="24"/>
              </w:rPr>
              <w:t>Complex Computing Problem (CCP)</w:t>
            </w:r>
          </w:p>
        </w:tc>
      </w:tr>
      <w:tr w:rsidR="4315296F" w:rsidRPr="00674999" w14:paraId="56C9CA2B" w14:textId="77777777" w:rsidTr="7CA99D5B">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1E0" w:firstRow="1" w:lastRow="1" w:firstColumn="1" w:lastColumn="1" w:noHBand="0" w:noVBand="0"/>
        </w:tblPrEx>
        <w:trPr>
          <w:trHeight w:val="1046"/>
        </w:trPr>
        <w:tc>
          <w:tcPr>
            <w:tcW w:w="1560" w:type="dxa"/>
            <w:tcBorders>
              <w:top w:val="single" w:sz="12" w:space="0" w:color="auto"/>
              <w:left w:val="single" w:sz="12" w:space="0" w:color="auto"/>
              <w:bottom w:val="single" w:sz="12" w:space="0" w:color="auto"/>
              <w:right w:val="single" w:sz="12" w:space="0" w:color="auto"/>
            </w:tcBorders>
          </w:tcPr>
          <w:p w14:paraId="472672F5" w14:textId="23C5F205" w:rsidR="4315296F" w:rsidRPr="00674999" w:rsidRDefault="0018408E" w:rsidP="009E1770">
            <w:pPr>
              <w:pStyle w:val="TableParagraph"/>
              <w:spacing w:before="188"/>
              <w:ind w:left="212"/>
              <w:jc w:val="both"/>
              <w:rPr>
                <w:sz w:val="24"/>
                <w:szCs w:val="24"/>
              </w:rPr>
            </w:pPr>
            <w:r>
              <w:rPr>
                <w:b/>
                <w:bCs/>
                <w:sz w:val="24"/>
                <w:szCs w:val="24"/>
              </w:rPr>
              <w:t>Mapped CLO</w:t>
            </w:r>
          </w:p>
        </w:tc>
        <w:tc>
          <w:tcPr>
            <w:tcW w:w="1850" w:type="dxa"/>
            <w:tcBorders>
              <w:top w:val="single" w:sz="12" w:space="0" w:color="auto"/>
              <w:left w:val="single" w:sz="12" w:space="0" w:color="auto"/>
              <w:bottom w:val="single" w:sz="12" w:space="0" w:color="auto"/>
              <w:right w:val="single" w:sz="12" w:space="0" w:color="auto"/>
            </w:tcBorders>
            <w:vAlign w:val="center"/>
          </w:tcPr>
          <w:p w14:paraId="66A2C4F4" w14:textId="1F535656" w:rsidR="4315296F" w:rsidRPr="00674999" w:rsidRDefault="0018408E" w:rsidP="0018408E">
            <w:pPr>
              <w:pStyle w:val="TableParagraph"/>
              <w:spacing w:line="199" w:lineRule="auto"/>
              <w:ind w:left="-9" w:firstLine="9"/>
              <w:jc w:val="center"/>
              <w:rPr>
                <w:sz w:val="24"/>
                <w:szCs w:val="24"/>
              </w:rPr>
            </w:pPr>
            <w:r>
              <w:rPr>
                <w:b/>
                <w:bCs/>
                <w:sz w:val="24"/>
                <w:szCs w:val="24"/>
              </w:rPr>
              <w:t>SDG</w:t>
            </w:r>
          </w:p>
        </w:tc>
        <w:tc>
          <w:tcPr>
            <w:tcW w:w="2409" w:type="dxa"/>
            <w:gridSpan w:val="2"/>
            <w:tcBorders>
              <w:top w:val="single" w:sz="12" w:space="0" w:color="auto"/>
              <w:left w:val="single" w:sz="12" w:space="0" w:color="auto"/>
              <w:bottom w:val="single" w:sz="12" w:space="0" w:color="auto"/>
              <w:right w:val="single" w:sz="12" w:space="0" w:color="auto"/>
            </w:tcBorders>
          </w:tcPr>
          <w:p w14:paraId="71405961" w14:textId="56E363F3" w:rsidR="4315296F" w:rsidRPr="00674999" w:rsidRDefault="4315296F" w:rsidP="009E1770">
            <w:pPr>
              <w:pStyle w:val="TableParagraph"/>
              <w:spacing w:before="226" w:line="201" w:lineRule="auto"/>
              <w:ind w:left="638" w:right="430" w:hanging="200"/>
              <w:jc w:val="both"/>
              <w:rPr>
                <w:sz w:val="24"/>
                <w:szCs w:val="24"/>
              </w:rPr>
            </w:pPr>
            <w:r w:rsidRPr="00674999">
              <w:rPr>
                <w:b/>
                <w:bCs/>
                <w:sz w:val="24"/>
                <w:szCs w:val="24"/>
              </w:rPr>
              <w:t>Knowledge Profile</w:t>
            </w:r>
          </w:p>
        </w:tc>
        <w:tc>
          <w:tcPr>
            <w:tcW w:w="4104" w:type="dxa"/>
            <w:gridSpan w:val="3"/>
            <w:tcBorders>
              <w:top w:val="single" w:sz="12" w:space="0" w:color="auto"/>
              <w:left w:val="single" w:sz="12" w:space="0" w:color="auto"/>
              <w:bottom w:val="single" w:sz="12" w:space="0" w:color="auto"/>
              <w:right w:val="single" w:sz="12" w:space="0" w:color="auto"/>
            </w:tcBorders>
          </w:tcPr>
          <w:p w14:paraId="1320C574" w14:textId="4EC2CEB1" w:rsidR="4315296F" w:rsidRPr="00674999" w:rsidRDefault="4315296F" w:rsidP="00CF7869">
            <w:pPr>
              <w:pStyle w:val="TableParagraph"/>
              <w:spacing w:before="191"/>
              <w:ind w:left="0" w:firstLine="65"/>
              <w:jc w:val="both"/>
              <w:rPr>
                <w:sz w:val="24"/>
                <w:szCs w:val="24"/>
              </w:rPr>
            </w:pPr>
            <w:r w:rsidRPr="00674999">
              <w:rPr>
                <w:b/>
                <w:bCs/>
                <w:sz w:val="24"/>
                <w:szCs w:val="24"/>
              </w:rPr>
              <w:t>Complex Problem Solving</w:t>
            </w:r>
            <w:r w:rsidR="00DB1ECA">
              <w:rPr>
                <w:b/>
                <w:bCs/>
                <w:sz w:val="24"/>
                <w:szCs w:val="24"/>
              </w:rPr>
              <w:t xml:space="preserve"> Mapped</w:t>
            </w:r>
          </w:p>
        </w:tc>
      </w:tr>
      <w:tr w:rsidR="4315296F" w:rsidRPr="00674999" w14:paraId="018D1658" w14:textId="77777777" w:rsidTr="7CA99D5B">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1E0" w:firstRow="1" w:lastRow="1" w:firstColumn="1" w:lastColumn="1" w:noHBand="0" w:noVBand="0"/>
        </w:tblPrEx>
        <w:trPr>
          <w:trHeight w:val="2146"/>
        </w:trPr>
        <w:tc>
          <w:tcPr>
            <w:tcW w:w="1560" w:type="dxa"/>
            <w:tcBorders>
              <w:top w:val="single" w:sz="12" w:space="0" w:color="auto"/>
              <w:left w:val="single" w:sz="12" w:space="0" w:color="auto"/>
              <w:bottom w:val="single" w:sz="12" w:space="0" w:color="auto"/>
              <w:right w:val="single" w:sz="12" w:space="0" w:color="auto"/>
            </w:tcBorders>
          </w:tcPr>
          <w:p w14:paraId="47424CDA" w14:textId="77777777" w:rsidR="002C2E6D" w:rsidRDefault="002C2E6D" w:rsidP="002C2E6D">
            <w:pPr>
              <w:widowControl w:val="0"/>
              <w:jc w:val="center"/>
              <w:rPr>
                <w:rFonts w:ascii="Times New Roman" w:eastAsia="Times New Roman" w:hAnsi="Times New Roman" w:cs="Times New Roman"/>
                <w:color w:val="000000" w:themeColor="text1"/>
              </w:rPr>
            </w:pPr>
          </w:p>
          <w:p w14:paraId="54B5F0FE" w14:textId="77777777" w:rsidR="002C2E6D" w:rsidRDefault="002C2E6D" w:rsidP="002C2E6D">
            <w:pPr>
              <w:widowControl w:val="0"/>
              <w:jc w:val="center"/>
              <w:rPr>
                <w:rFonts w:ascii="Times New Roman" w:eastAsia="Times New Roman" w:hAnsi="Times New Roman" w:cs="Times New Roman"/>
                <w:color w:val="000000" w:themeColor="text1"/>
              </w:rPr>
            </w:pPr>
          </w:p>
          <w:p w14:paraId="3F43E72F" w14:textId="77777777" w:rsidR="002C2E6D" w:rsidRDefault="002C2E6D" w:rsidP="002C2E6D">
            <w:pPr>
              <w:widowControl w:val="0"/>
              <w:jc w:val="center"/>
              <w:rPr>
                <w:rFonts w:ascii="Times New Roman" w:eastAsia="Times New Roman" w:hAnsi="Times New Roman" w:cs="Times New Roman"/>
                <w:color w:val="000000" w:themeColor="text1"/>
              </w:rPr>
            </w:pPr>
          </w:p>
          <w:p w14:paraId="446E6812" w14:textId="2C93DAF6" w:rsidR="4315296F" w:rsidRPr="00310413" w:rsidRDefault="000711E9" w:rsidP="002C2E6D">
            <w:pPr>
              <w:widowControl w:val="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CLO</w:t>
            </w:r>
            <w:r w:rsidR="000B3892">
              <w:rPr>
                <w:rFonts w:ascii="Times New Roman" w:eastAsia="Times New Roman" w:hAnsi="Times New Roman" w:cs="Times New Roman"/>
                <w:color w:val="000000" w:themeColor="text1"/>
              </w:rPr>
              <w:t>3</w:t>
            </w:r>
          </w:p>
        </w:tc>
        <w:tc>
          <w:tcPr>
            <w:tcW w:w="1850" w:type="dxa"/>
            <w:tcBorders>
              <w:top w:val="single" w:sz="12" w:space="0" w:color="auto"/>
              <w:left w:val="single" w:sz="12" w:space="0" w:color="auto"/>
              <w:bottom w:val="single" w:sz="12" w:space="0" w:color="auto"/>
              <w:right w:val="single" w:sz="12" w:space="0" w:color="auto"/>
            </w:tcBorders>
            <w:vAlign w:val="center"/>
          </w:tcPr>
          <w:p w14:paraId="0B709D71" w14:textId="77777777" w:rsidR="002C2E6D" w:rsidRDefault="002C2E6D" w:rsidP="002C2E6D">
            <w:pPr>
              <w:widowControl w:val="0"/>
              <w:jc w:val="center"/>
              <w:rPr>
                <w:rFonts w:ascii="Times New Roman" w:eastAsia="Times New Roman" w:hAnsi="Times New Roman" w:cs="Times New Roman"/>
                <w:color w:val="000000" w:themeColor="text1"/>
              </w:rPr>
            </w:pPr>
          </w:p>
          <w:p w14:paraId="69553021" w14:textId="2B08CB6B" w:rsidR="4315296F" w:rsidRPr="00310413" w:rsidRDefault="0018408E" w:rsidP="002C2E6D">
            <w:pPr>
              <w:widowControl w:val="0"/>
              <w:jc w:val="center"/>
              <w:rPr>
                <w:rFonts w:ascii="Times New Roman" w:eastAsia="Times New Roman" w:hAnsi="Times New Roman" w:cs="Times New Roman"/>
                <w:color w:val="000000" w:themeColor="text1"/>
              </w:rPr>
            </w:pPr>
            <w:r w:rsidRPr="00310413">
              <w:rPr>
                <w:rFonts w:ascii="Times New Roman" w:eastAsia="Times New Roman" w:hAnsi="Times New Roman" w:cs="Times New Roman"/>
                <w:color w:val="000000" w:themeColor="text1"/>
              </w:rPr>
              <w:t>4 &amp; 9</w:t>
            </w:r>
          </w:p>
        </w:tc>
        <w:tc>
          <w:tcPr>
            <w:tcW w:w="2409" w:type="dxa"/>
            <w:gridSpan w:val="2"/>
            <w:tcBorders>
              <w:top w:val="single" w:sz="12" w:space="0" w:color="auto"/>
              <w:left w:val="single" w:sz="12" w:space="0" w:color="auto"/>
              <w:bottom w:val="single" w:sz="12" w:space="0" w:color="auto"/>
              <w:right w:val="single" w:sz="12" w:space="0" w:color="auto"/>
            </w:tcBorders>
          </w:tcPr>
          <w:p w14:paraId="3D7696B2" w14:textId="77777777" w:rsidR="4315296F" w:rsidRDefault="4315296F" w:rsidP="002C2E6D">
            <w:pPr>
              <w:widowControl w:val="0"/>
              <w:jc w:val="center"/>
              <w:rPr>
                <w:rFonts w:ascii="Times New Roman" w:eastAsia="Times New Roman" w:hAnsi="Times New Roman" w:cs="Times New Roman"/>
                <w:color w:val="000000" w:themeColor="text1"/>
              </w:rPr>
            </w:pPr>
          </w:p>
          <w:p w14:paraId="1FC34F02" w14:textId="77777777" w:rsidR="002C2E6D" w:rsidRDefault="002C2E6D" w:rsidP="002C2E6D">
            <w:pPr>
              <w:ind w:firstLine="720"/>
              <w:jc w:val="center"/>
              <w:rPr>
                <w:rFonts w:ascii="Times New Roman" w:eastAsia="Times New Roman" w:hAnsi="Times New Roman" w:cs="Times New Roman"/>
              </w:rPr>
            </w:pPr>
          </w:p>
          <w:p w14:paraId="5699FA97" w14:textId="77777777" w:rsidR="002C2E6D" w:rsidRDefault="002C2E6D" w:rsidP="002C2E6D">
            <w:pPr>
              <w:jc w:val="center"/>
              <w:rPr>
                <w:rFonts w:ascii="Times New Roman" w:eastAsia="Times New Roman" w:hAnsi="Times New Roman" w:cs="Times New Roman"/>
              </w:rPr>
            </w:pPr>
          </w:p>
          <w:p w14:paraId="4385045C" w14:textId="7125EA4A" w:rsidR="00310413" w:rsidRPr="00310413" w:rsidRDefault="00310413" w:rsidP="002C2E6D">
            <w:pPr>
              <w:jc w:val="center"/>
              <w:rPr>
                <w:rFonts w:ascii="Times New Roman" w:eastAsia="Times New Roman" w:hAnsi="Times New Roman" w:cs="Times New Roman"/>
              </w:rPr>
            </w:pPr>
            <w:r>
              <w:rPr>
                <w:rFonts w:ascii="Times New Roman" w:eastAsia="Times New Roman" w:hAnsi="Times New Roman" w:cs="Times New Roman"/>
              </w:rPr>
              <w:t>#16 SE</w:t>
            </w:r>
          </w:p>
        </w:tc>
        <w:tc>
          <w:tcPr>
            <w:tcW w:w="4104" w:type="dxa"/>
            <w:gridSpan w:val="3"/>
            <w:tcBorders>
              <w:top w:val="single" w:sz="12" w:space="0" w:color="auto"/>
              <w:left w:val="single" w:sz="12" w:space="0" w:color="auto"/>
              <w:bottom w:val="single" w:sz="12" w:space="0" w:color="auto"/>
              <w:right w:val="single" w:sz="12" w:space="0" w:color="auto"/>
            </w:tcBorders>
            <w:vAlign w:val="center"/>
          </w:tcPr>
          <w:p w14:paraId="6B8E5BA4" w14:textId="25536B51" w:rsidR="00082B8F" w:rsidRPr="00310413" w:rsidRDefault="00A30BC5" w:rsidP="00891045">
            <w:pPr>
              <w:spacing w:line="240" w:lineRule="auto"/>
              <w:rPr>
                <w:rFonts w:ascii="Times New Roman" w:hAnsi="Times New Roman" w:cs="Times New Roman"/>
                <w:color w:val="000000" w:themeColor="text1"/>
              </w:rPr>
            </w:pPr>
            <w:r w:rsidRPr="00310413">
              <w:rPr>
                <w:rFonts w:ascii="Times New Roman" w:hAnsi="Times New Roman" w:cs="Times New Roman"/>
                <w:color w:val="000000" w:themeColor="text1"/>
              </w:rPr>
              <w:t>WP</w:t>
            </w:r>
            <w:r w:rsidR="4315296F" w:rsidRPr="00310413">
              <w:rPr>
                <w:rFonts w:ascii="Times New Roman" w:hAnsi="Times New Roman" w:cs="Times New Roman"/>
                <w:color w:val="000000" w:themeColor="text1"/>
              </w:rPr>
              <w:t>1</w:t>
            </w:r>
            <w:r w:rsidR="00891045" w:rsidRPr="00310413">
              <w:rPr>
                <w:rFonts w:ascii="Times New Roman" w:hAnsi="Times New Roman" w:cs="Times New Roman"/>
                <w:color w:val="000000" w:themeColor="text1"/>
              </w:rPr>
              <w:t xml:space="preserve"> </w:t>
            </w:r>
            <w:r w:rsidR="00082B8F" w:rsidRPr="00310413">
              <w:rPr>
                <w:rFonts w:ascii="Times New Roman" w:hAnsi="Times New Roman" w:cs="Times New Roman"/>
                <w:color w:val="000000" w:themeColor="text1"/>
              </w:rPr>
              <w:t>(Range of Conflicting Requirements)</w:t>
            </w:r>
          </w:p>
          <w:p w14:paraId="0820513F" w14:textId="5F42F063" w:rsidR="4315296F" w:rsidRPr="00310413" w:rsidRDefault="00A30BC5" w:rsidP="00891045">
            <w:pPr>
              <w:spacing w:line="240" w:lineRule="auto"/>
              <w:rPr>
                <w:rFonts w:ascii="Times New Roman" w:hAnsi="Times New Roman" w:cs="Times New Roman"/>
                <w:color w:val="000000" w:themeColor="text1"/>
              </w:rPr>
            </w:pPr>
            <w:r w:rsidRPr="00310413">
              <w:rPr>
                <w:rFonts w:ascii="Times New Roman" w:hAnsi="Times New Roman" w:cs="Times New Roman"/>
                <w:color w:val="000000" w:themeColor="text1"/>
              </w:rPr>
              <w:t>WP</w:t>
            </w:r>
            <w:r w:rsidR="4315296F" w:rsidRPr="00310413">
              <w:rPr>
                <w:rFonts w:ascii="Times New Roman" w:hAnsi="Times New Roman" w:cs="Times New Roman"/>
                <w:color w:val="000000" w:themeColor="text1"/>
              </w:rPr>
              <w:t>2</w:t>
            </w:r>
            <w:r w:rsidR="00891045" w:rsidRPr="00310413">
              <w:rPr>
                <w:rFonts w:ascii="Times New Roman" w:hAnsi="Times New Roman" w:cs="Times New Roman"/>
                <w:color w:val="000000" w:themeColor="text1"/>
              </w:rPr>
              <w:t xml:space="preserve"> </w:t>
            </w:r>
            <w:r w:rsidR="4315296F" w:rsidRPr="00310413">
              <w:rPr>
                <w:rFonts w:ascii="Times New Roman" w:hAnsi="Times New Roman" w:cs="Times New Roman"/>
                <w:color w:val="000000" w:themeColor="text1"/>
              </w:rPr>
              <w:t>(</w:t>
            </w:r>
            <w:r w:rsidR="00082B8F" w:rsidRPr="00310413">
              <w:rPr>
                <w:rFonts w:ascii="Times New Roman" w:hAnsi="Times New Roman" w:cs="Times New Roman"/>
                <w:color w:val="000000" w:themeColor="text1"/>
              </w:rPr>
              <w:t>Depth of Analysis required</w:t>
            </w:r>
            <w:r w:rsidR="4315296F" w:rsidRPr="00310413">
              <w:rPr>
                <w:rFonts w:ascii="Times New Roman" w:hAnsi="Times New Roman" w:cs="Times New Roman"/>
                <w:color w:val="000000" w:themeColor="text1"/>
              </w:rPr>
              <w:t>)</w:t>
            </w:r>
          </w:p>
          <w:p w14:paraId="0EC71493" w14:textId="58544399" w:rsidR="4315296F" w:rsidRDefault="00A30BC5" w:rsidP="00891045">
            <w:pPr>
              <w:spacing w:line="240" w:lineRule="auto"/>
              <w:rPr>
                <w:rFonts w:ascii="Times New Roman" w:hAnsi="Times New Roman" w:cs="Times New Roman"/>
                <w:color w:val="000000" w:themeColor="text1"/>
              </w:rPr>
            </w:pPr>
            <w:r w:rsidRPr="00310413">
              <w:rPr>
                <w:rFonts w:ascii="Times New Roman" w:hAnsi="Times New Roman" w:cs="Times New Roman"/>
                <w:color w:val="000000" w:themeColor="text1"/>
              </w:rPr>
              <w:t>WP</w:t>
            </w:r>
            <w:r w:rsidR="4315296F" w:rsidRPr="00310413">
              <w:rPr>
                <w:rFonts w:ascii="Times New Roman" w:hAnsi="Times New Roman" w:cs="Times New Roman"/>
                <w:color w:val="000000" w:themeColor="text1"/>
              </w:rPr>
              <w:t>3</w:t>
            </w:r>
            <w:r w:rsidR="00CF436D" w:rsidRPr="00310413">
              <w:rPr>
                <w:rFonts w:ascii="Times New Roman" w:hAnsi="Times New Roman" w:cs="Times New Roman"/>
                <w:color w:val="000000" w:themeColor="text1"/>
              </w:rPr>
              <w:t xml:space="preserve"> </w:t>
            </w:r>
            <w:r w:rsidR="00082B8F" w:rsidRPr="00310413">
              <w:rPr>
                <w:rFonts w:ascii="Times New Roman" w:hAnsi="Times New Roman" w:cs="Times New Roman"/>
                <w:color w:val="000000" w:themeColor="text1"/>
              </w:rPr>
              <w:t>(Depth of Knowledge required)</w:t>
            </w:r>
            <w:r w:rsidR="000666BE" w:rsidRPr="00310413">
              <w:rPr>
                <w:rFonts w:ascii="Times New Roman" w:hAnsi="Times New Roman" w:cs="Times New Roman"/>
                <w:color w:val="000000" w:themeColor="text1"/>
              </w:rPr>
              <w:t xml:space="preserve"> </w:t>
            </w:r>
          </w:p>
          <w:p w14:paraId="0E305958" w14:textId="4497A48F" w:rsidR="00BF3561" w:rsidRDefault="00BF3561" w:rsidP="00891045">
            <w:pPr>
              <w:spacing w:line="240" w:lineRule="auto"/>
              <w:rPr>
                <w:rFonts w:ascii="Times New Roman" w:hAnsi="Times New Roman" w:cs="Times New Roman"/>
                <w:color w:val="000000" w:themeColor="text1"/>
              </w:rPr>
            </w:pPr>
            <w:r w:rsidRPr="00BF3561">
              <w:rPr>
                <w:rFonts w:ascii="Times New Roman" w:hAnsi="Times New Roman" w:cs="Times New Roman"/>
                <w:color w:val="000000" w:themeColor="text1"/>
              </w:rPr>
              <w:t>WP7</w:t>
            </w:r>
            <w:r>
              <w:rPr>
                <w:rFonts w:ascii="Times New Roman" w:hAnsi="Times New Roman" w:cs="Times New Roman"/>
                <w:color w:val="000000" w:themeColor="text1"/>
              </w:rPr>
              <w:t xml:space="preserve"> (</w:t>
            </w:r>
            <w:r w:rsidRPr="00BF3561">
              <w:rPr>
                <w:rFonts w:ascii="Times New Roman" w:hAnsi="Times New Roman" w:cs="Times New Roman"/>
                <w:color w:val="000000" w:themeColor="text1"/>
              </w:rPr>
              <w:t>Consequences</w:t>
            </w:r>
            <w:r>
              <w:rPr>
                <w:rFonts w:ascii="Times New Roman" w:hAnsi="Times New Roman" w:cs="Times New Roman"/>
                <w:color w:val="000000" w:themeColor="text1"/>
              </w:rPr>
              <w:t>)</w:t>
            </w:r>
          </w:p>
          <w:p w14:paraId="285F42C7" w14:textId="3D2496EB" w:rsidR="009E5E3D" w:rsidRPr="00310413" w:rsidRDefault="009E5E3D" w:rsidP="0089104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WP8(</w:t>
            </w:r>
            <w:r w:rsidRPr="009E5E3D">
              <w:rPr>
                <w:rFonts w:ascii="Times New Roman" w:hAnsi="Times New Roman" w:cs="Times New Roman"/>
                <w:color w:val="000000" w:themeColor="text1"/>
              </w:rPr>
              <w:t>Interdependence</w:t>
            </w:r>
            <w:r>
              <w:rPr>
                <w:rFonts w:ascii="Times New Roman" w:hAnsi="Times New Roman" w:cs="Times New Roman"/>
                <w:color w:val="000000" w:themeColor="text1"/>
              </w:rPr>
              <w:t>)</w:t>
            </w:r>
          </w:p>
          <w:p w14:paraId="074024F6" w14:textId="38E8C51A" w:rsidR="00E62114" w:rsidRPr="00310413" w:rsidRDefault="00E62114" w:rsidP="00891045">
            <w:pPr>
              <w:spacing w:line="240" w:lineRule="auto"/>
              <w:rPr>
                <w:rFonts w:ascii="Times New Roman" w:hAnsi="Times New Roman" w:cs="Times New Roman"/>
                <w:color w:val="000000" w:themeColor="text1"/>
              </w:rPr>
            </w:pPr>
          </w:p>
        </w:tc>
      </w:tr>
    </w:tbl>
    <w:p w14:paraId="61E7785E" w14:textId="16EEB713" w:rsidR="00AB7A68" w:rsidRDefault="00AB7A68" w:rsidP="00CF7869">
      <w:pPr>
        <w:ind w:left="705"/>
        <w:rPr>
          <w:rFonts w:ascii="Times New Roman" w:hAnsi="Times New Roman" w:cs="Times New Roman"/>
        </w:rPr>
      </w:pPr>
    </w:p>
    <w:p w14:paraId="750C443F" w14:textId="6E97C770" w:rsidR="00723A0F" w:rsidRPr="00F356B0" w:rsidRDefault="00723A0F" w:rsidP="00F356B0">
      <w:pPr>
        <w:pStyle w:val="NormalWeb"/>
      </w:pPr>
      <w:r w:rsidRPr="7CA99D5B">
        <w:rPr>
          <w:b/>
          <w:bCs/>
          <w:lang w:val="en-GB"/>
        </w:rPr>
        <w:t>Title Page</w:t>
      </w:r>
      <w:r>
        <w:br/>
      </w:r>
      <w:r w:rsidRPr="7CA99D5B">
        <w:rPr>
          <w:b/>
          <w:bCs/>
          <w:lang w:val="en-GB"/>
        </w:rPr>
        <w:t>Project Title:</w:t>
      </w:r>
      <w:r w:rsidRPr="7CA99D5B">
        <w:rPr>
          <w:lang w:val="en-GB"/>
        </w:rPr>
        <w:t xml:space="preserve"> </w:t>
      </w:r>
      <w:r w:rsidR="00F356B0">
        <w:t>Smart Health Insurance Claim Processing and Fraud Detection System</w:t>
      </w:r>
      <w:r>
        <w:br/>
      </w:r>
      <w:r w:rsidRPr="7CA99D5B">
        <w:rPr>
          <w:b/>
          <w:bCs/>
          <w:lang w:val="en-GB"/>
        </w:rPr>
        <w:t>Submitted To:</w:t>
      </w:r>
      <w:r w:rsidRPr="7CA99D5B">
        <w:rPr>
          <w:lang w:val="en-GB"/>
        </w:rPr>
        <w:t xml:space="preserve"> </w:t>
      </w:r>
      <w:r w:rsidR="22B4E866" w:rsidRPr="7CA99D5B">
        <w:rPr>
          <w:lang w:val="en-GB"/>
        </w:rPr>
        <w:t>S</w:t>
      </w:r>
      <w:r w:rsidR="6EE289F7" w:rsidRPr="7CA99D5B">
        <w:rPr>
          <w:lang w:val="en-GB"/>
        </w:rPr>
        <w:t>humaila Qamar</w:t>
      </w:r>
      <w:r>
        <w:br/>
      </w:r>
      <w:r w:rsidRPr="7CA99D5B">
        <w:rPr>
          <w:b/>
          <w:bCs/>
          <w:lang w:val="en-GB"/>
        </w:rPr>
        <w:t>Submitted By:</w:t>
      </w:r>
      <w:r w:rsidRPr="7CA99D5B">
        <w:rPr>
          <w:lang w:val="en-GB"/>
        </w:rPr>
        <w:t xml:space="preserve"> [Group Members' Names &amp; IDs]</w:t>
      </w:r>
      <w:r>
        <w:br/>
      </w:r>
      <w:r w:rsidRPr="7CA99D5B">
        <w:rPr>
          <w:b/>
          <w:bCs/>
          <w:lang w:val="en-GB"/>
        </w:rPr>
        <w:t>Date of Submission:</w:t>
      </w:r>
      <w:r w:rsidRPr="7CA99D5B">
        <w:rPr>
          <w:lang w:val="en-GB"/>
        </w:rPr>
        <w:t xml:space="preserve"> [Deadline]</w:t>
      </w:r>
    </w:p>
    <w:p w14:paraId="783470B4" w14:textId="6F679957" w:rsidR="00723A0F" w:rsidRPr="00F356B0" w:rsidRDefault="00723A0F" w:rsidP="00F356B0">
      <w:pPr>
        <w:jc w:val="both"/>
        <w:rPr>
          <w:lang w:val="en-PK"/>
        </w:rPr>
      </w:pPr>
      <w:r w:rsidRPr="00CF041E">
        <w:rPr>
          <w:b/>
          <w:bCs/>
          <w:sz w:val="24"/>
          <w:szCs w:val="24"/>
          <w:lang w:val="en-GB" w:eastAsia="en-GB"/>
        </w:rPr>
        <w:t>Abstract</w:t>
      </w:r>
      <w:r w:rsidRPr="00CF041E">
        <w:rPr>
          <w:sz w:val="24"/>
          <w:szCs w:val="24"/>
          <w:lang w:val="en-GB" w:eastAsia="en-GB"/>
        </w:rPr>
        <w:br/>
      </w:r>
      <w:r w:rsidR="00F356B0" w:rsidRPr="00F356B0">
        <w:rPr>
          <w:lang w:val="en-PK"/>
        </w:rPr>
        <w:t>Write an abstract explaining the purpose of the Smart Health Insurance Claim Processing and Fraud Detection System. The abstract should briefly describe the problem being faced by health insurance providers, the need for automation in claim processing, and how the proposed system can improve efficiency, transparency, and fraud detection. The abstract should be written in the students’ own words and should not exceed 200 words.</w:t>
      </w:r>
    </w:p>
    <w:p w14:paraId="4A9642EC" w14:textId="77777777" w:rsidR="00571A52" w:rsidRDefault="00723A0F" w:rsidP="00571A52">
      <w:pPr>
        <w:jc w:val="both"/>
        <w:rPr>
          <w:b/>
          <w:bCs/>
          <w:sz w:val="24"/>
          <w:szCs w:val="24"/>
          <w:lang w:val="en-GB" w:eastAsia="en-GB"/>
        </w:rPr>
      </w:pPr>
      <w:r w:rsidRPr="00CF041E">
        <w:rPr>
          <w:b/>
          <w:bCs/>
          <w:sz w:val="24"/>
          <w:szCs w:val="24"/>
          <w:lang w:val="en-GB" w:eastAsia="en-GB"/>
        </w:rPr>
        <w:t>Letter of Acknowledgment</w:t>
      </w:r>
    </w:p>
    <w:p w14:paraId="0CB7DDC8" w14:textId="2573535D" w:rsidR="00723A0F" w:rsidRDefault="00F356B0" w:rsidP="00F356B0">
      <w:pPr>
        <w:rPr>
          <w:sz w:val="24"/>
          <w:szCs w:val="24"/>
          <w:lang w:val="en-GB" w:eastAsia="en-GB"/>
        </w:rPr>
      </w:pPr>
      <w:r w:rsidRPr="00F356B0">
        <w:rPr>
          <w:sz w:val="24"/>
          <w:szCs w:val="24"/>
          <w:lang w:eastAsia="en-GB"/>
        </w:rPr>
        <w:t>Write a formal acknowledgment letter addressed to the course instructor. The letter should express gratitude for guidance, support, and valuable feedback provided during the completion of this CCP.</w:t>
      </w:r>
    </w:p>
    <w:p w14:paraId="6364B497" w14:textId="2970EA03" w:rsidR="00DA43D8" w:rsidRDefault="00DA43D8" w:rsidP="00723A0F">
      <w:pPr>
        <w:rPr>
          <w:sz w:val="24"/>
          <w:szCs w:val="24"/>
          <w:lang w:val="en-GB" w:eastAsia="en-GB"/>
        </w:rPr>
      </w:pPr>
    </w:p>
    <w:p w14:paraId="68974729" w14:textId="77777777" w:rsidR="00F356B0" w:rsidRDefault="00F356B0" w:rsidP="00723A0F">
      <w:pPr>
        <w:rPr>
          <w:sz w:val="24"/>
          <w:szCs w:val="24"/>
          <w:lang w:val="en-GB" w:eastAsia="en-GB"/>
        </w:rPr>
      </w:pPr>
    </w:p>
    <w:p w14:paraId="0AA17B36" w14:textId="77777777" w:rsidR="00F356B0" w:rsidRDefault="00F356B0" w:rsidP="00723A0F">
      <w:pPr>
        <w:rPr>
          <w:sz w:val="24"/>
          <w:szCs w:val="24"/>
          <w:lang w:val="en-GB" w:eastAsia="en-GB"/>
        </w:rPr>
      </w:pPr>
    </w:p>
    <w:p w14:paraId="6BCE30CE" w14:textId="77777777" w:rsidR="00DA43D8" w:rsidRDefault="00DA43D8" w:rsidP="00723A0F">
      <w:pPr>
        <w:rPr>
          <w:sz w:val="24"/>
          <w:szCs w:val="24"/>
          <w:lang w:val="en-GB" w:eastAsia="en-GB"/>
        </w:rPr>
      </w:pPr>
    </w:p>
    <w:p w14:paraId="04C40BFD" w14:textId="77777777" w:rsidR="00723A0F" w:rsidRPr="00CF041E" w:rsidRDefault="00723A0F" w:rsidP="00723A0F">
      <w:pPr>
        <w:rPr>
          <w:sz w:val="24"/>
          <w:szCs w:val="24"/>
          <w:lang w:val="en-GB" w:eastAsia="en-GB"/>
        </w:rPr>
      </w:pPr>
      <w:r w:rsidRPr="00CF041E">
        <w:rPr>
          <w:b/>
          <w:bCs/>
          <w:sz w:val="24"/>
          <w:szCs w:val="24"/>
          <w:lang w:val="en-GB" w:eastAsia="en-GB"/>
        </w:rPr>
        <w:lastRenderedPageBreak/>
        <w:t>Table of Contents</w:t>
      </w:r>
    </w:p>
    <w:p w14:paraId="700CA394"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Problem Statement</w:t>
      </w:r>
    </w:p>
    <w:p w14:paraId="2FEC4739"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Scope of the System</w:t>
      </w:r>
    </w:p>
    <w:p w14:paraId="16752343"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Features of the System</w:t>
      </w:r>
    </w:p>
    <w:p w14:paraId="26D674BE"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Functional and Non-Functional Requirements</w:t>
      </w:r>
    </w:p>
    <w:p w14:paraId="0C4967BB"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Meta Data and Use Case Diagram</w:t>
      </w:r>
    </w:p>
    <w:p w14:paraId="771D2814"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Data Flow Diagrams</w:t>
      </w:r>
    </w:p>
    <w:p w14:paraId="34977B7B"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Suggested Process Model</w:t>
      </w:r>
    </w:p>
    <w:p w14:paraId="3268ED09"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Prototype Screenshots</w:t>
      </w:r>
    </w:p>
    <w:p w14:paraId="7E5A3374" w14:textId="77777777" w:rsidR="00723A0F" w:rsidRPr="00CF041E" w:rsidRDefault="00723A0F" w:rsidP="00723A0F">
      <w:pPr>
        <w:numPr>
          <w:ilvl w:val="0"/>
          <w:numId w:val="26"/>
        </w:numPr>
        <w:spacing w:before="100" w:beforeAutospacing="1" w:after="100" w:afterAutospacing="1" w:line="240" w:lineRule="auto"/>
        <w:rPr>
          <w:sz w:val="24"/>
          <w:szCs w:val="24"/>
          <w:lang w:val="en-GB" w:eastAsia="en-GB"/>
        </w:rPr>
      </w:pPr>
      <w:r w:rsidRPr="00CF041E">
        <w:rPr>
          <w:sz w:val="24"/>
          <w:szCs w:val="24"/>
          <w:lang w:val="en-GB" w:eastAsia="en-GB"/>
        </w:rPr>
        <w:t>References/Bibliography</w:t>
      </w:r>
    </w:p>
    <w:p w14:paraId="1D55E6A6" w14:textId="77777777" w:rsidR="0066291F" w:rsidRDefault="00723A0F" w:rsidP="0066291F">
      <w:pPr>
        <w:jc w:val="both"/>
        <w:rPr>
          <w:b/>
          <w:bCs/>
          <w:sz w:val="24"/>
          <w:szCs w:val="24"/>
          <w:lang w:val="en-GB" w:eastAsia="en-GB"/>
        </w:rPr>
      </w:pPr>
      <w:r w:rsidRPr="00CF041E">
        <w:rPr>
          <w:b/>
          <w:bCs/>
          <w:sz w:val="24"/>
          <w:szCs w:val="24"/>
          <w:lang w:val="en-GB" w:eastAsia="en-GB"/>
        </w:rPr>
        <w:t>Problem Statement</w:t>
      </w:r>
    </w:p>
    <w:p w14:paraId="5150E4E7" w14:textId="4F734D0E" w:rsidR="00723A0F" w:rsidRDefault="00F356B0" w:rsidP="00F356B0">
      <w:pPr>
        <w:rPr>
          <w:sz w:val="24"/>
          <w:szCs w:val="24"/>
          <w:lang w:val="en-GB" w:eastAsia="en-GB"/>
        </w:rPr>
      </w:pPr>
      <w:r w:rsidRPr="00F356B0">
        <w:rPr>
          <w:sz w:val="24"/>
          <w:szCs w:val="24"/>
          <w:lang w:eastAsia="en-GB"/>
        </w:rPr>
        <w:t>A national health insurance provider processes a large number of medical claims every month from hospitals across the country. The current claim handling process relies heavily on manual verification, which results in delays, increased administrative workload, and difficulty in identifying fraudulent claims. There is no centralized system to verify policy coverage, hospital eligibility, or abnormal claim patterns. These issues lead to customer dissatisfaction, financial losses, and operational inefficiencies. The goal of this project is to analyze and design a centralized software system that automates insurance claim processing and assists in identifying potentially fraudulent claims.</w:t>
      </w:r>
    </w:p>
    <w:p w14:paraId="276A654F" w14:textId="77777777" w:rsidR="00723A0F" w:rsidRPr="00CF041E" w:rsidRDefault="00723A0F" w:rsidP="00723A0F">
      <w:pPr>
        <w:rPr>
          <w:sz w:val="24"/>
          <w:szCs w:val="24"/>
          <w:lang w:val="en-GB" w:eastAsia="en-GB"/>
        </w:rPr>
      </w:pPr>
      <w:r w:rsidRPr="00CF041E">
        <w:rPr>
          <w:b/>
          <w:bCs/>
          <w:sz w:val="24"/>
          <w:szCs w:val="24"/>
          <w:lang w:val="en-GB" w:eastAsia="en-GB"/>
        </w:rPr>
        <w:t>Scope of the System</w:t>
      </w:r>
      <w:r w:rsidRPr="00CF041E">
        <w:rPr>
          <w:sz w:val="24"/>
          <w:szCs w:val="24"/>
          <w:lang w:val="en-GB" w:eastAsia="en-GB"/>
        </w:rPr>
        <w:br/>
        <w:t>The system will:</w:t>
      </w:r>
    </w:p>
    <w:p w14:paraId="6715C337" w14:textId="77777777" w:rsidR="00F356B0" w:rsidRPr="00F356B0" w:rsidRDefault="00F356B0" w:rsidP="00F356B0">
      <w:pPr>
        <w:numPr>
          <w:ilvl w:val="0"/>
          <w:numId w:val="35"/>
        </w:numPr>
        <w:spacing w:before="100" w:beforeAutospacing="1" w:after="100" w:afterAutospacing="1"/>
        <w:rPr>
          <w:sz w:val="24"/>
          <w:szCs w:val="24"/>
          <w:lang w:val="en-PK" w:eastAsia="en-GB"/>
        </w:rPr>
      </w:pPr>
      <w:r w:rsidRPr="00F356B0">
        <w:rPr>
          <w:sz w:val="24"/>
          <w:szCs w:val="24"/>
          <w:lang w:val="en-PK" w:eastAsia="en-GB"/>
        </w:rPr>
        <w:t>Online submission of health insurance claims</w:t>
      </w:r>
    </w:p>
    <w:p w14:paraId="48EF0B5E" w14:textId="77777777" w:rsidR="00F356B0" w:rsidRPr="00F356B0" w:rsidRDefault="00F356B0" w:rsidP="00F356B0">
      <w:pPr>
        <w:numPr>
          <w:ilvl w:val="0"/>
          <w:numId w:val="35"/>
        </w:numPr>
        <w:spacing w:before="100" w:beforeAutospacing="1" w:after="100" w:afterAutospacing="1"/>
        <w:rPr>
          <w:sz w:val="24"/>
          <w:szCs w:val="24"/>
          <w:lang w:val="en-PK" w:eastAsia="en-GB"/>
        </w:rPr>
      </w:pPr>
      <w:r w:rsidRPr="00F356B0">
        <w:rPr>
          <w:sz w:val="24"/>
          <w:szCs w:val="24"/>
          <w:lang w:val="en-PK" w:eastAsia="en-GB"/>
        </w:rPr>
        <w:t>Validation of policy coverage and claim eligibility</w:t>
      </w:r>
    </w:p>
    <w:p w14:paraId="1593FA28" w14:textId="77777777" w:rsidR="00F356B0" w:rsidRPr="00F356B0" w:rsidRDefault="00F356B0" w:rsidP="00F356B0">
      <w:pPr>
        <w:numPr>
          <w:ilvl w:val="0"/>
          <w:numId w:val="35"/>
        </w:numPr>
        <w:spacing w:before="100" w:beforeAutospacing="1" w:after="100" w:afterAutospacing="1"/>
        <w:rPr>
          <w:sz w:val="24"/>
          <w:szCs w:val="24"/>
          <w:lang w:val="en-PK" w:eastAsia="en-GB"/>
        </w:rPr>
      </w:pPr>
      <w:r w:rsidRPr="00F356B0">
        <w:rPr>
          <w:sz w:val="24"/>
          <w:szCs w:val="24"/>
          <w:lang w:val="en-PK" w:eastAsia="en-GB"/>
        </w:rPr>
        <w:t>Fraud risk scoring of claims</w:t>
      </w:r>
    </w:p>
    <w:p w14:paraId="68F07E4F" w14:textId="77777777" w:rsidR="00F356B0" w:rsidRPr="00F356B0" w:rsidRDefault="00F356B0" w:rsidP="00F356B0">
      <w:pPr>
        <w:numPr>
          <w:ilvl w:val="0"/>
          <w:numId w:val="35"/>
        </w:numPr>
        <w:spacing w:before="100" w:beforeAutospacing="1" w:after="100" w:afterAutospacing="1"/>
        <w:rPr>
          <w:sz w:val="24"/>
          <w:szCs w:val="24"/>
          <w:lang w:val="en-PK" w:eastAsia="en-GB"/>
        </w:rPr>
      </w:pPr>
      <w:r w:rsidRPr="00F356B0">
        <w:rPr>
          <w:sz w:val="24"/>
          <w:szCs w:val="24"/>
          <w:lang w:val="en-PK" w:eastAsia="en-GB"/>
        </w:rPr>
        <w:t>Claim approval and rejection workflow</w:t>
      </w:r>
    </w:p>
    <w:p w14:paraId="6D2A9C3A" w14:textId="77777777" w:rsidR="00F356B0" w:rsidRPr="00F356B0" w:rsidRDefault="00F356B0" w:rsidP="00F356B0">
      <w:pPr>
        <w:numPr>
          <w:ilvl w:val="0"/>
          <w:numId w:val="35"/>
        </w:numPr>
        <w:spacing w:before="100" w:beforeAutospacing="1" w:after="100" w:afterAutospacing="1"/>
        <w:rPr>
          <w:sz w:val="24"/>
          <w:szCs w:val="24"/>
          <w:lang w:val="en-PK" w:eastAsia="en-GB"/>
        </w:rPr>
      </w:pPr>
      <w:r w:rsidRPr="00F356B0">
        <w:rPr>
          <w:sz w:val="24"/>
          <w:szCs w:val="24"/>
          <w:lang w:val="en-PK" w:eastAsia="en-GB"/>
        </w:rPr>
        <w:t>Dashboards for hospitals, policyholders, and insurance officers</w:t>
      </w:r>
    </w:p>
    <w:p w14:paraId="701616FB" w14:textId="77777777" w:rsidR="00723A0F" w:rsidRPr="00CF041E" w:rsidRDefault="00723A0F" w:rsidP="00723A0F">
      <w:pPr>
        <w:spacing w:before="100" w:beforeAutospacing="1" w:after="100" w:afterAutospacing="1"/>
        <w:rPr>
          <w:sz w:val="24"/>
          <w:szCs w:val="24"/>
          <w:lang w:val="en-GB" w:eastAsia="en-GB"/>
        </w:rPr>
      </w:pPr>
      <w:r w:rsidRPr="00CF041E">
        <w:rPr>
          <w:sz w:val="24"/>
          <w:szCs w:val="24"/>
          <w:lang w:val="en-GB" w:eastAsia="en-GB"/>
        </w:rPr>
        <w:t>Excluded from the scope:</w:t>
      </w:r>
    </w:p>
    <w:p w14:paraId="0A027C76" w14:textId="3C9D15FD"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Integration with international hospitals</w:t>
      </w:r>
    </w:p>
    <w:p w14:paraId="1C6D7B02" w14:textId="674286A4"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Advanced machine learning model training</w:t>
      </w:r>
    </w:p>
    <w:p w14:paraId="2F14C1C9" w14:textId="2A8A9075"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Payment settlement with banks</w:t>
      </w:r>
    </w:p>
    <w:p w14:paraId="5536E94D" w14:textId="77777777" w:rsidR="00723A0F" w:rsidRPr="00CF041E" w:rsidRDefault="00723A0F" w:rsidP="00723A0F">
      <w:pPr>
        <w:spacing w:before="100" w:beforeAutospacing="1" w:after="100" w:afterAutospacing="1"/>
        <w:rPr>
          <w:sz w:val="24"/>
          <w:szCs w:val="24"/>
          <w:lang w:val="en-GB" w:eastAsia="en-GB"/>
        </w:rPr>
      </w:pPr>
      <w:r w:rsidRPr="00CF041E">
        <w:rPr>
          <w:b/>
          <w:bCs/>
          <w:sz w:val="24"/>
          <w:szCs w:val="24"/>
          <w:lang w:val="en-GB" w:eastAsia="en-GB"/>
        </w:rPr>
        <w:t>Features of the System</w:t>
      </w:r>
    </w:p>
    <w:p w14:paraId="2BA0C613" w14:textId="7A375040" w:rsidR="00F356B0" w:rsidRPr="00F356B0" w:rsidRDefault="00F356B0" w:rsidP="00F356B0">
      <w:pPr>
        <w:pStyle w:val="ListParagraph"/>
        <w:numPr>
          <w:ilvl w:val="0"/>
          <w:numId w:val="37"/>
        </w:numPr>
        <w:spacing w:before="100" w:beforeAutospacing="1" w:after="100" w:afterAutospacing="1"/>
        <w:rPr>
          <w:sz w:val="24"/>
          <w:szCs w:val="24"/>
          <w:lang w:val="en-PK" w:eastAsia="en-GB"/>
        </w:rPr>
      </w:pPr>
      <w:r w:rsidRPr="00F356B0">
        <w:rPr>
          <w:sz w:val="24"/>
          <w:szCs w:val="24"/>
          <w:lang w:val="en-PK" w:eastAsia="en-GB"/>
        </w:rPr>
        <w:t>Online claim submission system</w:t>
      </w:r>
    </w:p>
    <w:p w14:paraId="51DB943A" w14:textId="5725505B" w:rsidR="00F356B0" w:rsidRPr="00F356B0" w:rsidRDefault="00F356B0" w:rsidP="00F356B0">
      <w:pPr>
        <w:pStyle w:val="ListParagraph"/>
        <w:numPr>
          <w:ilvl w:val="0"/>
          <w:numId w:val="37"/>
        </w:numPr>
        <w:spacing w:before="100" w:beforeAutospacing="1" w:after="100" w:afterAutospacing="1"/>
        <w:rPr>
          <w:sz w:val="24"/>
          <w:szCs w:val="24"/>
          <w:lang w:val="en-PK" w:eastAsia="en-GB"/>
        </w:rPr>
      </w:pPr>
      <w:r w:rsidRPr="00F356B0">
        <w:rPr>
          <w:sz w:val="24"/>
          <w:szCs w:val="24"/>
          <w:lang w:val="en-PK" w:eastAsia="en-GB"/>
        </w:rPr>
        <w:t>Automated claim validation</w:t>
      </w:r>
    </w:p>
    <w:p w14:paraId="6FD2604A" w14:textId="00D5168B" w:rsidR="00F356B0" w:rsidRPr="00F356B0" w:rsidRDefault="00F356B0" w:rsidP="00F356B0">
      <w:pPr>
        <w:pStyle w:val="ListParagraph"/>
        <w:numPr>
          <w:ilvl w:val="0"/>
          <w:numId w:val="37"/>
        </w:numPr>
        <w:spacing w:before="100" w:beforeAutospacing="1" w:after="100" w:afterAutospacing="1"/>
        <w:rPr>
          <w:sz w:val="24"/>
          <w:szCs w:val="24"/>
          <w:lang w:val="en-PK" w:eastAsia="en-GB"/>
        </w:rPr>
      </w:pPr>
      <w:r w:rsidRPr="00F356B0">
        <w:rPr>
          <w:sz w:val="24"/>
          <w:szCs w:val="24"/>
          <w:lang w:val="en-PK" w:eastAsia="en-GB"/>
        </w:rPr>
        <w:t>Fraud risk scoring mechanism</w:t>
      </w:r>
    </w:p>
    <w:p w14:paraId="74C4F44F" w14:textId="0DEBE1EC" w:rsidR="00F356B0" w:rsidRPr="00F356B0" w:rsidRDefault="00F356B0" w:rsidP="00F356B0">
      <w:pPr>
        <w:pStyle w:val="ListParagraph"/>
        <w:numPr>
          <w:ilvl w:val="0"/>
          <w:numId w:val="37"/>
        </w:numPr>
        <w:spacing w:before="100" w:beforeAutospacing="1" w:after="100" w:afterAutospacing="1"/>
        <w:rPr>
          <w:sz w:val="24"/>
          <w:szCs w:val="24"/>
          <w:lang w:val="en-PK" w:eastAsia="en-GB"/>
        </w:rPr>
      </w:pPr>
      <w:r w:rsidRPr="00F356B0">
        <w:rPr>
          <w:sz w:val="24"/>
          <w:szCs w:val="24"/>
          <w:lang w:val="en-PK" w:eastAsia="en-GB"/>
        </w:rPr>
        <w:lastRenderedPageBreak/>
        <w:t>Role-based dashboards</w:t>
      </w:r>
    </w:p>
    <w:p w14:paraId="42DD7D73" w14:textId="5F4E1927" w:rsidR="00F356B0" w:rsidRPr="00F356B0" w:rsidRDefault="00F356B0" w:rsidP="00F356B0">
      <w:pPr>
        <w:pStyle w:val="ListParagraph"/>
        <w:numPr>
          <w:ilvl w:val="0"/>
          <w:numId w:val="37"/>
        </w:numPr>
        <w:spacing w:before="100" w:beforeAutospacing="1" w:after="100" w:afterAutospacing="1"/>
        <w:rPr>
          <w:sz w:val="24"/>
          <w:szCs w:val="24"/>
          <w:lang w:val="en-PK" w:eastAsia="en-GB"/>
        </w:rPr>
      </w:pPr>
      <w:r w:rsidRPr="00F356B0">
        <w:rPr>
          <w:sz w:val="24"/>
          <w:szCs w:val="24"/>
          <w:lang w:val="en-PK" w:eastAsia="en-GB"/>
        </w:rPr>
        <w:t>Claim tracking for policyholders</w:t>
      </w:r>
    </w:p>
    <w:p w14:paraId="46227D45" w14:textId="3A0C7A63" w:rsidR="00F356B0" w:rsidRPr="00F356B0" w:rsidRDefault="00F356B0" w:rsidP="00F356B0">
      <w:pPr>
        <w:pStyle w:val="ListParagraph"/>
        <w:numPr>
          <w:ilvl w:val="0"/>
          <w:numId w:val="37"/>
        </w:numPr>
        <w:spacing w:before="100" w:beforeAutospacing="1" w:after="100" w:afterAutospacing="1"/>
        <w:rPr>
          <w:sz w:val="24"/>
          <w:szCs w:val="24"/>
          <w:lang w:val="en-PK" w:eastAsia="en-GB"/>
        </w:rPr>
      </w:pPr>
      <w:r w:rsidRPr="00F356B0">
        <w:rPr>
          <w:sz w:val="24"/>
          <w:szCs w:val="24"/>
          <w:lang w:val="en-PK" w:eastAsia="en-GB"/>
        </w:rPr>
        <w:t>Notifications and alerts</w:t>
      </w:r>
    </w:p>
    <w:p w14:paraId="342C8766" w14:textId="466C7CE0" w:rsidR="00F356B0" w:rsidRPr="00F356B0" w:rsidRDefault="00F356B0" w:rsidP="00F356B0">
      <w:pPr>
        <w:pStyle w:val="ListParagraph"/>
        <w:numPr>
          <w:ilvl w:val="0"/>
          <w:numId w:val="37"/>
        </w:numPr>
        <w:spacing w:before="100" w:beforeAutospacing="1" w:after="100" w:afterAutospacing="1"/>
        <w:rPr>
          <w:sz w:val="24"/>
          <w:szCs w:val="24"/>
          <w:lang w:val="en-PK" w:eastAsia="en-GB"/>
        </w:rPr>
      </w:pPr>
      <w:r w:rsidRPr="00F356B0">
        <w:rPr>
          <w:sz w:val="24"/>
          <w:szCs w:val="24"/>
          <w:lang w:val="en-PK" w:eastAsia="en-GB"/>
        </w:rPr>
        <w:t>Audit trail and reporting</w:t>
      </w:r>
    </w:p>
    <w:p w14:paraId="75E18641" w14:textId="77777777" w:rsidR="00723A0F" w:rsidRPr="00CF041E" w:rsidRDefault="00723A0F" w:rsidP="00723A0F">
      <w:pPr>
        <w:spacing w:before="100" w:beforeAutospacing="1" w:after="100" w:afterAutospacing="1"/>
        <w:rPr>
          <w:sz w:val="24"/>
          <w:szCs w:val="24"/>
          <w:lang w:val="en-GB" w:eastAsia="en-GB"/>
        </w:rPr>
      </w:pPr>
      <w:r w:rsidRPr="00CF041E">
        <w:rPr>
          <w:b/>
          <w:bCs/>
          <w:sz w:val="24"/>
          <w:szCs w:val="24"/>
          <w:lang w:val="en-GB" w:eastAsia="en-GB"/>
        </w:rPr>
        <w:t>Functional and Non-Functional Requirements</w:t>
      </w:r>
    </w:p>
    <w:p w14:paraId="67E866B8" w14:textId="77777777" w:rsidR="00723A0F" w:rsidRPr="00CF041E" w:rsidRDefault="00723A0F" w:rsidP="00723A0F">
      <w:pPr>
        <w:spacing w:before="100" w:beforeAutospacing="1" w:after="100" w:afterAutospacing="1"/>
        <w:rPr>
          <w:sz w:val="24"/>
          <w:szCs w:val="24"/>
          <w:lang w:val="en-GB" w:eastAsia="en-GB"/>
        </w:rPr>
      </w:pPr>
      <w:r w:rsidRPr="00CF041E">
        <w:rPr>
          <w:b/>
          <w:bCs/>
          <w:sz w:val="24"/>
          <w:szCs w:val="24"/>
          <w:lang w:val="en-GB" w:eastAsia="en-GB"/>
        </w:rPr>
        <w:t>Functional Requirements:</w:t>
      </w:r>
    </w:p>
    <w:p w14:paraId="6163E3AE" w14:textId="313BA535" w:rsidR="00F356B0" w:rsidRPr="00F356B0" w:rsidRDefault="00F356B0"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PK" w:eastAsia="en-GB"/>
        </w:rPr>
        <w:t>Allow hospitals to submit insurance claims online.</w:t>
      </w:r>
    </w:p>
    <w:p w14:paraId="502271FC" w14:textId="3E171EA0" w:rsidR="00F356B0" w:rsidRPr="00F356B0" w:rsidRDefault="00F356B0"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PK" w:eastAsia="en-GB"/>
        </w:rPr>
        <w:t>Allow hospitals to upload treatment records and documents.</w:t>
      </w:r>
    </w:p>
    <w:p w14:paraId="547BC057" w14:textId="71FF926D" w:rsidR="00F356B0" w:rsidRPr="00F356B0" w:rsidRDefault="00F356B0"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PK" w:eastAsia="en-GB"/>
        </w:rPr>
        <w:t>Verify policy coverage for submitted claims.</w:t>
      </w:r>
    </w:p>
    <w:p w14:paraId="2A8EA3BF" w14:textId="6D30BA57" w:rsidR="00F356B0" w:rsidRPr="00F356B0" w:rsidRDefault="00F356B0"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PK" w:eastAsia="en-GB"/>
        </w:rPr>
        <w:t>Validate claim eligibility based on defined rules.</w:t>
      </w:r>
    </w:p>
    <w:p w14:paraId="3D2C9D92" w14:textId="1E372D83" w:rsidR="00F356B0" w:rsidRPr="00F356B0" w:rsidRDefault="00F356B0"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PK" w:eastAsia="en-GB"/>
        </w:rPr>
        <w:t>Assign a fraud risk score to each claim.</w:t>
      </w:r>
    </w:p>
    <w:p w14:paraId="73A5B2F1" w14:textId="3A5878E0" w:rsidR="00F356B0" w:rsidRPr="00F356B0" w:rsidRDefault="00F356B0"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PK" w:eastAsia="en-GB"/>
        </w:rPr>
        <w:t>Allow insurance officers to approve or reject claims.</w:t>
      </w:r>
    </w:p>
    <w:p w14:paraId="36CEBDA3" w14:textId="08DB9BDB" w:rsidR="00F356B0" w:rsidRPr="00F356B0" w:rsidRDefault="00F356B0"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PK" w:eastAsia="en-GB"/>
        </w:rPr>
        <w:t>Allow officers to request additional information.</w:t>
      </w:r>
    </w:p>
    <w:p w14:paraId="50BA4D3A" w14:textId="77777777" w:rsidR="00F356B0" w:rsidRDefault="00F356B0"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PK" w:eastAsia="en-GB"/>
        </w:rPr>
        <w:t>Allow policyholders to track claim status.</w:t>
      </w:r>
    </w:p>
    <w:p w14:paraId="2936BAC9" w14:textId="5B010219" w:rsidR="00723A0F" w:rsidRPr="00F356B0" w:rsidRDefault="00723A0F" w:rsidP="00F356B0">
      <w:pPr>
        <w:pStyle w:val="ListParagraph"/>
        <w:numPr>
          <w:ilvl w:val="0"/>
          <w:numId w:val="35"/>
        </w:numPr>
        <w:spacing w:before="100" w:beforeAutospacing="1" w:after="100" w:afterAutospacing="1" w:line="240" w:lineRule="auto"/>
        <w:rPr>
          <w:sz w:val="24"/>
          <w:szCs w:val="24"/>
          <w:lang w:val="en-PK" w:eastAsia="en-GB"/>
        </w:rPr>
      </w:pPr>
      <w:r w:rsidRPr="00F356B0">
        <w:rPr>
          <w:sz w:val="24"/>
          <w:szCs w:val="24"/>
          <w:lang w:val="en-GB" w:eastAsia="en-GB"/>
        </w:rPr>
        <w:t>Maintain an updated inventory database.</w:t>
      </w:r>
    </w:p>
    <w:p w14:paraId="33A88670" w14:textId="77777777" w:rsidR="00723A0F" w:rsidRPr="00CF041E" w:rsidRDefault="00723A0F" w:rsidP="00723A0F">
      <w:pPr>
        <w:spacing w:before="100" w:beforeAutospacing="1" w:after="100" w:afterAutospacing="1"/>
        <w:rPr>
          <w:sz w:val="24"/>
          <w:szCs w:val="24"/>
          <w:lang w:val="en-GB" w:eastAsia="en-GB"/>
        </w:rPr>
      </w:pPr>
      <w:r w:rsidRPr="00CF041E">
        <w:rPr>
          <w:b/>
          <w:bCs/>
          <w:sz w:val="24"/>
          <w:szCs w:val="24"/>
          <w:lang w:val="en-GB" w:eastAsia="en-GB"/>
        </w:rPr>
        <w:t>Non-Functional Requirements:</w:t>
      </w:r>
    </w:p>
    <w:p w14:paraId="65F8D93D" w14:textId="7DD296AE"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Ensure timely processing of insurance claims.</w:t>
      </w:r>
    </w:p>
    <w:p w14:paraId="16B2D360" w14:textId="4DC31C3F"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Provide role-based access control.</w:t>
      </w:r>
    </w:p>
    <w:p w14:paraId="6563D806" w14:textId="428CBAF1"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Ensure secure storage of sensitive data.</w:t>
      </w:r>
    </w:p>
    <w:p w14:paraId="42634954" w14:textId="49A8ED89"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Maintain high system availability.</w:t>
      </w:r>
    </w:p>
    <w:p w14:paraId="7600EB9C" w14:textId="776651D0"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Support scalability for increasing claim volume.</w:t>
      </w:r>
    </w:p>
    <w:p w14:paraId="1C5BC68C" w14:textId="63C1891A" w:rsidR="00F356B0" w:rsidRPr="00F356B0" w:rsidRDefault="00F356B0" w:rsidP="00F356B0">
      <w:pPr>
        <w:pStyle w:val="ListParagraph"/>
        <w:numPr>
          <w:ilvl w:val="0"/>
          <w:numId w:val="35"/>
        </w:numPr>
        <w:spacing w:before="100" w:beforeAutospacing="1" w:after="100" w:afterAutospacing="1"/>
        <w:rPr>
          <w:sz w:val="24"/>
          <w:szCs w:val="24"/>
          <w:lang w:val="en-PK" w:eastAsia="en-GB"/>
        </w:rPr>
      </w:pPr>
      <w:r w:rsidRPr="00F356B0">
        <w:rPr>
          <w:sz w:val="24"/>
          <w:szCs w:val="24"/>
          <w:lang w:val="en-PK" w:eastAsia="en-GB"/>
        </w:rPr>
        <w:t>Provide a user-friendly interface.</w:t>
      </w:r>
    </w:p>
    <w:p w14:paraId="0454A733" w14:textId="77777777" w:rsidR="00723A0F" w:rsidRPr="00CF041E" w:rsidRDefault="00723A0F" w:rsidP="00723A0F">
      <w:pPr>
        <w:spacing w:before="100" w:beforeAutospacing="1" w:after="100" w:afterAutospacing="1"/>
        <w:rPr>
          <w:sz w:val="24"/>
          <w:szCs w:val="24"/>
          <w:lang w:val="en-GB" w:eastAsia="en-GB"/>
        </w:rPr>
      </w:pPr>
      <w:r w:rsidRPr="00CF041E">
        <w:rPr>
          <w:b/>
          <w:bCs/>
          <w:sz w:val="24"/>
          <w:szCs w:val="24"/>
          <w:lang w:val="en-GB" w:eastAsia="en-GB"/>
        </w:rPr>
        <w:t>Meta Data and Use Case Diagram</w:t>
      </w:r>
    </w:p>
    <w:p w14:paraId="0867C3BC" w14:textId="77777777" w:rsidR="00F356B0" w:rsidRPr="00F356B0" w:rsidRDefault="00723A0F" w:rsidP="00F356B0">
      <w:pPr>
        <w:numPr>
          <w:ilvl w:val="0"/>
          <w:numId w:val="32"/>
        </w:numPr>
        <w:spacing w:before="100" w:beforeAutospacing="1" w:after="100" w:afterAutospacing="1" w:line="240" w:lineRule="auto"/>
        <w:rPr>
          <w:sz w:val="24"/>
          <w:szCs w:val="24"/>
          <w:lang w:val="en-GB" w:eastAsia="en-GB"/>
        </w:rPr>
      </w:pPr>
      <w:r w:rsidRPr="00F356B0">
        <w:rPr>
          <w:b/>
          <w:bCs/>
          <w:sz w:val="24"/>
          <w:szCs w:val="24"/>
          <w:lang w:val="en-GB" w:eastAsia="en-GB"/>
        </w:rPr>
        <w:t>Meta Data:</w:t>
      </w:r>
      <w:r w:rsidRPr="00F356B0">
        <w:rPr>
          <w:sz w:val="24"/>
          <w:szCs w:val="24"/>
          <w:lang w:val="en-GB" w:eastAsia="en-GB"/>
        </w:rPr>
        <w:t xml:space="preserve"> </w:t>
      </w:r>
      <w:r w:rsidR="00F356B0" w:rsidRPr="00F356B0">
        <w:rPr>
          <w:sz w:val="24"/>
          <w:szCs w:val="24"/>
          <w:lang w:eastAsia="en-GB"/>
        </w:rPr>
        <w:t>The system will store data related to policyholders, hospitals, insurance claims, treatments, insurance officers, fraud risk scores, and approval records. This data will support claim validation, tracking, decision-making, and reporting within the system.</w:t>
      </w:r>
    </w:p>
    <w:p w14:paraId="77037ADB" w14:textId="78538F01" w:rsidR="00723A0F" w:rsidRPr="00F356B0" w:rsidRDefault="00723A0F" w:rsidP="00F356B0">
      <w:pPr>
        <w:numPr>
          <w:ilvl w:val="0"/>
          <w:numId w:val="32"/>
        </w:numPr>
        <w:spacing w:before="100" w:beforeAutospacing="1" w:after="100" w:afterAutospacing="1" w:line="240" w:lineRule="auto"/>
        <w:rPr>
          <w:sz w:val="24"/>
          <w:szCs w:val="24"/>
          <w:lang w:val="en-GB" w:eastAsia="en-GB"/>
        </w:rPr>
      </w:pPr>
      <w:r w:rsidRPr="00F356B0">
        <w:rPr>
          <w:b/>
          <w:bCs/>
          <w:sz w:val="24"/>
          <w:szCs w:val="24"/>
          <w:lang w:val="en-GB" w:eastAsia="en-GB"/>
        </w:rPr>
        <w:t>Use Case Diagram:</w:t>
      </w:r>
      <w:r w:rsidRPr="00F356B0">
        <w:rPr>
          <w:sz w:val="24"/>
          <w:szCs w:val="24"/>
          <w:lang w:val="en-GB" w:eastAsia="en-GB"/>
        </w:rPr>
        <w:br/>
      </w:r>
      <w:r w:rsidR="00F356B0" w:rsidRPr="00F356B0">
        <w:rPr>
          <w:sz w:val="24"/>
          <w:szCs w:val="24"/>
          <w:lang w:eastAsia="en-GB"/>
        </w:rPr>
        <w:t>[Insert a diagram showing interactions between hospital users, policyholders, insurance officers, and system administrators.]</w:t>
      </w:r>
    </w:p>
    <w:p w14:paraId="5B8D2C9A" w14:textId="77777777" w:rsidR="00723A0F" w:rsidRPr="00CF041E" w:rsidRDefault="00723A0F" w:rsidP="00723A0F">
      <w:pPr>
        <w:spacing w:before="100" w:beforeAutospacing="1" w:after="100" w:afterAutospacing="1"/>
        <w:rPr>
          <w:sz w:val="24"/>
          <w:szCs w:val="24"/>
          <w:lang w:val="en-GB" w:eastAsia="en-GB"/>
        </w:rPr>
      </w:pPr>
      <w:r w:rsidRPr="00CF041E">
        <w:rPr>
          <w:b/>
          <w:bCs/>
          <w:sz w:val="24"/>
          <w:szCs w:val="24"/>
          <w:lang w:val="en-GB" w:eastAsia="en-GB"/>
        </w:rPr>
        <w:t>Data Flow Diagrams (DFDs)</w:t>
      </w:r>
    </w:p>
    <w:p w14:paraId="1219FDCC" w14:textId="77777777" w:rsidR="00F356B0" w:rsidRPr="00F356B0" w:rsidRDefault="00723A0F" w:rsidP="00F356B0">
      <w:pPr>
        <w:rPr>
          <w:lang w:val="en-PK"/>
        </w:rPr>
      </w:pPr>
      <w:r w:rsidRPr="00CF041E">
        <w:rPr>
          <w:b/>
          <w:bCs/>
          <w:sz w:val="24"/>
          <w:szCs w:val="24"/>
          <w:lang w:val="en-GB" w:eastAsia="en-GB"/>
        </w:rPr>
        <w:t>Context Diagram:</w:t>
      </w:r>
      <w:r w:rsidRPr="00CF041E">
        <w:rPr>
          <w:sz w:val="24"/>
          <w:szCs w:val="24"/>
          <w:lang w:val="en-GB" w:eastAsia="en-GB"/>
        </w:rPr>
        <w:br/>
      </w:r>
      <w:r w:rsidR="00F356B0" w:rsidRPr="00F356B0">
        <w:rPr>
          <w:lang w:val="en-PK"/>
        </w:rPr>
        <w:t>Shows the high-level interaction between hospitals, policyholders, insurance officers, and the Smart Health Insurance Claim Processing and Fraud Detection System.</w:t>
      </w:r>
    </w:p>
    <w:p w14:paraId="51F4F253" w14:textId="0A2A448B" w:rsidR="00723A0F" w:rsidRPr="00CF041E" w:rsidRDefault="00723A0F" w:rsidP="00723A0F">
      <w:pPr>
        <w:spacing w:before="100" w:beforeAutospacing="1" w:after="100" w:afterAutospacing="1"/>
        <w:rPr>
          <w:sz w:val="24"/>
          <w:szCs w:val="24"/>
          <w:lang w:val="en-GB" w:eastAsia="en-GB"/>
        </w:rPr>
      </w:pPr>
    </w:p>
    <w:p w14:paraId="23C010B2" w14:textId="77777777" w:rsidR="00F356B0" w:rsidRDefault="00723A0F" w:rsidP="00F356B0">
      <w:pPr>
        <w:spacing w:before="100" w:beforeAutospacing="1" w:after="100" w:afterAutospacing="1"/>
        <w:rPr>
          <w:sz w:val="24"/>
          <w:szCs w:val="24"/>
          <w:lang w:eastAsia="en-GB"/>
        </w:rPr>
      </w:pPr>
      <w:r w:rsidRPr="00CF041E">
        <w:rPr>
          <w:b/>
          <w:bCs/>
          <w:sz w:val="24"/>
          <w:szCs w:val="24"/>
          <w:lang w:val="en-GB" w:eastAsia="en-GB"/>
        </w:rPr>
        <w:t>Parent Diagram:</w:t>
      </w:r>
      <w:r w:rsidRPr="00CF041E">
        <w:rPr>
          <w:sz w:val="24"/>
          <w:szCs w:val="24"/>
          <w:lang w:val="en-GB" w:eastAsia="en-GB"/>
        </w:rPr>
        <w:br/>
      </w:r>
      <w:r w:rsidR="00F356B0" w:rsidRPr="00F356B0">
        <w:rPr>
          <w:sz w:val="24"/>
          <w:szCs w:val="24"/>
          <w:lang w:eastAsia="en-GB"/>
        </w:rPr>
        <w:t>Details major processes such as claim submission, policy validation, fraud risk scoring, and claim approval.</w:t>
      </w:r>
    </w:p>
    <w:p w14:paraId="36D1C1C1" w14:textId="77777777" w:rsidR="00F356B0" w:rsidRPr="00F356B0" w:rsidRDefault="00723A0F" w:rsidP="00F356B0">
      <w:pPr>
        <w:rPr>
          <w:lang w:val="en-PK"/>
        </w:rPr>
      </w:pPr>
      <w:r w:rsidRPr="00CF041E">
        <w:rPr>
          <w:b/>
          <w:bCs/>
          <w:sz w:val="24"/>
          <w:szCs w:val="24"/>
          <w:lang w:val="en-GB" w:eastAsia="en-GB"/>
        </w:rPr>
        <w:t>Child Diagrams:</w:t>
      </w:r>
      <w:r w:rsidRPr="00CF041E">
        <w:rPr>
          <w:sz w:val="24"/>
          <w:szCs w:val="24"/>
          <w:lang w:val="en-GB" w:eastAsia="en-GB"/>
        </w:rPr>
        <w:br/>
      </w:r>
      <w:r w:rsidR="00F356B0" w:rsidRPr="00F356B0">
        <w:rPr>
          <w:lang w:val="en-PK"/>
        </w:rPr>
        <w:t>Break down each process into sub-processes such as document verification, eligibility checking, risk score calculation, and approval logging.</w:t>
      </w:r>
    </w:p>
    <w:p w14:paraId="5B418BA4" w14:textId="5C155C4E" w:rsidR="00723A0F" w:rsidRPr="00F356B0" w:rsidRDefault="00F356B0" w:rsidP="00F356B0">
      <w:pPr>
        <w:spacing w:before="100" w:beforeAutospacing="1" w:after="100" w:afterAutospacing="1"/>
        <w:rPr>
          <w:sz w:val="24"/>
          <w:szCs w:val="24"/>
          <w:lang w:val="en-PK" w:eastAsia="en-GB"/>
        </w:rPr>
      </w:pPr>
      <w:r w:rsidRPr="00F356B0">
        <w:rPr>
          <w:sz w:val="24"/>
          <w:szCs w:val="24"/>
          <w:lang w:val="en-PK" w:eastAsia="en-GB"/>
        </w:rPr>
        <w:t>[Include relevant diagrams.]</w:t>
      </w:r>
    </w:p>
    <w:p w14:paraId="19C7EBF5" w14:textId="77777777" w:rsidR="00F356B0" w:rsidRDefault="00723A0F" w:rsidP="00F356B0">
      <w:pPr>
        <w:spacing w:before="100" w:beforeAutospacing="1" w:after="100" w:afterAutospacing="1"/>
        <w:rPr>
          <w:sz w:val="24"/>
          <w:szCs w:val="24"/>
          <w:lang w:eastAsia="en-GB"/>
        </w:rPr>
      </w:pPr>
      <w:r w:rsidRPr="00CF041E">
        <w:rPr>
          <w:b/>
          <w:bCs/>
          <w:sz w:val="24"/>
          <w:szCs w:val="24"/>
          <w:lang w:val="en-GB" w:eastAsia="en-GB"/>
        </w:rPr>
        <w:t>Suggested Process Model</w:t>
      </w:r>
      <w:r w:rsidRPr="00CF041E">
        <w:rPr>
          <w:sz w:val="24"/>
          <w:szCs w:val="24"/>
          <w:lang w:val="en-GB" w:eastAsia="en-GB"/>
        </w:rPr>
        <w:br/>
      </w:r>
      <w:r w:rsidRPr="00CF041E">
        <w:rPr>
          <w:b/>
          <w:bCs/>
          <w:sz w:val="24"/>
          <w:szCs w:val="24"/>
          <w:lang w:val="en-GB" w:eastAsia="en-GB"/>
        </w:rPr>
        <w:t>Chosen Model:</w:t>
      </w:r>
      <w:r w:rsidRPr="00CF041E">
        <w:rPr>
          <w:sz w:val="24"/>
          <w:szCs w:val="24"/>
          <w:lang w:val="en-GB" w:eastAsia="en-GB"/>
        </w:rPr>
        <w:t xml:space="preserve"> Agile Model</w:t>
      </w:r>
      <w:r w:rsidRPr="00CF041E">
        <w:rPr>
          <w:sz w:val="24"/>
          <w:szCs w:val="24"/>
          <w:lang w:val="en-GB" w:eastAsia="en-GB"/>
        </w:rPr>
        <w:br/>
      </w:r>
      <w:r w:rsidRPr="00CF041E">
        <w:rPr>
          <w:b/>
          <w:bCs/>
          <w:sz w:val="24"/>
          <w:szCs w:val="24"/>
          <w:lang w:val="en-GB" w:eastAsia="en-GB"/>
        </w:rPr>
        <w:t>Justification:</w:t>
      </w:r>
      <w:r w:rsidRPr="00CF041E">
        <w:rPr>
          <w:sz w:val="24"/>
          <w:szCs w:val="24"/>
          <w:lang w:val="en-GB" w:eastAsia="en-GB"/>
        </w:rPr>
        <w:t xml:space="preserve"> </w:t>
      </w:r>
      <w:r w:rsidR="00F356B0" w:rsidRPr="00F356B0">
        <w:rPr>
          <w:sz w:val="24"/>
          <w:szCs w:val="24"/>
          <w:lang w:eastAsia="en-GB"/>
        </w:rPr>
        <w:t>The Agile model supports iterative development and continuous feedback, which is suitable for systems involving frequent changes in claim validation rules and fraud detection requirements.</w:t>
      </w:r>
    </w:p>
    <w:p w14:paraId="45F58B2A" w14:textId="5262223A" w:rsidR="00723A0F" w:rsidRPr="00CF041E" w:rsidRDefault="00723A0F" w:rsidP="00F356B0">
      <w:pPr>
        <w:spacing w:before="100" w:beforeAutospacing="1" w:after="100" w:afterAutospacing="1"/>
        <w:rPr>
          <w:sz w:val="24"/>
          <w:szCs w:val="24"/>
          <w:lang w:val="en-GB" w:eastAsia="en-GB"/>
        </w:rPr>
      </w:pPr>
      <w:r w:rsidRPr="00CF041E">
        <w:rPr>
          <w:b/>
          <w:bCs/>
          <w:sz w:val="24"/>
          <w:szCs w:val="24"/>
          <w:lang w:val="en-GB" w:eastAsia="en-GB"/>
        </w:rPr>
        <w:t>Diagram of Phases:</w:t>
      </w:r>
    </w:p>
    <w:p w14:paraId="77E89269" w14:textId="77777777" w:rsidR="00723A0F" w:rsidRPr="00CF041E" w:rsidRDefault="00723A0F" w:rsidP="00723A0F">
      <w:pPr>
        <w:numPr>
          <w:ilvl w:val="0"/>
          <w:numId w:val="33"/>
        </w:numPr>
        <w:spacing w:before="100" w:beforeAutospacing="1" w:after="100" w:afterAutospacing="1" w:line="240" w:lineRule="auto"/>
        <w:rPr>
          <w:sz w:val="24"/>
          <w:szCs w:val="24"/>
          <w:lang w:val="en-GB" w:eastAsia="en-GB"/>
        </w:rPr>
      </w:pPr>
      <w:r w:rsidRPr="00CF041E">
        <w:rPr>
          <w:sz w:val="24"/>
          <w:szCs w:val="24"/>
          <w:lang w:val="en-GB" w:eastAsia="en-GB"/>
        </w:rPr>
        <w:t>Requirement Gathering</w:t>
      </w:r>
    </w:p>
    <w:p w14:paraId="3045C347" w14:textId="77777777" w:rsidR="00723A0F" w:rsidRPr="00CF041E" w:rsidRDefault="00723A0F" w:rsidP="00723A0F">
      <w:pPr>
        <w:numPr>
          <w:ilvl w:val="0"/>
          <w:numId w:val="33"/>
        </w:numPr>
        <w:spacing w:before="100" w:beforeAutospacing="1" w:after="100" w:afterAutospacing="1" w:line="240" w:lineRule="auto"/>
        <w:rPr>
          <w:sz w:val="24"/>
          <w:szCs w:val="24"/>
          <w:lang w:val="en-GB" w:eastAsia="en-GB"/>
        </w:rPr>
      </w:pPr>
      <w:r w:rsidRPr="00CF041E">
        <w:rPr>
          <w:sz w:val="24"/>
          <w:szCs w:val="24"/>
          <w:lang w:val="en-GB" w:eastAsia="en-GB"/>
        </w:rPr>
        <w:t>Iterative Development and Testing</w:t>
      </w:r>
    </w:p>
    <w:p w14:paraId="7F613B74" w14:textId="77777777" w:rsidR="00723A0F" w:rsidRPr="00CF041E" w:rsidRDefault="00723A0F" w:rsidP="00723A0F">
      <w:pPr>
        <w:numPr>
          <w:ilvl w:val="0"/>
          <w:numId w:val="33"/>
        </w:numPr>
        <w:spacing w:before="100" w:beforeAutospacing="1" w:after="100" w:afterAutospacing="1" w:line="240" w:lineRule="auto"/>
        <w:rPr>
          <w:sz w:val="24"/>
          <w:szCs w:val="24"/>
          <w:lang w:val="en-GB" w:eastAsia="en-GB"/>
        </w:rPr>
      </w:pPr>
      <w:r w:rsidRPr="00CF041E">
        <w:rPr>
          <w:sz w:val="24"/>
          <w:szCs w:val="24"/>
          <w:lang w:val="en-GB" w:eastAsia="en-GB"/>
        </w:rPr>
        <w:t>Deployment and Feedback</w:t>
      </w:r>
    </w:p>
    <w:p w14:paraId="5032C7FA" w14:textId="77777777" w:rsidR="00723A0F" w:rsidRPr="00CF041E" w:rsidRDefault="00723A0F" w:rsidP="00723A0F">
      <w:pPr>
        <w:numPr>
          <w:ilvl w:val="0"/>
          <w:numId w:val="33"/>
        </w:numPr>
        <w:spacing w:before="100" w:beforeAutospacing="1" w:after="100" w:afterAutospacing="1" w:line="240" w:lineRule="auto"/>
        <w:rPr>
          <w:sz w:val="24"/>
          <w:szCs w:val="24"/>
          <w:lang w:val="en-GB" w:eastAsia="en-GB"/>
        </w:rPr>
      </w:pPr>
      <w:r w:rsidRPr="00CF041E">
        <w:rPr>
          <w:sz w:val="24"/>
          <w:szCs w:val="24"/>
          <w:lang w:val="en-GB" w:eastAsia="en-GB"/>
        </w:rPr>
        <w:t>Final Delivery</w:t>
      </w:r>
    </w:p>
    <w:p w14:paraId="472E9EF5" w14:textId="77777777" w:rsidR="00723A0F" w:rsidRPr="00CF041E" w:rsidRDefault="00723A0F" w:rsidP="00723A0F">
      <w:pPr>
        <w:spacing w:before="100" w:beforeAutospacing="1" w:after="100" w:afterAutospacing="1"/>
        <w:rPr>
          <w:sz w:val="24"/>
          <w:szCs w:val="24"/>
          <w:lang w:val="en-GB" w:eastAsia="en-GB"/>
        </w:rPr>
      </w:pPr>
      <w:r w:rsidRPr="00CF041E">
        <w:rPr>
          <w:b/>
          <w:bCs/>
          <w:sz w:val="24"/>
          <w:szCs w:val="24"/>
          <w:lang w:val="en-GB" w:eastAsia="en-GB"/>
        </w:rPr>
        <w:t>Prototype Screenshots</w:t>
      </w:r>
    </w:p>
    <w:p w14:paraId="44FA65B6" w14:textId="77777777" w:rsidR="00FA2CF4" w:rsidRPr="00FA2CF4" w:rsidRDefault="00FA2CF4" w:rsidP="00FA2CF4">
      <w:pPr>
        <w:numPr>
          <w:ilvl w:val="0"/>
          <w:numId w:val="40"/>
        </w:numPr>
        <w:spacing w:before="100" w:beforeAutospacing="1" w:after="100" w:afterAutospacing="1"/>
        <w:rPr>
          <w:sz w:val="24"/>
          <w:szCs w:val="24"/>
          <w:lang w:val="en-PK" w:eastAsia="en-GB"/>
        </w:rPr>
      </w:pPr>
      <w:r w:rsidRPr="00FA2CF4">
        <w:rPr>
          <w:sz w:val="24"/>
          <w:szCs w:val="24"/>
          <w:lang w:val="en-PK" w:eastAsia="en-GB"/>
        </w:rPr>
        <w:t>Login Screen</w:t>
      </w:r>
    </w:p>
    <w:p w14:paraId="551CE197" w14:textId="77777777" w:rsidR="00FA2CF4" w:rsidRPr="00FA2CF4" w:rsidRDefault="00FA2CF4" w:rsidP="00FA2CF4">
      <w:pPr>
        <w:numPr>
          <w:ilvl w:val="0"/>
          <w:numId w:val="40"/>
        </w:numPr>
        <w:spacing w:before="100" w:beforeAutospacing="1" w:after="100" w:afterAutospacing="1"/>
        <w:rPr>
          <w:sz w:val="24"/>
          <w:szCs w:val="24"/>
          <w:lang w:val="en-PK" w:eastAsia="en-GB"/>
        </w:rPr>
      </w:pPr>
      <w:r w:rsidRPr="00FA2CF4">
        <w:rPr>
          <w:sz w:val="24"/>
          <w:szCs w:val="24"/>
          <w:lang w:val="en-PK" w:eastAsia="en-GB"/>
        </w:rPr>
        <w:t>Hospital Dashboard</w:t>
      </w:r>
    </w:p>
    <w:p w14:paraId="50073BF7" w14:textId="77777777" w:rsidR="00FA2CF4" w:rsidRPr="00FA2CF4" w:rsidRDefault="00FA2CF4" w:rsidP="00FA2CF4">
      <w:pPr>
        <w:numPr>
          <w:ilvl w:val="0"/>
          <w:numId w:val="40"/>
        </w:numPr>
        <w:spacing w:before="100" w:beforeAutospacing="1" w:after="100" w:afterAutospacing="1"/>
        <w:rPr>
          <w:sz w:val="24"/>
          <w:szCs w:val="24"/>
          <w:lang w:val="en-PK" w:eastAsia="en-GB"/>
        </w:rPr>
      </w:pPr>
      <w:r w:rsidRPr="00FA2CF4">
        <w:rPr>
          <w:sz w:val="24"/>
          <w:szCs w:val="24"/>
          <w:lang w:val="en-PK" w:eastAsia="en-GB"/>
        </w:rPr>
        <w:t>Claim Submission Form</w:t>
      </w:r>
    </w:p>
    <w:p w14:paraId="409451F7" w14:textId="77777777" w:rsidR="00FA2CF4" w:rsidRPr="00FA2CF4" w:rsidRDefault="00FA2CF4" w:rsidP="00FA2CF4">
      <w:pPr>
        <w:numPr>
          <w:ilvl w:val="0"/>
          <w:numId w:val="40"/>
        </w:numPr>
        <w:spacing w:before="100" w:beforeAutospacing="1" w:after="100" w:afterAutospacing="1"/>
        <w:rPr>
          <w:sz w:val="24"/>
          <w:szCs w:val="24"/>
          <w:lang w:val="en-PK" w:eastAsia="en-GB"/>
        </w:rPr>
      </w:pPr>
      <w:r w:rsidRPr="00FA2CF4">
        <w:rPr>
          <w:sz w:val="24"/>
          <w:szCs w:val="24"/>
          <w:lang w:val="en-PK" w:eastAsia="en-GB"/>
        </w:rPr>
        <w:t>Officer Review Screen</w:t>
      </w:r>
    </w:p>
    <w:p w14:paraId="15194567" w14:textId="77777777" w:rsidR="00FA2CF4" w:rsidRPr="00FA2CF4" w:rsidRDefault="00FA2CF4" w:rsidP="00FA2CF4">
      <w:pPr>
        <w:numPr>
          <w:ilvl w:val="0"/>
          <w:numId w:val="40"/>
        </w:numPr>
        <w:spacing w:before="100" w:beforeAutospacing="1" w:after="100" w:afterAutospacing="1"/>
        <w:rPr>
          <w:sz w:val="24"/>
          <w:szCs w:val="24"/>
          <w:lang w:val="en-PK" w:eastAsia="en-GB"/>
        </w:rPr>
      </w:pPr>
      <w:r w:rsidRPr="00FA2CF4">
        <w:rPr>
          <w:sz w:val="24"/>
          <w:szCs w:val="24"/>
          <w:lang w:val="en-PK" w:eastAsia="en-GB"/>
        </w:rPr>
        <w:t>Policyholder Claim Tracking Screen</w:t>
      </w:r>
    </w:p>
    <w:p w14:paraId="05883DA3" w14:textId="77777777" w:rsidR="00FA2CF4" w:rsidRPr="00FA2CF4" w:rsidRDefault="00FA2CF4" w:rsidP="00FA2CF4">
      <w:pPr>
        <w:spacing w:before="100" w:beforeAutospacing="1" w:after="100" w:afterAutospacing="1"/>
        <w:rPr>
          <w:sz w:val="24"/>
          <w:szCs w:val="24"/>
          <w:lang w:val="en-PK" w:eastAsia="en-GB"/>
        </w:rPr>
      </w:pPr>
      <w:r w:rsidRPr="00FA2CF4">
        <w:rPr>
          <w:sz w:val="24"/>
          <w:szCs w:val="24"/>
          <w:lang w:val="en-PK" w:eastAsia="en-GB"/>
        </w:rPr>
        <w:t>[Insert screenshots or wireframes.]</w:t>
      </w:r>
    </w:p>
    <w:p w14:paraId="2543AC6C" w14:textId="77777777" w:rsidR="00723A0F" w:rsidRPr="00CF041E" w:rsidRDefault="00723A0F" w:rsidP="00723A0F">
      <w:pPr>
        <w:spacing w:before="100" w:beforeAutospacing="1" w:after="100" w:afterAutospacing="1"/>
        <w:rPr>
          <w:sz w:val="24"/>
          <w:szCs w:val="24"/>
          <w:lang w:val="en-GB" w:eastAsia="en-GB"/>
        </w:rPr>
      </w:pPr>
      <w:r w:rsidRPr="00CF041E">
        <w:rPr>
          <w:b/>
          <w:bCs/>
          <w:sz w:val="24"/>
          <w:szCs w:val="24"/>
          <w:lang w:val="en-GB" w:eastAsia="en-GB"/>
        </w:rPr>
        <w:t>References/Bibliography</w:t>
      </w:r>
      <w:r w:rsidRPr="00CF041E">
        <w:rPr>
          <w:sz w:val="24"/>
          <w:szCs w:val="24"/>
          <w:lang w:val="en-GB" w:eastAsia="en-GB"/>
        </w:rPr>
        <w:br/>
        <w:t>[List of all resources, books, or articles referred to while preparing the report.]</w:t>
      </w:r>
    </w:p>
    <w:p w14:paraId="5EF22041" w14:textId="09CC3AFA" w:rsidR="00723A0F" w:rsidRDefault="00723A0F" w:rsidP="00CF7869">
      <w:pPr>
        <w:ind w:left="705"/>
        <w:rPr>
          <w:rFonts w:ascii="Times New Roman" w:hAnsi="Times New Roman" w:cs="Times New Roman"/>
        </w:rPr>
      </w:pPr>
    </w:p>
    <w:p w14:paraId="7AFF48BB" w14:textId="2E962BD1" w:rsidR="00723A0F" w:rsidRDefault="00723A0F" w:rsidP="00CF7869">
      <w:pPr>
        <w:ind w:left="705"/>
        <w:rPr>
          <w:rFonts w:ascii="Times New Roman" w:hAnsi="Times New Roman" w:cs="Times New Roman"/>
        </w:rPr>
      </w:pPr>
    </w:p>
    <w:p w14:paraId="0C12854A" w14:textId="7800AEF4" w:rsidR="00AB7A68" w:rsidRDefault="00AB7A68" w:rsidP="00DA43D8">
      <w:pPr>
        <w:rPr>
          <w:rFonts w:ascii="Times New Roman" w:hAnsi="Times New Roman" w:cs="Times New Roman"/>
        </w:rPr>
      </w:pPr>
    </w:p>
    <w:tbl>
      <w:tblPr>
        <w:tblW w:w="9639" w:type="dxa"/>
        <w:tblInd w:w="-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553"/>
        <w:gridCol w:w="3570"/>
        <w:gridCol w:w="4516"/>
      </w:tblGrid>
      <w:tr w:rsidR="00F966D5" w:rsidRPr="00674999" w14:paraId="42FF5C9A" w14:textId="77777777" w:rsidTr="00F966D5">
        <w:trPr>
          <w:trHeight w:val="360"/>
        </w:trPr>
        <w:tc>
          <w:tcPr>
            <w:tcW w:w="9639" w:type="dxa"/>
            <w:gridSpan w:val="3"/>
            <w:tcBorders>
              <w:top w:val="single" w:sz="12" w:space="0" w:color="auto"/>
              <w:left w:val="single" w:sz="12" w:space="0" w:color="auto"/>
              <w:bottom w:val="single" w:sz="12" w:space="0" w:color="auto"/>
              <w:right w:val="single" w:sz="12" w:space="0" w:color="auto"/>
            </w:tcBorders>
            <w:shd w:val="clear" w:color="auto" w:fill="B4C6E7" w:themeFill="accent1" w:themeFillTint="66"/>
          </w:tcPr>
          <w:p w14:paraId="38056BA5" w14:textId="631D7196" w:rsidR="00F966D5" w:rsidRPr="00674999" w:rsidRDefault="00AB7A68" w:rsidP="00F966D5">
            <w:pPr>
              <w:pStyle w:val="TableParagraph"/>
              <w:spacing w:line="349" w:lineRule="exact"/>
              <w:ind w:left="2963" w:hanging="956"/>
              <w:jc w:val="both"/>
              <w:rPr>
                <w:sz w:val="24"/>
                <w:szCs w:val="24"/>
              </w:rPr>
            </w:pPr>
            <w:r>
              <w:rPr>
                <w:b/>
                <w:bCs/>
                <w:color w:val="000000" w:themeColor="text1"/>
                <w:sz w:val="24"/>
                <w:szCs w:val="24"/>
              </w:rPr>
              <w:lastRenderedPageBreak/>
              <w:t xml:space="preserve">       </w:t>
            </w:r>
            <w:r w:rsidR="00F966D5" w:rsidRPr="009E5E3D">
              <w:rPr>
                <w:b/>
                <w:bCs/>
                <w:color w:val="000000" w:themeColor="text1"/>
                <w:sz w:val="24"/>
                <w:szCs w:val="24"/>
              </w:rPr>
              <w:t xml:space="preserve">                </w:t>
            </w:r>
            <w:r w:rsidR="006F0671" w:rsidRPr="009E5E3D">
              <w:rPr>
                <w:b/>
                <w:bCs/>
                <w:color w:val="000000" w:themeColor="text1"/>
                <w:sz w:val="24"/>
                <w:szCs w:val="24"/>
              </w:rPr>
              <w:t>CCP</w:t>
            </w:r>
            <w:r w:rsidR="00F966D5" w:rsidRPr="009E5E3D">
              <w:rPr>
                <w:b/>
                <w:bCs/>
                <w:color w:val="000000" w:themeColor="text1"/>
                <w:sz w:val="24"/>
                <w:szCs w:val="24"/>
              </w:rPr>
              <w:t xml:space="preserve"> Attributes mapped</w:t>
            </w:r>
          </w:p>
        </w:tc>
      </w:tr>
      <w:tr w:rsidR="00E31A6E" w:rsidRPr="00674999" w14:paraId="11D6BBDC" w14:textId="77777777" w:rsidTr="00BF3561">
        <w:trPr>
          <w:trHeight w:val="560"/>
        </w:trPr>
        <w:tc>
          <w:tcPr>
            <w:tcW w:w="5123" w:type="dxa"/>
            <w:gridSpan w:val="2"/>
            <w:tcBorders>
              <w:top w:val="single" w:sz="12" w:space="0" w:color="auto"/>
              <w:left w:val="single" w:sz="12" w:space="0" w:color="auto"/>
              <w:bottom w:val="single" w:sz="12" w:space="0" w:color="auto"/>
              <w:right w:val="single" w:sz="12" w:space="0" w:color="auto"/>
            </w:tcBorders>
          </w:tcPr>
          <w:p w14:paraId="6171FD7C" w14:textId="1B68AC40" w:rsidR="00E31A6E" w:rsidRPr="003319D0" w:rsidRDefault="00E31A6E" w:rsidP="00E31A6E">
            <w:pPr>
              <w:pStyle w:val="TableParagraph"/>
              <w:spacing w:before="188"/>
              <w:ind w:left="212"/>
              <w:jc w:val="both"/>
            </w:pPr>
            <w:r w:rsidRPr="003319D0">
              <w:rPr>
                <w:b/>
                <w:bCs/>
              </w:rPr>
              <w:t>Attributes of Complex Problem Solving</w:t>
            </w:r>
          </w:p>
        </w:tc>
        <w:tc>
          <w:tcPr>
            <w:tcW w:w="4516" w:type="dxa"/>
            <w:tcBorders>
              <w:top w:val="single" w:sz="12" w:space="0" w:color="auto"/>
              <w:left w:val="single" w:sz="12" w:space="0" w:color="auto"/>
              <w:bottom w:val="single" w:sz="12" w:space="0" w:color="auto"/>
              <w:right w:val="single" w:sz="12" w:space="0" w:color="auto"/>
            </w:tcBorders>
            <w:vAlign w:val="center"/>
          </w:tcPr>
          <w:p w14:paraId="6D1676C1" w14:textId="22C751E7" w:rsidR="00E31A6E" w:rsidRPr="003319D0" w:rsidRDefault="00E31A6E" w:rsidP="00E31A6E">
            <w:pPr>
              <w:pStyle w:val="TableParagraph"/>
              <w:spacing w:before="191"/>
              <w:ind w:left="0" w:firstLine="65"/>
              <w:jc w:val="center"/>
              <w:rPr>
                <w:b/>
                <w:bCs/>
              </w:rPr>
            </w:pPr>
            <w:r w:rsidRPr="003319D0">
              <w:rPr>
                <w:b/>
                <w:bCs/>
              </w:rPr>
              <w:t>Justification</w:t>
            </w:r>
          </w:p>
        </w:tc>
      </w:tr>
      <w:tr w:rsidR="00F966D5" w:rsidRPr="00674999" w14:paraId="7FBBF4B9" w14:textId="77777777" w:rsidTr="00BF3561">
        <w:trPr>
          <w:trHeight w:val="455"/>
        </w:trPr>
        <w:tc>
          <w:tcPr>
            <w:tcW w:w="1553" w:type="dxa"/>
            <w:tcBorders>
              <w:top w:val="single" w:sz="12" w:space="0" w:color="auto"/>
              <w:left w:val="single" w:sz="12" w:space="0" w:color="auto"/>
              <w:bottom w:val="single" w:sz="12" w:space="0" w:color="auto"/>
              <w:right w:val="single" w:sz="12" w:space="0" w:color="auto"/>
            </w:tcBorders>
            <w:vAlign w:val="center"/>
          </w:tcPr>
          <w:p w14:paraId="6A35D3FA" w14:textId="35FA6202" w:rsidR="00F966D5" w:rsidRPr="003319D0" w:rsidRDefault="00E31A6E" w:rsidP="00F966D5">
            <w:pPr>
              <w:widowControl w:val="0"/>
              <w:jc w:val="center"/>
              <w:rPr>
                <w:rFonts w:ascii="Times New Roman" w:eastAsia="Times New Roman" w:hAnsi="Times New Roman" w:cs="Times New Roman"/>
                <w:b/>
                <w:bCs/>
              </w:rPr>
            </w:pPr>
            <w:r w:rsidRPr="003319D0">
              <w:rPr>
                <w:rFonts w:ascii="Times New Roman" w:eastAsia="Times New Roman" w:hAnsi="Times New Roman" w:cs="Times New Roman"/>
                <w:b/>
                <w:bCs/>
              </w:rPr>
              <w:t>WP1</w:t>
            </w:r>
          </w:p>
        </w:tc>
        <w:tc>
          <w:tcPr>
            <w:tcW w:w="3570" w:type="dxa"/>
            <w:tcBorders>
              <w:top w:val="single" w:sz="12" w:space="0" w:color="auto"/>
              <w:left w:val="single" w:sz="12" w:space="0" w:color="auto"/>
              <w:bottom w:val="single" w:sz="12" w:space="0" w:color="auto"/>
              <w:right w:val="single" w:sz="12" w:space="0" w:color="auto"/>
            </w:tcBorders>
            <w:vAlign w:val="center"/>
          </w:tcPr>
          <w:p w14:paraId="01885A62" w14:textId="638AC6AB" w:rsidR="00F966D5" w:rsidRPr="003319D0" w:rsidRDefault="00F966D5" w:rsidP="00F966D5">
            <w:pPr>
              <w:spacing w:line="240" w:lineRule="auto"/>
              <w:rPr>
                <w:rFonts w:ascii="Times New Roman" w:eastAsia="Times New Roman" w:hAnsi="Times New Roman" w:cs="Times New Roman"/>
              </w:rPr>
            </w:pPr>
            <w:r w:rsidRPr="003319D0">
              <w:rPr>
                <w:rFonts w:ascii="Times New Roman" w:hAnsi="Times New Roman" w:cs="Times New Roman"/>
              </w:rPr>
              <w:t>Range of Conflicting Requirements</w:t>
            </w:r>
          </w:p>
        </w:tc>
        <w:tc>
          <w:tcPr>
            <w:tcW w:w="4516" w:type="dxa"/>
            <w:tcBorders>
              <w:top w:val="single" w:sz="12" w:space="0" w:color="auto"/>
              <w:left w:val="single" w:sz="12" w:space="0" w:color="auto"/>
              <w:bottom w:val="single" w:sz="12" w:space="0" w:color="auto"/>
              <w:right w:val="single" w:sz="12" w:space="0" w:color="auto"/>
            </w:tcBorders>
            <w:vAlign w:val="center"/>
          </w:tcPr>
          <w:p w14:paraId="64A3ECAF" w14:textId="762E0518" w:rsidR="00F966D5" w:rsidRPr="003319D0" w:rsidRDefault="00BF3561" w:rsidP="00F966D5">
            <w:pPr>
              <w:spacing w:line="240" w:lineRule="auto"/>
              <w:rPr>
                <w:rFonts w:ascii="Times New Roman" w:hAnsi="Times New Roman" w:cs="Times New Roman"/>
                <w:color w:val="000000" w:themeColor="text1"/>
              </w:rPr>
            </w:pPr>
            <w:r w:rsidRPr="00BF3561">
              <w:rPr>
                <w:rFonts w:ascii="Times New Roman" w:hAnsi="Times New Roman" w:cs="Times New Roman"/>
                <w:color w:val="000000" w:themeColor="text1"/>
              </w:rPr>
              <w:t>In a project, conflicting requirements from various stakeholders (e.g., clients, end-users, team members, regulatory bodies) must be addressed. A project manager must balance these conflicts and prioritize tasks effectively to meet the overall project goals. Additionally, time and cost constraints often conflict with the project's scope, which introduces further complexity.</w:t>
            </w:r>
          </w:p>
        </w:tc>
      </w:tr>
      <w:tr w:rsidR="00F966D5" w:rsidRPr="00674999" w14:paraId="0FC576D3" w14:textId="77777777" w:rsidTr="00BF3561">
        <w:trPr>
          <w:trHeight w:val="391"/>
        </w:trPr>
        <w:tc>
          <w:tcPr>
            <w:tcW w:w="1553" w:type="dxa"/>
            <w:tcBorders>
              <w:top w:val="single" w:sz="12" w:space="0" w:color="auto"/>
              <w:left w:val="single" w:sz="12" w:space="0" w:color="auto"/>
              <w:bottom w:val="single" w:sz="12" w:space="0" w:color="auto"/>
              <w:right w:val="single" w:sz="12" w:space="0" w:color="auto"/>
            </w:tcBorders>
            <w:vAlign w:val="center"/>
          </w:tcPr>
          <w:p w14:paraId="4500FB06" w14:textId="0A141869" w:rsidR="00F966D5" w:rsidRPr="003319D0" w:rsidRDefault="00E31A6E" w:rsidP="00F966D5">
            <w:pPr>
              <w:widowControl w:val="0"/>
              <w:jc w:val="center"/>
              <w:rPr>
                <w:rFonts w:ascii="Times New Roman" w:eastAsia="Times New Roman" w:hAnsi="Times New Roman" w:cs="Times New Roman"/>
                <w:b/>
                <w:bCs/>
              </w:rPr>
            </w:pPr>
            <w:r w:rsidRPr="003319D0">
              <w:rPr>
                <w:rFonts w:ascii="Times New Roman" w:hAnsi="Times New Roman" w:cs="Times New Roman"/>
                <w:b/>
                <w:bCs/>
              </w:rPr>
              <w:t>WP2</w:t>
            </w:r>
          </w:p>
        </w:tc>
        <w:tc>
          <w:tcPr>
            <w:tcW w:w="3570" w:type="dxa"/>
            <w:tcBorders>
              <w:top w:val="single" w:sz="12" w:space="0" w:color="auto"/>
              <w:left w:val="single" w:sz="12" w:space="0" w:color="auto"/>
              <w:bottom w:val="single" w:sz="12" w:space="0" w:color="auto"/>
              <w:right w:val="single" w:sz="12" w:space="0" w:color="auto"/>
            </w:tcBorders>
            <w:vAlign w:val="center"/>
          </w:tcPr>
          <w:p w14:paraId="51AADD2F" w14:textId="0797F3C3" w:rsidR="00F966D5" w:rsidRPr="003319D0" w:rsidRDefault="00F966D5" w:rsidP="00F966D5">
            <w:pPr>
              <w:widowControl w:val="0"/>
              <w:jc w:val="both"/>
              <w:rPr>
                <w:rFonts w:ascii="Times New Roman" w:eastAsia="Times New Roman" w:hAnsi="Times New Roman" w:cs="Times New Roman"/>
              </w:rPr>
            </w:pPr>
            <w:r w:rsidRPr="003319D0">
              <w:rPr>
                <w:rFonts w:ascii="Times New Roman" w:hAnsi="Times New Roman" w:cs="Times New Roman"/>
              </w:rPr>
              <w:t>Depth of Analysis required</w:t>
            </w:r>
          </w:p>
        </w:tc>
        <w:tc>
          <w:tcPr>
            <w:tcW w:w="4516" w:type="dxa"/>
            <w:tcBorders>
              <w:top w:val="single" w:sz="12" w:space="0" w:color="auto"/>
              <w:left w:val="single" w:sz="12" w:space="0" w:color="auto"/>
              <w:bottom w:val="single" w:sz="12" w:space="0" w:color="auto"/>
              <w:right w:val="single" w:sz="12" w:space="0" w:color="auto"/>
            </w:tcBorders>
            <w:vAlign w:val="center"/>
          </w:tcPr>
          <w:p w14:paraId="22F44345" w14:textId="7F3B0BC5" w:rsidR="00F966D5" w:rsidRPr="003319D0" w:rsidRDefault="00BF3561" w:rsidP="009E5E3D">
            <w:pPr>
              <w:spacing w:line="240" w:lineRule="auto"/>
              <w:jc w:val="both"/>
              <w:rPr>
                <w:rFonts w:ascii="Times New Roman" w:hAnsi="Times New Roman" w:cs="Times New Roman"/>
                <w:color w:val="000000" w:themeColor="text1"/>
              </w:rPr>
            </w:pPr>
            <w:r w:rsidRPr="00BF3561">
              <w:rPr>
                <w:rFonts w:ascii="Times New Roman" w:hAnsi="Times New Roman" w:cs="Times New Roman"/>
                <w:color w:val="000000" w:themeColor="text1"/>
              </w:rPr>
              <w:t>Projects often require a deep analysis of issues at multiple levels, including technical, operational, and strategic. The project manager must ensure that problems are thoroughly understood and evaluated before moving forward with solutions. This includes analyzing data, processes, and constraints.</w:t>
            </w:r>
          </w:p>
        </w:tc>
      </w:tr>
      <w:tr w:rsidR="00F966D5" w:rsidRPr="00674999" w14:paraId="1FC2F152" w14:textId="77777777" w:rsidTr="00BF3561">
        <w:trPr>
          <w:trHeight w:val="213"/>
        </w:trPr>
        <w:tc>
          <w:tcPr>
            <w:tcW w:w="1553" w:type="dxa"/>
            <w:tcBorders>
              <w:top w:val="single" w:sz="12" w:space="0" w:color="auto"/>
              <w:left w:val="single" w:sz="12" w:space="0" w:color="auto"/>
              <w:bottom w:val="single" w:sz="12" w:space="0" w:color="auto"/>
              <w:right w:val="single" w:sz="12" w:space="0" w:color="auto"/>
            </w:tcBorders>
            <w:vAlign w:val="center"/>
          </w:tcPr>
          <w:p w14:paraId="1DF4D177" w14:textId="59DB6C2C" w:rsidR="00F966D5" w:rsidRPr="003319D0" w:rsidRDefault="00E31A6E" w:rsidP="00E31A6E">
            <w:pPr>
              <w:widowControl w:val="0"/>
              <w:jc w:val="center"/>
              <w:rPr>
                <w:rFonts w:ascii="Times New Roman" w:eastAsia="Times New Roman" w:hAnsi="Times New Roman" w:cs="Times New Roman"/>
                <w:b/>
                <w:bCs/>
              </w:rPr>
            </w:pPr>
            <w:r w:rsidRPr="003319D0">
              <w:rPr>
                <w:rFonts w:ascii="Times New Roman" w:eastAsia="Times New Roman" w:hAnsi="Times New Roman" w:cs="Times New Roman"/>
                <w:b/>
                <w:bCs/>
              </w:rPr>
              <w:t>WP3</w:t>
            </w:r>
          </w:p>
        </w:tc>
        <w:tc>
          <w:tcPr>
            <w:tcW w:w="3570" w:type="dxa"/>
            <w:tcBorders>
              <w:top w:val="single" w:sz="12" w:space="0" w:color="auto"/>
              <w:left w:val="single" w:sz="12" w:space="0" w:color="auto"/>
              <w:bottom w:val="single" w:sz="12" w:space="0" w:color="auto"/>
              <w:right w:val="single" w:sz="12" w:space="0" w:color="auto"/>
            </w:tcBorders>
            <w:vAlign w:val="center"/>
          </w:tcPr>
          <w:p w14:paraId="54149660" w14:textId="252A2F6D" w:rsidR="00F966D5" w:rsidRPr="003319D0" w:rsidRDefault="00F966D5" w:rsidP="00F966D5">
            <w:pPr>
              <w:spacing w:line="240" w:lineRule="auto"/>
              <w:rPr>
                <w:rFonts w:ascii="Times New Roman" w:eastAsia="Times New Roman" w:hAnsi="Times New Roman" w:cs="Times New Roman"/>
              </w:rPr>
            </w:pPr>
            <w:r w:rsidRPr="003319D0">
              <w:rPr>
                <w:rFonts w:ascii="Times New Roman" w:hAnsi="Times New Roman" w:cs="Times New Roman"/>
              </w:rPr>
              <w:t xml:space="preserve">Depth of Knowledge required </w:t>
            </w:r>
          </w:p>
        </w:tc>
        <w:tc>
          <w:tcPr>
            <w:tcW w:w="4516" w:type="dxa"/>
            <w:tcBorders>
              <w:top w:val="single" w:sz="12" w:space="0" w:color="auto"/>
              <w:left w:val="single" w:sz="12" w:space="0" w:color="auto"/>
              <w:bottom w:val="single" w:sz="12" w:space="0" w:color="auto"/>
              <w:right w:val="single" w:sz="12" w:space="0" w:color="auto"/>
            </w:tcBorders>
            <w:vAlign w:val="center"/>
          </w:tcPr>
          <w:p w14:paraId="34D9BA0A" w14:textId="7B22624B" w:rsidR="00F966D5" w:rsidRPr="003319D0" w:rsidRDefault="00BF3561" w:rsidP="009E5E3D">
            <w:pPr>
              <w:spacing w:line="240" w:lineRule="auto"/>
              <w:jc w:val="both"/>
              <w:rPr>
                <w:rFonts w:ascii="Times New Roman" w:hAnsi="Times New Roman" w:cs="Times New Roman"/>
                <w:color w:val="000000" w:themeColor="text1"/>
              </w:rPr>
            </w:pPr>
            <w:r w:rsidRPr="00BF3561">
              <w:rPr>
                <w:rFonts w:ascii="Times New Roman" w:hAnsi="Times New Roman" w:cs="Times New Roman"/>
                <w:color w:val="000000" w:themeColor="text1"/>
              </w:rPr>
              <w:t xml:space="preserve">The complexity of the project demands a high level of specialized knowledge, especially in areas such as </w:t>
            </w:r>
            <w:r>
              <w:rPr>
                <w:rFonts w:ascii="Times New Roman" w:hAnsi="Times New Roman" w:cs="Times New Roman"/>
                <w:color w:val="000000" w:themeColor="text1"/>
              </w:rPr>
              <w:t xml:space="preserve">PM -Knowledge Areas, </w:t>
            </w:r>
            <w:r w:rsidRPr="00BF3561">
              <w:rPr>
                <w:rFonts w:ascii="Times New Roman" w:hAnsi="Times New Roman" w:cs="Times New Roman"/>
                <w:color w:val="000000" w:themeColor="text1"/>
              </w:rPr>
              <w:t>software development, business processes, and stakeholder management. The project manager must have in-depth knowledge of the project domain and related technologies to effectively guide the team and resolve issues.</w:t>
            </w:r>
          </w:p>
        </w:tc>
      </w:tr>
      <w:tr w:rsidR="00EA2FB2" w:rsidRPr="00674999" w14:paraId="0A3BC682" w14:textId="77777777" w:rsidTr="00BF3561">
        <w:trPr>
          <w:trHeight w:val="213"/>
        </w:trPr>
        <w:tc>
          <w:tcPr>
            <w:tcW w:w="1553" w:type="dxa"/>
            <w:tcBorders>
              <w:top w:val="single" w:sz="12" w:space="0" w:color="auto"/>
              <w:left w:val="single" w:sz="12" w:space="0" w:color="auto"/>
              <w:bottom w:val="single" w:sz="12" w:space="0" w:color="auto"/>
              <w:right w:val="single" w:sz="12" w:space="0" w:color="auto"/>
            </w:tcBorders>
            <w:vAlign w:val="center"/>
          </w:tcPr>
          <w:p w14:paraId="737C269A" w14:textId="60E7B73A" w:rsidR="00EA2FB2" w:rsidRPr="003319D0" w:rsidRDefault="00EA2FB2" w:rsidP="00E31A6E">
            <w:pPr>
              <w:widowControl w:val="0"/>
              <w:jc w:val="center"/>
              <w:rPr>
                <w:rFonts w:ascii="Times New Roman" w:eastAsia="Times New Roman" w:hAnsi="Times New Roman" w:cs="Times New Roman"/>
                <w:b/>
                <w:bCs/>
              </w:rPr>
            </w:pPr>
            <w:r w:rsidRPr="003319D0">
              <w:rPr>
                <w:rFonts w:ascii="Times New Roman" w:eastAsia="Times New Roman" w:hAnsi="Times New Roman" w:cs="Times New Roman"/>
                <w:b/>
                <w:bCs/>
              </w:rPr>
              <w:t>WP</w:t>
            </w:r>
            <w:r w:rsidR="00C2466D" w:rsidRPr="003319D0">
              <w:rPr>
                <w:rFonts w:ascii="Times New Roman" w:eastAsia="Times New Roman" w:hAnsi="Times New Roman" w:cs="Times New Roman"/>
                <w:b/>
                <w:bCs/>
              </w:rPr>
              <w:t>4</w:t>
            </w:r>
          </w:p>
        </w:tc>
        <w:tc>
          <w:tcPr>
            <w:tcW w:w="3570" w:type="dxa"/>
            <w:tcBorders>
              <w:top w:val="single" w:sz="12" w:space="0" w:color="auto"/>
              <w:left w:val="single" w:sz="12" w:space="0" w:color="auto"/>
              <w:bottom w:val="single" w:sz="12" w:space="0" w:color="auto"/>
              <w:right w:val="single" w:sz="12" w:space="0" w:color="auto"/>
            </w:tcBorders>
            <w:vAlign w:val="center"/>
          </w:tcPr>
          <w:p w14:paraId="7CE1D315" w14:textId="35344EF3" w:rsidR="00EA2FB2" w:rsidRPr="003319D0" w:rsidRDefault="00C2466D" w:rsidP="00F966D5">
            <w:pPr>
              <w:spacing w:line="240" w:lineRule="auto"/>
              <w:rPr>
                <w:rFonts w:ascii="Times New Roman" w:hAnsi="Times New Roman" w:cs="Times New Roman"/>
              </w:rPr>
            </w:pPr>
            <w:r w:rsidRPr="003319D0">
              <w:rPr>
                <w:rFonts w:ascii="Times New Roman" w:hAnsi="Times New Roman" w:cs="Times New Roman"/>
              </w:rPr>
              <w:t>Familiarity of issues</w:t>
            </w:r>
          </w:p>
        </w:tc>
        <w:tc>
          <w:tcPr>
            <w:tcW w:w="4516" w:type="dxa"/>
            <w:tcBorders>
              <w:top w:val="single" w:sz="12" w:space="0" w:color="auto"/>
              <w:left w:val="single" w:sz="12" w:space="0" w:color="auto"/>
              <w:bottom w:val="single" w:sz="12" w:space="0" w:color="auto"/>
              <w:right w:val="single" w:sz="12" w:space="0" w:color="auto"/>
            </w:tcBorders>
            <w:vAlign w:val="center"/>
          </w:tcPr>
          <w:p w14:paraId="7E6BD79E" w14:textId="61D185F8" w:rsidR="00EA2FB2" w:rsidRPr="003319D0" w:rsidRDefault="00C2466D" w:rsidP="00C2466D">
            <w:pPr>
              <w:spacing w:line="240" w:lineRule="auto"/>
              <w:jc w:val="center"/>
              <w:rPr>
                <w:rFonts w:ascii="Times New Roman" w:hAnsi="Times New Roman" w:cs="Times New Roman"/>
                <w:color w:val="000000" w:themeColor="text1"/>
              </w:rPr>
            </w:pPr>
            <w:r w:rsidRPr="003319D0">
              <w:rPr>
                <w:rFonts w:ascii="Times New Roman" w:hAnsi="Times New Roman" w:cs="Times New Roman"/>
                <w:color w:val="000000" w:themeColor="text1"/>
              </w:rPr>
              <w:t>NA</w:t>
            </w:r>
          </w:p>
        </w:tc>
      </w:tr>
      <w:tr w:rsidR="00EA2FB2" w:rsidRPr="00674999" w14:paraId="601CFE58" w14:textId="77777777" w:rsidTr="00BF3561">
        <w:trPr>
          <w:trHeight w:val="213"/>
        </w:trPr>
        <w:tc>
          <w:tcPr>
            <w:tcW w:w="1553" w:type="dxa"/>
            <w:tcBorders>
              <w:top w:val="single" w:sz="12" w:space="0" w:color="auto"/>
              <w:left w:val="single" w:sz="12" w:space="0" w:color="auto"/>
              <w:bottom w:val="single" w:sz="12" w:space="0" w:color="auto"/>
              <w:right w:val="single" w:sz="12" w:space="0" w:color="auto"/>
            </w:tcBorders>
            <w:vAlign w:val="center"/>
          </w:tcPr>
          <w:p w14:paraId="22CDCC4C" w14:textId="74F2832D" w:rsidR="00EA2FB2" w:rsidRPr="003319D0" w:rsidRDefault="00EA2FB2" w:rsidP="00E31A6E">
            <w:pPr>
              <w:widowControl w:val="0"/>
              <w:jc w:val="center"/>
              <w:rPr>
                <w:rFonts w:ascii="Times New Roman" w:eastAsia="Times New Roman" w:hAnsi="Times New Roman" w:cs="Times New Roman"/>
                <w:b/>
                <w:bCs/>
              </w:rPr>
            </w:pPr>
            <w:r w:rsidRPr="003319D0">
              <w:rPr>
                <w:rFonts w:ascii="Times New Roman" w:eastAsia="Times New Roman" w:hAnsi="Times New Roman" w:cs="Times New Roman"/>
                <w:b/>
                <w:bCs/>
              </w:rPr>
              <w:t>WP</w:t>
            </w:r>
            <w:r w:rsidR="00C2466D" w:rsidRPr="003319D0">
              <w:rPr>
                <w:rFonts w:ascii="Times New Roman" w:eastAsia="Times New Roman" w:hAnsi="Times New Roman" w:cs="Times New Roman"/>
                <w:b/>
                <w:bCs/>
              </w:rPr>
              <w:t>5</w:t>
            </w:r>
          </w:p>
        </w:tc>
        <w:tc>
          <w:tcPr>
            <w:tcW w:w="3570" w:type="dxa"/>
            <w:tcBorders>
              <w:top w:val="single" w:sz="12" w:space="0" w:color="auto"/>
              <w:left w:val="single" w:sz="12" w:space="0" w:color="auto"/>
              <w:bottom w:val="single" w:sz="12" w:space="0" w:color="auto"/>
              <w:right w:val="single" w:sz="12" w:space="0" w:color="auto"/>
            </w:tcBorders>
            <w:vAlign w:val="center"/>
          </w:tcPr>
          <w:p w14:paraId="4C234990" w14:textId="41C95AA1" w:rsidR="00EA2FB2" w:rsidRPr="003319D0" w:rsidRDefault="00C2466D" w:rsidP="00F966D5">
            <w:pPr>
              <w:spacing w:line="240" w:lineRule="auto"/>
              <w:rPr>
                <w:rFonts w:ascii="Times New Roman" w:hAnsi="Times New Roman" w:cs="Times New Roman"/>
              </w:rPr>
            </w:pPr>
            <w:r w:rsidRPr="003319D0">
              <w:rPr>
                <w:rFonts w:ascii="Times New Roman" w:hAnsi="Times New Roman" w:cs="Times New Roman"/>
              </w:rPr>
              <w:t>Extent of applicable codes</w:t>
            </w:r>
          </w:p>
        </w:tc>
        <w:tc>
          <w:tcPr>
            <w:tcW w:w="4516" w:type="dxa"/>
            <w:tcBorders>
              <w:top w:val="single" w:sz="12" w:space="0" w:color="auto"/>
              <w:left w:val="single" w:sz="12" w:space="0" w:color="auto"/>
              <w:bottom w:val="single" w:sz="12" w:space="0" w:color="auto"/>
              <w:right w:val="single" w:sz="12" w:space="0" w:color="auto"/>
            </w:tcBorders>
            <w:vAlign w:val="center"/>
          </w:tcPr>
          <w:p w14:paraId="00C9FDDF" w14:textId="21605C69" w:rsidR="00EA2FB2" w:rsidRPr="003319D0" w:rsidRDefault="00C2466D" w:rsidP="00C2466D">
            <w:pPr>
              <w:spacing w:line="240" w:lineRule="auto"/>
              <w:jc w:val="center"/>
              <w:rPr>
                <w:rFonts w:ascii="Times New Roman" w:hAnsi="Times New Roman" w:cs="Times New Roman"/>
                <w:color w:val="000000" w:themeColor="text1"/>
              </w:rPr>
            </w:pPr>
            <w:r w:rsidRPr="003319D0">
              <w:rPr>
                <w:rFonts w:ascii="Times New Roman" w:hAnsi="Times New Roman" w:cs="Times New Roman"/>
                <w:color w:val="000000" w:themeColor="text1"/>
              </w:rPr>
              <w:t>NA</w:t>
            </w:r>
          </w:p>
        </w:tc>
      </w:tr>
      <w:tr w:rsidR="00EA2FB2" w:rsidRPr="00674999" w14:paraId="57C69051" w14:textId="77777777" w:rsidTr="00BF3561">
        <w:trPr>
          <w:trHeight w:val="213"/>
        </w:trPr>
        <w:tc>
          <w:tcPr>
            <w:tcW w:w="1553" w:type="dxa"/>
            <w:tcBorders>
              <w:top w:val="single" w:sz="12" w:space="0" w:color="auto"/>
              <w:left w:val="single" w:sz="12" w:space="0" w:color="auto"/>
              <w:bottom w:val="single" w:sz="12" w:space="0" w:color="auto"/>
              <w:right w:val="single" w:sz="12" w:space="0" w:color="auto"/>
            </w:tcBorders>
            <w:vAlign w:val="center"/>
          </w:tcPr>
          <w:p w14:paraId="69F202AD" w14:textId="77FE26D9" w:rsidR="00EA2FB2" w:rsidRPr="003319D0" w:rsidRDefault="00EA2FB2" w:rsidP="00E31A6E">
            <w:pPr>
              <w:widowControl w:val="0"/>
              <w:jc w:val="center"/>
              <w:rPr>
                <w:rFonts w:ascii="Times New Roman" w:eastAsia="Times New Roman" w:hAnsi="Times New Roman" w:cs="Times New Roman"/>
                <w:b/>
                <w:bCs/>
              </w:rPr>
            </w:pPr>
            <w:r w:rsidRPr="003319D0">
              <w:rPr>
                <w:rFonts w:ascii="Times New Roman" w:eastAsia="Times New Roman" w:hAnsi="Times New Roman" w:cs="Times New Roman"/>
                <w:b/>
                <w:bCs/>
              </w:rPr>
              <w:t>WP</w:t>
            </w:r>
            <w:r w:rsidR="00C2466D" w:rsidRPr="003319D0">
              <w:rPr>
                <w:rFonts w:ascii="Times New Roman" w:eastAsia="Times New Roman" w:hAnsi="Times New Roman" w:cs="Times New Roman"/>
                <w:b/>
                <w:bCs/>
              </w:rPr>
              <w:t>6</w:t>
            </w:r>
          </w:p>
        </w:tc>
        <w:tc>
          <w:tcPr>
            <w:tcW w:w="3570" w:type="dxa"/>
            <w:tcBorders>
              <w:top w:val="single" w:sz="12" w:space="0" w:color="auto"/>
              <w:left w:val="single" w:sz="12" w:space="0" w:color="auto"/>
              <w:bottom w:val="single" w:sz="12" w:space="0" w:color="auto"/>
              <w:right w:val="single" w:sz="12" w:space="0" w:color="auto"/>
            </w:tcBorders>
            <w:vAlign w:val="center"/>
          </w:tcPr>
          <w:p w14:paraId="045D9047" w14:textId="6497476A" w:rsidR="00EA2FB2" w:rsidRPr="003319D0" w:rsidRDefault="00C2466D" w:rsidP="00F966D5">
            <w:pPr>
              <w:spacing w:line="240" w:lineRule="auto"/>
              <w:rPr>
                <w:rFonts w:ascii="Times New Roman" w:hAnsi="Times New Roman" w:cs="Times New Roman"/>
              </w:rPr>
            </w:pPr>
            <w:r w:rsidRPr="003319D0">
              <w:rPr>
                <w:rFonts w:ascii="Times New Roman" w:hAnsi="Times New Roman" w:cs="Times New Roman"/>
              </w:rPr>
              <w:t>Extent of stakeholder involvement and level of conflicting requirements.</w:t>
            </w:r>
          </w:p>
        </w:tc>
        <w:tc>
          <w:tcPr>
            <w:tcW w:w="4516" w:type="dxa"/>
            <w:tcBorders>
              <w:top w:val="single" w:sz="12" w:space="0" w:color="auto"/>
              <w:left w:val="single" w:sz="12" w:space="0" w:color="auto"/>
              <w:bottom w:val="single" w:sz="12" w:space="0" w:color="auto"/>
              <w:right w:val="single" w:sz="12" w:space="0" w:color="auto"/>
            </w:tcBorders>
            <w:vAlign w:val="center"/>
          </w:tcPr>
          <w:p w14:paraId="147496B6" w14:textId="2D080C16" w:rsidR="00EA2FB2" w:rsidRPr="003319D0" w:rsidRDefault="00C2466D" w:rsidP="00C2466D">
            <w:pPr>
              <w:spacing w:line="240" w:lineRule="auto"/>
              <w:jc w:val="center"/>
              <w:rPr>
                <w:rFonts w:ascii="Times New Roman" w:hAnsi="Times New Roman" w:cs="Times New Roman"/>
                <w:color w:val="000000" w:themeColor="text1"/>
              </w:rPr>
            </w:pPr>
            <w:r w:rsidRPr="003319D0">
              <w:rPr>
                <w:rFonts w:ascii="Times New Roman" w:hAnsi="Times New Roman" w:cs="Times New Roman"/>
                <w:color w:val="000000" w:themeColor="text1"/>
              </w:rPr>
              <w:t>NA</w:t>
            </w:r>
          </w:p>
        </w:tc>
      </w:tr>
      <w:tr w:rsidR="00EA2FB2" w:rsidRPr="00674999" w14:paraId="245698AC" w14:textId="77777777" w:rsidTr="00BF3561">
        <w:trPr>
          <w:trHeight w:val="213"/>
        </w:trPr>
        <w:tc>
          <w:tcPr>
            <w:tcW w:w="1553" w:type="dxa"/>
            <w:tcBorders>
              <w:top w:val="single" w:sz="12" w:space="0" w:color="auto"/>
              <w:left w:val="single" w:sz="12" w:space="0" w:color="auto"/>
              <w:bottom w:val="single" w:sz="12" w:space="0" w:color="auto"/>
              <w:right w:val="single" w:sz="12" w:space="0" w:color="auto"/>
            </w:tcBorders>
            <w:vAlign w:val="center"/>
          </w:tcPr>
          <w:p w14:paraId="4274C7B0" w14:textId="6E0F724D" w:rsidR="00EA2FB2" w:rsidRPr="003319D0" w:rsidRDefault="00C2466D" w:rsidP="00E31A6E">
            <w:pPr>
              <w:widowControl w:val="0"/>
              <w:jc w:val="center"/>
              <w:rPr>
                <w:rFonts w:ascii="Times New Roman" w:eastAsia="Times New Roman" w:hAnsi="Times New Roman" w:cs="Times New Roman"/>
                <w:b/>
                <w:bCs/>
              </w:rPr>
            </w:pPr>
            <w:r w:rsidRPr="003319D0">
              <w:rPr>
                <w:rFonts w:ascii="Times New Roman" w:eastAsia="Times New Roman" w:hAnsi="Times New Roman" w:cs="Times New Roman"/>
                <w:b/>
                <w:bCs/>
              </w:rPr>
              <w:t>WP7</w:t>
            </w:r>
          </w:p>
        </w:tc>
        <w:tc>
          <w:tcPr>
            <w:tcW w:w="3570" w:type="dxa"/>
            <w:tcBorders>
              <w:top w:val="single" w:sz="12" w:space="0" w:color="auto"/>
              <w:left w:val="single" w:sz="12" w:space="0" w:color="auto"/>
              <w:bottom w:val="single" w:sz="12" w:space="0" w:color="auto"/>
              <w:right w:val="single" w:sz="12" w:space="0" w:color="auto"/>
            </w:tcBorders>
            <w:vAlign w:val="center"/>
          </w:tcPr>
          <w:p w14:paraId="151D8DFF" w14:textId="3D47BD86" w:rsidR="00EA2FB2" w:rsidRPr="003319D0" w:rsidRDefault="00C2466D" w:rsidP="00F966D5">
            <w:pPr>
              <w:spacing w:line="240" w:lineRule="auto"/>
              <w:rPr>
                <w:rFonts w:ascii="Times New Roman" w:hAnsi="Times New Roman" w:cs="Times New Roman"/>
              </w:rPr>
            </w:pPr>
            <w:r w:rsidRPr="003319D0">
              <w:rPr>
                <w:rFonts w:ascii="Times New Roman" w:hAnsi="Times New Roman" w:cs="Times New Roman"/>
              </w:rPr>
              <w:t>Consequences</w:t>
            </w:r>
          </w:p>
        </w:tc>
        <w:tc>
          <w:tcPr>
            <w:tcW w:w="4516" w:type="dxa"/>
            <w:tcBorders>
              <w:top w:val="single" w:sz="12" w:space="0" w:color="auto"/>
              <w:left w:val="single" w:sz="12" w:space="0" w:color="auto"/>
              <w:bottom w:val="single" w:sz="12" w:space="0" w:color="auto"/>
              <w:right w:val="single" w:sz="12" w:space="0" w:color="auto"/>
            </w:tcBorders>
            <w:vAlign w:val="center"/>
          </w:tcPr>
          <w:p w14:paraId="29DD280F" w14:textId="008BFC51" w:rsidR="00EA2FB2" w:rsidRPr="003319D0" w:rsidRDefault="00BF3561" w:rsidP="00BF3561">
            <w:pPr>
              <w:spacing w:line="240" w:lineRule="auto"/>
              <w:jc w:val="both"/>
              <w:rPr>
                <w:rFonts w:ascii="Times New Roman" w:hAnsi="Times New Roman" w:cs="Times New Roman"/>
                <w:color w:val="000000" w:themeColor="text1"/>
              </w:rPr>
            </w:pPr>
            <w:r w:rsidRPr="00BF3561">
              <w:rPr>
                <w:rFonts w:ascii="Times New Roman" w:hAnsi="Times New Roman" w:cs="Times New Roman"/>
                <w:color w:val="000000" w:themeColor="text1"/>
              </w:rPr>
              <w:t>Each decision in a project has far-reaching consequences. The project manager must evaluate both short-term and long-term impacts on the project, organization, and stakeholders before making decisions. This includes understanding the risks and trade-offs involved.</w:t>
            </w:r>
          </w:p>
        </w:tc>
      </w:tr>
      <w:tr w:rsidR="00EA2FB2" w:rsidRPr="00674999" w14:paraId="7EE210A1" w14:textId="77777777" w:rsidTr="00BF3561">
        <w:trPr>
          <w:trHeight w:val="213"/>
        </w:trPr>
        <w:tc>
          <w:tcPr>
            <w:tcW w:w="1553" w:type="dxa"/>
            <w:tcBorders>
              <w:top w:val="single" w:sz="12" w:space="0" w:color="auto"/>
              <w:left w:val="single" w:sz="12" w:space="0" w:color="auto"/>
              <w:bottom w:val="single" w:sz="12" w:space="0" w:color="auto"/>
              <w:right w:val="single" w:sz="12" w:space="0" w:color="auto"/>
            </w:tcBorders>
            <w:vAlign w:val="center"/>
          </w:tcPr>
          <w:p w14:paraId="58B342FF" w14:textId="73435C71" w:rsidR="00EA2FB2" w:rsidRPr="003319D0" w:rsidRDefault="00C2466D" w:rsidP="00E31A6E">
            <w:pPr>
              <w:widowControl w:val="0"/>
              <w:jc w:val="center"/>
              <w:rPr>
                <w:rFonts w:ascii="Times New Roman" w:eastAsia="Times New Roman" w:hAnsi="Times New Roman" w:cs="Times New Roman"/>
                <w:b/>
                <w:bCs/>
              </w:rPr>
            </w:pPr>
            <w:r w:rsidRPr="003319D0">
              <w:rPr>
                <w:rFonts w:ascii="Times New Roman" w:eastAsia="Times New Roman" w:hAnsi="Times New Roman" w:cs="Times New Roman"/>
                <w:b/>
                <w:bCs/>
              </w:rPr>
              <w:t>WP8</w:t>
            </w:r>
          </w:p>
        </w:tc>
        <w:tc>
          <w:tcPr>
            <w:tcW w:w="3570" w:type="dxa"/>
            <w:tcBorders>
              <w:top w:val="single" w:sz="12" w:space="0" w:color="auto"/>
              <w:left w:val="single" w:sz="12" w:space="0" w:color="auto"/>
              <w:bottom w:val="single" w:sz="12" w:space="0" w:color="auto"/>
              <w:right w:val="single" w:sz="12" w:space="0" w:color="auto"/>
            </w:tcBorders>
            <w:vAlign w:val="center"/>
          </w:tcPr>
          <w:p w14:paraId="701E1590" w14:textId="073F9CF6" w:rsidR="00EA2FB2" w:rsidRPr="003319D0" w:rsidRDefault="00C2466D" w:rsidP="00F966D5">
            <w:pPr>
              <w:spacing w:line="240" w:lineRule="auto"/>
              <w:rPr>
                <w:rFonts w:ascii="Times New Roman" w:hAnsi="Times New Roman" w:cs="Times New Roman"/>
              </w:rPr>
            </w:pPr>
            <w:r w:rsidRPr="003319D0">
              <w:rPr>
                <w:rFonts w:ascii="Times New Roman" w:hAnsi="Times New Roman" w:cs="Times New Roman"/>
              </w:rPr>
              <w:t>Interdependence</w:t>
            </w:r>
          </w:p>
        </w:tc>
        <w:tc>
          <w:tcPr>
            <w:tcW w:w="4516" w:type="dxa"/>
            <w:tcBorders>
              <w:top w:val="single" w:sz="12" w:space="0" w:color="auto"/>
              <w:left w:val="single" w:sz="12" w:space="0" w:color="auto"/>
              <w:bottom w:val="single" w:sz="12" w:space="0" w:color="auto"/>
              <w:right w:val="single" w:sz="12" w:space="0" w:color="auto"/>
            </w:tcBorders>
            <w:vAlign w:val="center"/>
          </w:tcPr>
          <w:p w14:paraId="4D2E28DA" w14:textId="76104F5F" w:rsidR="00EA2FB2" w:rsidRPr="003319D0" w:rsidRDefault="00BF3561" w:rsidP="00BF3561">
            <w:pPr>
              <w:spacing w:line="240" w:lineRule="auto"/>
              <w:jc w:val="both"/>
              <w:rPr>
                <w:rFonts w:ascii="Times New Roman" w:hAnsi="Times New Roman" w:cs="Times New Roman"/>
                <w:color w:val="000000" w:themeColor="text1"/>
              </w:rPr>
            </w:pPr>
            <w:r w:rsidRPr="00BF3561">
              <w:rPr>
                <w:rFonts w:ascii="Times New Roman" w:hAnsi="Times New Roman" w:cs="Times New Roman"/>
                <w:color w:val="000000" w:themeColor="text1"/>
              </w:rPr>
              <w:t xml:space="preserve">Components within a project are often interdependent. Changes in one area can affect others. The project manager needs to understand these dependencies and ensure that work flows smoothly across different areas. A failure in one </w:t>
            </w:r>
            <w:r w:rsidRPr="00BF3561">
              <w:rPr>
                <w:rFonts w:ascii="Times New Roman" w:hAnsi="Times New Roman" w:cs="Times New Roman"/>
                <w:color w:val="000000" w:themeColor="text1"/>
              </w:rPr>
              <w:lastRenderedPageBreak/>
              <w:t>area can have cascading effects, so proper monitoring and coordination are essential.</w:t>
            </w:r>
          </w:p>
        </w:tc>
      </w:tr>
    </w:tbl>
    <w:p w14:paraId="55D53470" w14:textId="77777777" w:rsidR="00F966D5" w:rsidRPr="00674999" w:rsidRDefault="00F966D5" w:rsidP="00CF7869">
      <w:pPr>
        <w:ind w:left="705"/>
        <w:rPr>
          <w:rFonts w:ascii="Times New Roman" w:hAnsi="Times New Roman" w:cs="Times New Roman"/>
        </w:rPr>
      </w:pPr>
    </w:p>
    <w:p w14:paraId="3346E163" w14:textId="66FF8F25" w:rsidR="000E2ABB" w:rsidRPr="00674999" w:rsidRDefault="000E2ABB" w:rsidP="00CF7869">
      <w:pPr>
        <w:widowControl w:val="0"/>
        <w:jc w:val="both"/>
        <w:rPr>
          <w:rFonts w:ascii="Times New Roman" w:eastAsia="system-ui" w:hAnsi="Times New Roman" w:cs="Times New Roman"/>
          <w:b/>
          <w:bCs/>
          <w:color w:val="000000" w:themeColor="text1"/>
          <w:sz w:val="24"/>
          <w:szCs w:val="24"/>
        </w:rPr>
      </w:pPr>
    </w:p>
    <w:sectPr w:rsidR="000E2ABB" w:rsidRPr="00674999" w:rsidSect="00787BB5">
      <w:headerReference w:type="default" r:id="rId7"/>
      <w:pgSz w:w="12240" w:h="15840"/>
      <w:pgMar w:top="1440" w:right="1183"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BEC58" w14:textId="77777777" w:rsidR="007014AC" w:rsidRDefault="007014AC" w:rsidP="00C2466D">
      <w:pPr>
        <w:spacing w:after="0" w:line="240" w:lineRule="auto"/>
      </w:pPr>
      <w:r>
        <w:separator/>
      </w:r>
    </w:p>
  </w:endnote>
  <w:endnote w:type="continuationSeparator" w:id="0">
    <w:p w14:paraId="1BF8BFEE" w14:textId="77777777" w:rsidR="007014AC" w:rsidRDefault="007014AC" w:rsidP="00C2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vHELVE-OV-XREFFC_55">
    <w:altName w:val="Cambria"/>
    <w:panose1 w:val="00000000000000000000"/>
    <w:charset w:val="00"/>
    <w:family w:val="roman"/>
    <w:notTrueType/>
    <w:pitch w:val="default"/>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4DFEC" w14:textId="77777777" w:rsidR="007014AC" w:rsidRDefault="007014AC" w:rsidP="00C2466D">
      <w:pPr>
        <w:spacing w:after="0" w:line="240" w:lineRule="auto"/>
      </w:pPr>
      <w:r>
        <w:separator/>
      </w:r>
    </w:p>
  </w:footnote>
  <w:footnote w:type="continuationSeparator" w:id="0">
    <w:p w14:paraId="60D09E66" w14:textId="77777777" w:rsidR="007014AC" w:rsidRDefault="007014AC" w:rsidP="00C2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2F23" w14:textId="708A982D" w:rsidR="00C2466D" w:rsidRDefault="0018408E" w:rsidP="00C2466D">
    <w:pPr>
      <w:spacing w:after="0" w:line="240" w:lineRule="auto"/>
      <w:jc w:val="center"/>
    </w:pPr>
    <w:r>
      <w:rPr>
        <w:rFonts w:ascii="Arial" w:eastAsia="Arial" w:hAnsi="Arial" w:cs="Arial"/>
        <w:b/>
        <w:noProof/>
        <w:color w:val="000000"/>
        <w:sz w:val="24"/>
        <w:szCs w:val="24"/>
      </w:rPr>
      <mc:AlternateContent>
        <mc:Choice Requires="wps">
          <w:drawing>
            <wp:anchor distT="0" distB="0" distL="114300" distR="114300" simplePos="0" relativeHeight="251659264" behindDoc="0" locked="0" layoutInCell="1" allowOverlap="1" wp14:anchorId="0FFCD968" wp14:editId="2DCD7997">
              <wp:simplePos x="0" y="0"/>
              <wp:positionH relativeFrom="margin">
                <wp:align>right</wp:align>
              </wp:positionH>
              <wp:positionV relativeFrom="paragraph">
                <wp:posOffset>28575</wp:posOffset>
              </wp:positionV>
              <wp:extent cx="809625" cy="30480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809625" cy="304800"/>
                      </a:xfrm>
                      <a:prstGeom prst="rect">
                        <a:avLst/>
                      </a:prstGeom>
                      <a:solidFill>
                        <a:schemeClr val="lt1"/>
                      </a:solidFill>
                      <a:ln w="6350">
                        <a:solidFill>
                          <a:schemeClr val="bg1"/>
                        </a:solidFill>
                      </a:ln>
                    </wps:spPr>
                    <wps:txbx>
                      <w:txbxContent>
                        <w:p w14:paraId="6F63F1CA" w14:textId="2D9D4833" w:rsidR="0018408E" w:rsidRPr="00C72153" w:rsidRDefault="00C72153" w:rsidP="0018408E">
                          <w:pPr>
                            <w:rPr>
                              <w:color w:val="000000" w:themeColor="text1"/>
                            </w:rPr>
                          </w:pPr>
                          <w:r>
                            <w:rPr>
                              <w:color w:val="000000" w:themeColor="text1"/>
                            </w:rPr>
                            <w:t>BS(CS</w:t>
                          </w:r>
                          <w:r w:rsidR="0018408E" w:rsidRPr="00C72153">
                            <w:rPr>
                              <w:color w:val="000000" w:themeColor="text1"/>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FCD968" id="_x0000_t202" coordsize="21600,21600" o:spt="202" path="m,l,21600r21600,l21600,xe">
              <v:stroke joinstyle="miter"/>
              <v:path gradientshapeok="t" o:connecttype="rect"/>
            </v:shapetype>
            <v:shape id="Text Box 1" o:spid="_x0000_s1026" type="#_x0000_t202" style="position:absolute;left:0;text-align:left;margin-left:12.55pt;margin-top:2.25pt;width:63.75pt;height:24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" fillcolor="white [3201]" strokecolor="white [3212]" strokeweight=".5pt">
              <v:textbox>
                <w:txbxContent>
                  <w:p w14:paraId="6F63F1CA" w14:textId="2D9D4833" w:rsidR="0018408E" w:rsidRPr="00C72153" w:rsidRDefault="00C72153" w:rsidP="0018408E">
                    <w:pPr>
                      <w:rPr>
                        <w:color w:val="000000" w:themeColor="text1"/>
                      </w:rPr>
                    </w:pPr>
                    <w:r>
                      <w:rPr>
                        <w:color w:val="000000" w:themeColor="text1"/>
                      </w:rPr>
                      <w:t>BS(CS</w:t>
                    </w:r>
                    <w:r w:rsidR="0018408E" w:rsidRPr="00C72153">
                      <w:rPr>
                        <w:color w:val="000000" w:themeColor="text1"/>
                      </w:rPr>
                      <w:t>)V1.0</w:t>
                    </w:r>
                  </w:p>
                </w:txbxContent>
              </v:textbox>
              <w10:wrap anchorx="margin"/>
            </v:shape>
          </w:pict>
        </mc:Fallback>
      </mc:AlternateContent>
    </w:r>
    <w:r w:rsidR="00C2466D">
      <w:rPr>
        <w:noProof/>
      </w:rPr>
      <w:drawing>
        <wp:inline distT="0" distB="0" distL="0" distR="0" wp14:anchorId="0BAC53EC" wp14:editId="3312BBA3">
          <wp:extent cx="2013192" cy="429845"/>
          <wp:effectExtent l="0" t="0" r="0" b="0"/>
          <wp:docPr id="1766833430" name="image1.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0" name="image1.png" descr="Download Iqra University Logo PNG and Vector (PDF, SVG, Ai, EPS) Free"/>
                  <pic:cNvPicPr preferRelativeResize="0"/>
                </pic:nvPicPr>
                <pic:blipFill>
                  <a:blip r:embed="rId1"/>
                  <a:srcRect t="34738" b="33826"/>
                  <a:stretch>
                    <a:fillRect/>
                  </a:stretch>
                </pic:blipFill>
                <pic:spPr>
                  <a:xfrm>
                    <a:off x="0" y="0"/>
                    <a:ext cx="2013192" cy="429845"/>
                  </a:xfrm>
                  <a:prstGeom prst="rect">
                    <a:avLst/>
                  </a:prstGeom>
                  <a:ln/>
                </pic:spPr>
              </pic:pic>
            </a:graphicData>
          </a:graphic>
        </wp:inline>
      </w:drawing>
    </w:r>
  </w:p>
  <w:p w14:paraId="23EED9B5" w14:textId="70B539CC" w:rsidR="00C2466D" w:rsidRDefault="00C2466D" w:rsidP="00C2466D">
    <w:pPr>
      <w:spacing w:after="0" w:line="240" w:lineRule="auto"/>
      <w:jc w:val="center"/>
    </w:pPr>
    <w:r w:rsidRPr="00DE0934">
      <w:rPr>
        <w:b/>
        <w:bCs/>
        <w:sz w:val="28"/>
        <w:szCs w:val="28"/>
      </w:rPr>
      <w:t>FACULTY OF ENGINEERING SCIENCES AND TECHNOLOGY</w:t>
    </w:r>
  </w:p>
  <w:p w14:paraId="0A3F4E05" w14:textId="77777777" w:rsidR="00C2466D" w:rsidRDefault="00C246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4E56"/>
    <w:multiLevelType w:val="multilevel"/>
    <w:tmpl w:val="E27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2221"/>
    <w:multiLevelType w:val="multilevel"/>
    <w:tmpl w:val="0B2A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B28EB"/>
    <w:multiLevelType w:val="hybridMultilevel"/>
    <w:tmpl w:val="00B6B2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34361"/>
    <w:multiLevelType w:val="hybridMultilevel"/>
    <w:tmpl w:val="664E38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912601"/>
    <w:multiLevelType w:val="hybridMultilevel"/>
    <w:tmpl w:val="7FCE7C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CE3AB1"/>
    <w:multiLevelType w:val="multilevel"/>
    <w:tmpl w:val="95AE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21E88"/>
    <w:multiLevelType w:val="hybridMultilevel"/>
    <w:tmpl w:val="3AE488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1E4AED"/>
    <w:multiLevelType w:val="hybridMultilevel"/>
    <w:tmpl w:val="32AE8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A0B29"/>
    <w:multiLevelType w:val="multilevel"/>
    <w:tmpl w:val="A696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A1E8C"/>
    <w:multiLevelType w:val="hybridMultilevel"/>
    <w:tmpl w:val="0FFEEC08"/>
    <w:lvl w:ilvl="0" w:tplc="73445DA8">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C7792"/>
    <w:multiLevelType w:val="hybridMultilevel"/>
    <w:tmpl w:val="F642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F222"/>
    <w:multiLevelType w:val="hybridMultilevel"/>
    <w:tmpl w:val="E11203EC"/>
    <w:lvl w:ilvl="0" w:tplc="C89EFF0E">
      <w:start w:val="1"/>
      <w:numFmt w:val="bullet"/>
      <w:lvlText w:val=""/>
      <w:lvlJc w:val="left"/>
      <w:pPr>
        <w:ind w:left="720" w:hanging="360"/>
      </w:pPr>
      <w:rPr>
        <w:rFonts w:ascii="Symbol" w:hAnsi="Symbol" w:hint="default"/>
      </w:rPr>
    </w:lvl>
    <w:lvl w:ilvl="1" w:tplc="66BC9776">
      <w:start w:val="1"/>
      <w:numFmt w:val="bullet"/>
      <w:lvlText w:val="o"/>
      <w:lvlJc w:val="left"/>
      <w:pPr>
        <w:ind w:left="1440" w:hanging="360"/>
      </w:pPr>
      <w:rPr>
        <w:rFonts w:ascii="Courier New" w:hAnsi="Courier New" w:hint="default"/>
      </w:rPr>
    </w:lvl>
    <w:lvl w:ilvl="2" w:tplc="F6805516">
      <w:start w:val="1"/>
      <w:numFmt w:val="bullet"/>
      <w:lvlText w:val=""/>
      <w:lvlJc w:val="left"/>
      <w:pPr>
        <w:ind w:left="2160" w:hanging="360"/>
      </w:pPr>
      <w:rPr>
        <w:rFonts w:ascii="Wingdings" w:hAnsi="Wingdings" w:hint="default"/>
      </w:rPr>
    </w:lvl>
    <w:lvl w:ilvl="3" w:tplc="AF7216C6">
      <w:start w:val="1"/>
      <w:numFmt w:val="bullet"/>
      <w:lvlText w:val=""/>
      <w:lvlJc w:val="left"/>
      <w:pPr>
        <w:ind w:left="2880" w:hanging="360"/>
      </w:pPr>
      <w:rPr>
        <w:rFonts w:ascii="Symbol" w:hAnsi="Symbol" w:hint="default"/>
      </w:rPr>
    </w:lvl>
    <w:lvl w:ilvl="4" w:tplc="28884326">
      <w:start w:val="1"/>
      <w:numFmt w:val="bullet"/>
      <w:lvlText w:val="o"/>
      <w:lvlJc w:val="left"/>
      <w:pPr>
        <w:ind w:left="3600" w:hanging="360"/>
      </w:pPr>
      <w:rPr>
        <w:rFonts w:ascii="Courier New" w:hAnsi="Courier New" w:hint="default"/>
      </w:rPr>
    </w:lvl>
    <w:lvl w:ilvl="5" w:tplc="91560AD8">
      <w:start w:val="1"/>
      <w:numFmt w:val="bullet"/>
      <w:lvlText w:val=""/>
      <w:lvlJc w:val="left"/>
      <w:pPr>
        <w:ind w:left="4320" w:hanging="360"/>
      </w:pPr>
      <w:rPr>
        <w:rFonts w:ascii="Wingdings" w:hAnsi="Wingdings" w:hint="default"/>
      </w:rPr>
    </w:lvl>
    <w:lvl w:ilvl="6" w:tplc="511024E8">
      <w:start w:val="1"/>
      <w:numFmt w:val="bullet"/>
      <w:lvlText w:val=""/>
      <w:lvlJc w:val="left"/>
      <w:pPr>
        <w:ind w:left="5040" w:hanging="360"/>
      </w:pPr>
      <w:rPr>
        <w:rFonts w:ascii="Symbol" w:hAnsi="Symbol" w:hint="default"/>
      </w:rPr>
    </w:lvl>
    <w:lvl w:ilvl="7" w:tplc="654C9A9A">
      <w:start w:val="1"/>
      <w:numFmt w:val="bullet"/>
      <w:lvlText w:val="o"/>
      <w:lvlJc w:val="left"/>
      <w:pPr>
        <w:ind w:left="5760" w:hanging="360"/>
      </w:pPr>
      <w:rPr>
        <w:rFonts w:ascii="Courier New" w:hAnsi="Courier New" w:hint="default"/>
      </w:rPr>
    </w:lvl>
    <w:lvl w:ilvl="8" w:tplc="7E9CCCF4">
      <w:start w:val="1"/>
      <w:numFmt w:val="bullet"/>
      <w:lvlText w:val=""/>
      <w:lvlJc w:val="left"/>
      <w:pPr>
        <w:ind w:left="6480" w:hanging="360"/>
      </w:pPr>
      <w:rPr>
        <w:rFonts w:ascii="Wingdings" w:hAnsi="Wingdings" w:hint="default"/>
      </w:rPr>
    </w:lvl>
  </w:abstractNum>
  <w:abstractNum w:abstractNumId="12" w15:restartNumberingAfterBreak="0">
    <w:nsid w:val="293A52A3"/>
    <w:multiLevelType w:val="hybridMultilevel"/>
    <w:tmpl w:val="8766B3B2"/>
    <w:lvl w:ilvl="0" w:tplc="BEC87BD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C0D3156"/>
    <w:multiLevelType w:val="hybridMultilevel"/>
    <w:tmpl w:val="C666A9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5BC3D7D"/>
    <w:multiLevelType w:val="hybridMultilevel"/>
    <w:tmpl w:val="2C1CB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FC42AD"/>
    <w:multiLevelType w:val="multilevel"/>
    <w:tmpl w:val="3ED60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951633"/>
    <w:multiLevelType w:val="hybridMultilevel"/>
    <w:tmpl w:val="2736C0D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D6343CD"/>
    <w:multiLevelType w:val="multilevel"/>
    <w:tmpl w:val="7F2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A452A"/>
    <w:multiLevelType w:val="hybridMultilevel"/>
    <w:tmpl w:val="DE10C210"/>
    <w:lvl w:ilvl="0" w:tplc="CDD2AC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20617A"/>
    <w:multiLevelType w:val="hybridMultilevel"/>
    <w:tmpl w:val="EFE49DE2"/>
    <w:lvl w:ilvl="0" w:tplc="5D4EFA0C">
      <w:start w:val="1"/>
      <w:numFmt w:val="bullet"/>
      <w:lvlText w:val=""/>
      <w:lvlJc w:val="left"/>
      <w:pPr>
        <w:ind w:left="720" w:hanging="360"/>
      </w:pPr>
      <w:rPr>
        <w:rFonts w:ascii="Symbol" w:hAnsi="Symbol" w:hint="default"/>
      </w:rPr>
    </w:lvl>
    <w:lvl w:ilvl="1" w:tplc="3F5055C0">
      <w:start w:val="1"/>
      <w:numFmt w:val="bullet"/>
      <w:lvlText w:val="o"/>
      <w:lvlJc w:val="left"/>
      <w:pPr>
        <w:ind w:left="1440" w:hanging="360"/>
      </w:pPr>
      <w:rPr>
        <w:rFonts w:ascii="Courier New" w:hAnsi="Courier New" w:hint="default"/>
      </w:rPr>
    </w:lvl>
    <w:lvl w:ilvl="2" w:tplc="15FCE3A8">
      <w:start w:val="1"/>
      <w:numFmt w:val="bullet"/>
      <w:lvlText w:val=""/>
      <w:lvlJc w:val="left"/>
      <w:pPr>
        <w:ind w:left="2160" w:hanging="360"/>
      </w:pPr>
      <w:rPr>
        <w:rFonts w:ascii="Wingdings" w:hAnsi="Wingdings" w:hint="default"/>
      </w:rPr>
    </w:lvl>
    <w:lvl w:ilvl="3" w:tplc="1E8A0F1C">
      <w:start w:val="1"/>
      <w:numFmt w:val="bullet"/>
      <w:lvlText w:val=""/>
      <w:lvlJc w:val="left"/>
      <w:pPr>
        <w:ind w:left="2880" w:hanging="360"/>
      </w:pPr>
      <w:rPr>
        <w:rFonts w:ascii="Symbol" w:hAnsi="Symbol" w:hint="default"/>
      </w:rPr>
    </w:lvl>
    <w:lvl w:ilvl="4" w:tplc="E4BED1C2">
      <w:start w:val="1"/>
      <w:numFmt w:val="bullet"/>
      <w:lvlText w:val="o"/>
      <w:lvlJc w:val="left"/>
      <w:pPr>
        <w:ind w:left="3600" w:hanging="360"/>
      </w:pPr>
      <w:rPr>
        <w:rFonts w:ascii="Courier New" w:hAnsi="Courier New" w:hint="default"/>
      </w:rPr>
    </w:lvl>
    <w:lvl w:ilvl="5" w:tplc="AD729968">
      <w:start w:val="1"/>
      <w:numFmt w:val="bullet"/>
      <w:lvlText w:val=""/>
      <w:lvlJc w:val="left"/>
      <w:pPr>
        <w:ind w:left="4320" w:hanging="360"/>
      </w:pPr>
      <w:rPr>
        <w:rFonts w:ascii="Wingdings" w:hAnsi="Wingdings" w:hint="default"/>
      </w:rPr>
    </w:lvl>
    <w:lvl w:ilvl="6" w:tplc="C3A04E28">
      <w:start w:val="1"/>
      <w:numFmt w:val="bullet"/>
      <w:lvlText w:val=""/>
      <w:lvlJc w:val="left"/>
      <w:pPr>
        <w:ind w:left="5040" w:hanging="360"/>
      </w:pPr>
      <w:rPr>
        <w:rFonts w:ascii="Symbol" w:hAnsi="Symbol" w:hint="default"/>
      </w:rPr>
    </w:lvl>
    <w:lvl w:ilvl="7" w:tplc="E3CED28A">
      <w:start w:val="1"/>
      <w:numFmt w:val="bullet"/>
      <w:lvlText w:val="o"/>
      <w:lvlJc w:val="left"/>
      <w:pPr>
        <w:ind w:left="5760" w:hanging="360"/>
      </w:pPr>
      <w:rPr>
        <w:rFonts w:ascii="Courier New" w:hAnsi="Courier New" w:hint="default"/>
      </w:rPr>
    </w:lvl>
    <w:lvl w:ilvl="8" w:tplc="8F343FB2">
      <w:start w:val="1"/>
      <w:numFmt w:val="bullet"/>
      <w:lvlText w:val=""/>
      <w:lvlJc w:val="left"/>
      <w:pPr>
        <w:ind w:left="6480" w:hanging="360"/>
      </w:pPr>
      <w:rPr>
        <w:rFonts w:ascii="Wingdings" w:hAnsi="Wingdings" w:hint="default"/>
      </w:rPr>
    </w:lvl>
  </w:abstractNum>
  <w:abstractNum w:abstractNumId="20" w15:restartNumberingAfterBreak="0">
    <w:nsid w:val="43607475"/>
    <w:multiLevelType w:val="hybridMultilevel"/>
    <w:tmpl w:val="174C3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723693"/>
    <w:multiLevelType w:val="hybridMultilevel"/>
    <w:tmpl w:val="CC5C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BC4FDF"/>
    <w:multiLevelType w:val="multilevel"/>
    <w:tmpl w:val="BE46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D6323F"/>
    <w:multiLevelType w:val="multilevel"/>
    <w:tmpl w:val="A568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E6633A"/>
    <w:multiLevelType w:val="hybridMultilevel"/>
    <w:tmpl w:val="ED0ECB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6C460C"/>
    <w:multiLevelType w:val="multilevel"/>
    <w:tmpl w:val="FA2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6741C"/>
    <w:multiLevelType w:val="hybridMultilevel"/>
    <w:tmpl w:val="552CCF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00933A1"/>
    <w:multiLevelType w:val="multilevel"/>
    <w:tmpl w:val="EDA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E1365"/>
    <w:multiLevelType w:val="hybridMultilevel"/>
    <w:tmpl w:val="81786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8803EE"/>
    <w:multiLevelType w:val="hybridMultilevel"/>
    <w:tmpl w:val="AFB8A8D4"/>
    <w:lvl w:ilvl="0" w:tplc="7FF68F6A">
      <w:start w:val="1"/>
      <w:numFmt w:val="decimal"/>
      <w:lvlText w:val="%1."/>
      <w:lvlJc w:val="left"/>
      <w:pPr>
        <w:ind w:left="705"/>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lvl w:ilvl="1" w:tplc="68306520">
      <w:start w:val="1"/>
      <w:numFmt w:val="lowerLetter"/>
      <w:lvlText w:val="%2"/>
      <w:lvlJc w:val="left"/>
      <w:pPr>
        <w:ind w:left="1440"/>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lvl w:ilvl="2" w:tplc="081A2740">
      <w:start w:val="1"/>
      <w:numFmt w:val="lowerRoman"/>
      <w:lvlText w:val="%3"/>
      <w:lvlJc w:val="left"/>
      <w:pPr>
        <w:ind w:left="2160"/>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lvl w:ilvl="3" w:tplc="28E676A4">
      <w:start w:val="1"/>
      <w:numFmt w:val="decimal"/>
      <w:lvlText w:val="%4"/>
      <w:lvlJc w:val="left"/>
      <w:pPr>
        <w:ind w:left="2880"/>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lvl w:ilvl="4" w:tplc="F97498CC">
      <w:start w:val="1"/>
      <w:numFmt w:val="lowerLetter"/>
      <w:lvlText w:val="%5"/>
      <w:lvlJc w:val="left"/>
      <w:pPr>
        <w:ind w:left="3600"/>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lvl w:ilvl="5" w:tplc="71C89A0E">
      <w:start w:val="1"/>
      <w:numFmt w:val="lowerRoman"/>
      <w:lvlText w:val="%6"/>
      <w:lvlJc w:val="left"/>
      <w:pPr>
        <w:ind w:left="4320"/>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lvl w:ilvl="6" w:tplc="9D10EA88">
      <w:start w:val="1"/>
      <w:numFmt w:val="decimal"/>
      <w:lvlText w:val="%7"/>
      <w:lvlJc w:val="left"/>
      <w:pPr>
        <w:ind w:left="5040"/>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lvl w:ilvl="7" w:tplc="13A035A4">
      <w:start w:val="1"/>
      <w:numFmt w:val="lowerLetter"/>
      <w:lvlText w:val="%8"/>
      <w:lvlJc w:val="left"/>
      <w:pPr>
        <w:ind w:left="5760"/>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lvl w:ilvl="8" w:tplc="4F6C7982">
      <w:start w:val="1"/>
      <w:numFmt w:val="lowerRoman"/>
      <w:lvlText w:val="%9"/>
      <w:lvlJc w:val="left"/>
      <w:pPr>
        <w:ind w:left="6480"/>
      </w:pPr>
      <w:rPr>
        <w:rFonts w:ascii="Times New Roman" w:eastAsia="Times New Roman" w:hAnsi="Times New Roman" w:cs="Times New Roman"/>
        <w:b w:val="0"/>
        <w:i w:val="0"/>
        <w:color w:val="221F1F"/>
        <w:sz w:val="24"/>
        <w:szCs w:val="24"/>
        <w:u w:val="none" w:color="000000"/>
        <w:bdr w:val="none" w:sz="0" w:space="0" w:color="auto"/>
        <w:shd w:val="clear" w:color="auto" w:fill="auto"/>
        <w:vertAlign w:val="baseline"/>
      </w:rPr>
    </w:lvl>
  </w:abstractNum>
  <w:abstractNum w:abstractNumId="30" w15:restartNumberingAfterBreak="0">
    <w:nsid w:val="561A667B"/>
    <w:multiLevelType w:val="hybridMultilevel"/>
    <w:tmpl w:val="ED9CFC4C"/>
    <w:lvl w:ilvl="0" w:tplc="2C00696A">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B064352"/>
    <w:multiLevelType w:val="hybridMultilevel"/>
    <w:tmpl w:val="B45EF9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765E24"/>
    <w:multiLevelType w:val="multilevel"/>
    <w:tmpl w:val="89F0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965E73"/>
    <w:multiLevelType w:val="multilevel"/>
    <w:tmpl w:val="4E8E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8413D"/>
    <w:multiLevelType w:val="hybridMultilevel"/>
    <w:tmpl w:val="169A6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4C02C6"/>
    <w:multiLevelType w:val="hybridMultilevel"/>
    <w:tmpl w:val="4092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423E59"/>
    <w:multiLevelType w:val="hybridMultilevel"/>
    <w:tmpl w:val="3A3ED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72612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8F3BEE"/>
    <w:multiLevelType w:val="multilevel"/>
    <w:tmpl w:val="A9B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761A8"/>
    <w:multiLevelType w:val="multilevel"/>
    <w:tmpl w:val="8EA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1"/>
  </w:num>
  <w:num w:numId="3">
    <w:abstractNumId w:val="18"/>
  </w:num>
  <w:num w:numId="4">
    <w:abstractNumId w:val="29"/>
  </w:num>
  <w:num w:numId="5">
    <w:abstractNumId w:val="31"/>
  </w:num>
  <w:num w:numId="6">
    <w:abstractNumId w:val="2"/>
  </w:num>
  <w:num w:numId="7">
    <w:abstractNumId w:val="9"/>
  </w:num>
  <w:num w:numId="8">
    <w:abstractNumId w:val="35"/>
  </w:num>
  <w:num w:numId="9">
    <w:abstractNumId w:val="12"/>
  </w:num>
  <w:num w:numId="10">
    <w:abstractNumId w:val="26"/>
  </w:num>
  <w:num w:numId="11">
    <w:abstractNumId w:val="30"/>
  </w:num>
  <w:num w:numId="12">
    <w:abstractNumId w:val="28"/>
  </w:num>
  <w:num w:numId="13">
    <w:abstractNumId w:val="24"/>
  </w:num>
  <w:num w:numId="14">
    <w:abstractNumId w:val="16"/>
  </w:num>
  <w:num w:numId="15">
    <w:abstractNumId w:val="4"/>
  </w:num>
  <w:num w:numId="16">
    <w:abstractNumId w:val="15"/>
  </w:num>
  <w:num w:numId="17">
    <w:abstractNumId w:val="32"/>
  </w:num>
  <w:num w:numId="18">
    <w:abstractNumId w:val="8"/>
  </w:num>
  <w:num w:numId="19">
    <w:abstractNumId w:val="37"/>
  </w:num>
  <w:num w:numId="20">
    <w:abstractNumId w:val="36"/>
  </w:num>
  <w:num w:numId="21">
    <w:abstractNumId w:val="34"/>
  </w:num>
  <w:num w:numId="22">
    <w:abstractNumId w:val="7"/>
  </w:num>
  <w:num w:numId="23">
    <w:abstractNumId w:val="6"/>
  </w:num>
  <w:num w:numId="24">
    <w:abstractNumId w:val="10"/>
  </w:num>
  <w:num w:numId="25">
    <w:abstractNumId w:val="21"/>
  </w:num>
  <w:num w:numId="26">
    <w:abstractNumId w:val="22"/>
  </w:num>
  <w:num w:numId="27">
    <w:abstractNumId w:val="39"/>
  </w:num>
  <w:num w:numId="28">
    <w:abstractNumId w:val="38"/>
  </w:num>
  <w:num w:numId="29">
    <w:abstractNumId w:val="1"/>
  </w:num>
  <w:num w:numId="30">
    <w:abstractNumId w:val="27"/>
  </w:num>
  <w:num w:numId="31">
    <w:abstractNumId w:val="25"/>
  </w:num>
  <w:num w:numId="32">
    <w:abstractNumId w:val="17"/>
  </w:num>
  <w:num w:numId="33">
    <w:abstractNumId w:val="23"/>
  </w:num>
  <w:num w:numId="34">
    <w:abstractNumId w:val="5"/>
  </w:num>
  <w:num w:numId="35">
    <w:abstractNumId w:val="33"/>
  </w:num>
  <w:num w:numId="36">
    <w:abstractNumId w:val="20"/>
  </w:num>
  <w:num w:numId="37">
    <w:abstractNumId w:val="3"/>
  </w:num>
  <w:num w:numId="38">
    <w:abstractNumId w:val="13"/>
  </w:num>
  <w:num w:numId="39">
    <w:abstractNumId w:val="14"/>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AB53B7"/>
    <w:rsid w:val="00043D7E"/>
    <w:rsid w:val="00044F21"/>
    <w:rsid w:val="000666BE"/>
    <w:rsid w:val="000711E9"/>
    <w:rsid w:val="00082B8F"/>
    <w:rsid w:val="000B3892"/>
    <w:rsid w:val="000E2ABB"/>
    <w:rsid w:val="00110541"/>
    <w:rsid w:val="001125EB"/>
    <w:rsid w:val="0016666F"/>
    <w:rsid w:val="0018408E"/>
    <w:rsid w:val="001959FB"/>
    <w:rsid w:val="002220E5"/>
    <w:rsid w:val="00231519"/>
    <w:rsid w:val="00251278"/>
    <w:rsid w:val="00272379"/>
    <w:rsid w:val="002805A9"/>
    <w:rsid w:val="002965BB"/>
    <w:rsid w:val="002B43FC"/>
    <w:rsid w:val="002C2E6D"/>
    <w:rsid w:val="002D0AB9"/>
    <w:rsid w:val="002D3F85"/>
    <w:rsid w:val="00310413"/>
    <w:rsid w:val="003136DF"/>
    <w:rsid w:val="003319D0"/>
    <w:rsid w:val="003872B4"/>
    <w:rsid w:val="003F2BA8"/>
    <w:rsid w:val="00417D4E"/>
    <w:rsid w:val="00464394"/>
    <w:rsid w:val="004725F1"/>
    <w:rsid w:val="004A5CD0"/>
    <w:rsid w:val="004D430F"/>
    <w:rsid w:val="005049AE"/>
    <w:rsid w:val="00534C9C"/>
    <w:rsid w:val="00571A52"/>
    <w:rsid w:val="005B14BB"/>
    <w:rsid w:val="00601264"/>
    <w:rsid w:val="00602C90"/>
    <w:rsid w:val="00646F95"/>
    <w:rsid w:val="0066291F"/>
    <w:rsid w:val="00674999"/>
    <w:rsid w:val="00690E41"/>
    <w:rsid w:val="006A0A7B"/>
    <w:rsid w:val="006F0671"/>
    <w:rsid w:val="007014AC"/>
    <w:rsid w:val="00710C48"/>
    <w:rsid w:val="00720B75"/>
    <w:rsid w:val="00723A0F"/>
    <w:rsid w:val="00731469"/>
    <w:rsid w:val="00736414"/>
    <w:rsid w:val="00741CA7"/>
    <w:rsid w:val="0074377C"/>
    <w:rsid w:val="00787BB5"/>
    <w:rsid w:val="007C78FA"/>
    <w:rsid w:val="007D6A51"/>
    <w:rsid w:val="007F316D"/>
    <w:rsid w:val="0082211A"/>
    <w:rsid w:val="00843826"/>
    <w:rsid w:val="00864E16"/>
    <w:rsid w:val="008901EA"/>
    <w:rsid w:val="00891045"/>
    <w:rsid w:val="008E1EF7"/>
    <w:rsid w:val="008E3F8C"/>
    <w:rsid w:val="008F6743"/>
    <w:rsid w:val="00906451"/>
    <w:rsid w:val="009612F7"/>
    <w:rsid w:val="00962432"/>
    <w:rsid w:val="00987A32"/>
    <w:rsid w:val="009D2659"/>
    <w:rsid w:val="009E1770"/>
    <w:rsid w:val="009E5E3D"/>
    <w:rsid w:val="009F5078"/>
    <w:rsid w:val="00A0058F"/>
    <w:rsid w:val="00A130A5"/>
    <w:rsid w:val="00A22FF9"/>
    <w:rsid w:val="00A278C8"/>
    <w:rsid w:val="00A30BC5"/>
    <w:rsid w:val="00A43C9A"/>
    <w:rsid w:val="00A66637"/>
    <w:rsid w:val="00AB7A68"/>
    <w:rsid w:val="00AC4981"/>
    <w:rsid w:val="00AF29E3"/>
    <w:rsid w:val="00B275FB"/>
    <w:rsid w:val="00B32D82"/>
    <w:rsid w:val="00BF3561"/>
    <w:rsid w:val="00C07D00"/>
    <w:rsid w:val="00C234EF"/>
    <w:rsid w:val="00C2466D"/>
    <w:rsid w:val="00C71DFB"/>
    <w:rsid w:val="00C72153"/>
    <w:rsid w:val="00CB5A06"/>
    <w:rsid w:val="00CD3405"/>
    <w:rsid w:val="00CE0BBF"/>
    <w:rsid w:val="00CE12AA"/>
    <w:rsid w:val="00CF436D"/>
    <w:rsid w:val="00CF7869"/>
    <w:rsid w:val="00D47C8E"/>
    <w:rsid w:val="00D87A89"/>
    <w:rsid w:val="00DA43D8"/>
    <w:rsid w:val="00DB1ECA"/>
    <w:rsid w:val="00DD2364"/>
    <w:rsid w:val="00DE7035"/>
    <w:rsid w:val="00E068A2"/>
    <w:rsid w:val="00E31A6E"/>
    <w:rsid w:val="00E4493C"/>
    <w:rsid w:val="00E56950"/>
    <w:rsid w:val="00E612FB"/>
    <w:rsid w:val="00E62114"/>
    <w:rsid w:val="00E84FE2"/>
    <w:rsid w:val="00EA2FB2"/>
    <w:rsid w:val="00EB2B46"/>
    <w:rsid w:val="00ED2BBE"/>
    <w:rsid w:val="00ED5ABC"/>
    <w:rsid w:val="00EF088D"/>
    <w:rsid w:val="00F22334"/>
    <w:rsid w:val="00F356B0"/>
    <w:rsid w:val="00F4271D"/>
    <w:rsid w:val="00F72BD4"/>
    <w:rsid w:val="00F966D5"/>
    <w:rsid w:val="00FA2CF4"/>
    <w:rsid w:val="00FE27F8"/>
    <w:rsid w:val="22B4E866"/>
    <w:rsid w:val="2979E3FE"/>
    <w:rsid w:val="31AB53B7"/>
    <w:rsid w:val="411E133D"/>
    <w:rsid w:val="4315296F"/>
    <w:rsid w:val="4BF41A92"/>
    <w:rsid w:val="5D68ECAD"/>
    <w:rsid w:val="61D168C3"/>
    <w:rsid w:val="6EE289F7"/>
    <w:rsid w:val="7421DC70"/>
    <w:rsid w:val="7CA99D5B"/>
    <w:rsid w:val="7D05AB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AB53B7"/>
  <w15:chartTrackingRefBased/>
  <w15:docId w15:val="{52368FA2-72C3-47BF-B6D3-9863AB959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4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4315296F"/>
    <w:pPr>
      <w:widowControl w:val="0"/>
      <w:ind w:left="107"/>
    </w:pPr>
    <w:rPr>
      <w:rFonts w:ascii="Times New Roman" w:eastAsia="Times New Roman" w:hAnsi="Times New Roman" w:cs="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C2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66D"/>
  </w:style>
  <w:style w:type="paragraph" w:styleId="Footer">
    <w:name w:val="footer"/>
    <w:basedOn w:val="Normal"/>
    <w:link w:val="FooterChar"/>
    <w:uiPriority w:val="99"/>
    <w:unhideWhenUsed/>
    <w:rsid w:val="00C2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66D"/>
  </w:style>
  <w:style w:type="character" w:customStyle="1" w:styleId="fontstyle01">
    <w:name w:val="fontstyle01"/>
    <w:basedOn w:val="DefaultParagraphFont"/>
    <w:rsid w:val="00310413"/>
    <w:rPr>
      <w:rFonts w:ascii="AdvHELVE-OV-XREFFC_55" w:hAnsi="AdvHELVE-OV-XREFFC_55" w:hint="default"/>
      <w:b w:val="0"/>
      <w:bCs w:val="0"/>
      <w:i w:val="0"/>
      <w:iCs w:val="0"/>
      <w:color w:val="242021"/>
      <w:sz w:val="32"/>
      <w:szCs w:val="32"/>
    </w:rPr>
  </w:style>
  <w:style w:type="character" w:styleId="Strong">
    <w:name w:val="Strong"/>
    <w:basedOn w:val="DefaultParagraphFont"/>
    <w:uiPriority w:val="22"/>
    <w:qFormat/>
    <w:rsid w:val="009E5E3D"/>
    <w:rPr>
      <w:b/>
      <w:bCs/>
    </w:rPr>
  </w:style>
  <w:style w:type="paragraph" w:styleId="NormalWeb">
    <w:name w:val="Normal (Web)"/>
    <w:basedOn w:val="Normal"/>
    <w:uiPriority w:val="99"/>
    <w:unhideWhenUsed/>
    <w:rsid w:val="00F356B0"/>
    <w:pPr>
      <w:spacing w:before="100" w:beforeAutospacing="1" w:after="100" w:afterAutospacing="1" w:line="240" w:lineRule="auto"/>
    </w:pPr>
    <w:rPr>
      <w:rFonts w:ascii="Times New Roman" w:eastAsia="Times New Roman" w:hAnsi="Times New Roman" w:cs="Times New Roman"/>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Hisham</dc:creator>
  <cp:keywords/>
  <dc:description/>
  <cp:lastModifiedBy>UMNA IFTIKHAR</cp:lastModifiedBy>
  <cp:revision>3</cp:revision>
  <cp:lastPrinted>2024-06-06T06:47:00Z</cp:lastPrinted>
  <dcterms:created xsi:type="dcterms:W3CDTF">2025-12-20T07:54:00Z</dcterms:created>
  <dcterms:modified xsi:type="dcterms:W3CDTF">2026-05-19T10:05:00Z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ea2dab4e6cfe5c166dabf9b9573cd11f88c7c896797f1bdf1632cdf776c87c01</vt:lpwstr>
  </property>
</Properties>
</file>