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24956-Identity-H" w:hAnsi="Fd24956-Identity-H" w:cs="Fd24956-Identity-H"/>
        </w:rPr>
      </w:pPr>
      <w:proofErr w:type="spellStart"/>
      <w:r>
        <w:rPr>
          <w:rFonts w:ascii="Fd24956-Identity-H" w:hAnsi="Fd24956-Identity-H" w:cs="Fd24956-Identity-H"/>
        </w:rPr>
        <w:t>Goals</w:t>
      </w:r>
      <w:proofErr w:type="spellEnd"/>
      <w:r>
        <w:rPr>
          <w:rFonts w:ascii="Fd24956-Identity-H" w:hAnsi="Fd24956-Identity-H" w:cs="Fd24956-Identity-H"/>
        </w:rPr>
        <w:t xml:space="preserve"> of a </w:t>
      </w:r>
      <w:proofErr w:type="spellStart"/>
      <w:r>
        <w:rPr>
          <w:rFonts w:ascii="Fd24956-Identity-H" w:hAnsi="Fd24956-Identity-H" w:cs="Fd24956-Identity-H"/>
        </w:rPr>
        <w:t>Discrete</w:t>
      </w:r>
      <w:proofErr w:type="spellEnd"/>
      <w:r>
        <w:rPr>
          <w:rFonts w:ascii="Fd24956-Identity-H" w:hAnsi="Fd24956-Identity-H" w:cs="Fd24956-Identity-H"/>
        </w:rPr>
        <w:t xml:space="preserve"> </w:t>
      </w:r>
      <w:proofErr w:type="spellStart"/>
      <w:r>
        <w:rPr>
          <w:rFonts w:ascii="Fd24956-Identity-H" w:hAnsi="Fd24956-Identity-H" w:cs="Fd24956-Identity-H"/>
        </w:rPr>
        <w:t>Mathematics</w:t>
      </w:r>
      <w:proofErr w:type="spellEnd"/>
      <w:r>
        <w:rPr>
          <w:rFonts w:ascii="Fd24956-Identity-H" w:hAnsi="Fd24956-Identity-H" w:cs="Fd24956-Identity-H"/>
        </w:rPr>
        <w:t xml:space="preserve"> Course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course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has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more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than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one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purpose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Students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should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learn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particular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set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facts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how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them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;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more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importantly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such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course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should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teach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students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how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think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logically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achieve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goals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text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stresses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reasoning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different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ways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problems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solved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Five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important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themes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interwoven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text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: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reasoning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combinatorial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analysis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structures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,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algorithmic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thinking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applications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modeling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successful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course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should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carefully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blend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balance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five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themes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.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958183-Identity-H" w:hAnsi="Fd958183-Identity-H" w:cs="Fd958183-Identity-H"/>
        </w:rPr>
        <w:t>1 .</w:t>
      </w:r>
      <w:proofErr w:type="gramEnd"/>
      <w:r>
        <w:rPr>
          <w:rFonts w:ascii="Fd958183-Identity-H" w:hAnsi="Fd958183-Identity-H" w:cs="Fd958183-Identity-H"/>
        </w:rPr>
        <w:t xml:space="preserve"> </w:t>
      </w:r>
      <w:r>
        <w:rPr>
          <w:rFonts w:ascii="Fd788109-Identity-H" w:hAnsi="Fd788109-Identity-H" w:cs="Fd788109-Identity-H"/>
          <w:sz w:val="19"/>
          <w:szCs w:val="19"/>
        </w:rPr>
        <w:t xml:space="preserve">Mathematical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Reasoning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: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Students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must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understand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reasoning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order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read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comprehend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construct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arguments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text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starts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with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discussion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of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logic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which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serves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foundation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for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subsequent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discussions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methods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proof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Both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science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art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constructing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proofs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addressed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technique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induction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stressed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through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many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different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types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examples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of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such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proofs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careful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explanation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why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induction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is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valid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proof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technique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.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2 .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Combinatorial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 Analysis: </w:t>
      </w:r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An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important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problem-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solving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skill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ability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enumerate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objects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discussion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enumeration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book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begins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with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basic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techniques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of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counting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stress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is on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performing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combinatorial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analysis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solve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counting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problems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analyze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algorithms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not on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applying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formulae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.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bookmarkStart w:id="0" w:name="_GoBack"/>
      <w:bookmarkEnd w:id="0"/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3 .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Discrete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Structures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: </w:t>
      </w:r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course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should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teach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students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how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work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with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structures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which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abstract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structures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used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represent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objects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relationships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between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objects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structures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include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sets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permutations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relations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graphs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trees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finite-state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machines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.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68592-Identity-H" w:hAnsi="Fd1068592-Identity-H" w:cs="Fd1068592-Identity-H"/>
          <w:sz w:val="14"/>
          <w:szCs w:val="14"/>
        </w:rPr>
      </w:pPr>
      <w:r>
        <w:rPr>
          <w:rFonts w:ascii="Fd958183-Identity-H" w:hAnsi="Fd958183-Identity-H" w:cs="Fd958183-Identity-H"/>
        </w:rPr>
        <w:t xml:space="preserve">4.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Algorithmic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Thinking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: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Certain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classes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problems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solved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specification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r>
        <w:rPr>
          <w:rFonts w:ascii="Fd1068592-Identity-H" w:hAnsi="Fd1068592-Identity-H" w:cs="Fd1068592-Identity-H"/>
          <w:sz w:val="14"/>
          <w:szCs w:val="14"/>
        </w:rPr>
        <w:t>an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algorithm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After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algorithm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has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been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described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a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computer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program can be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constructed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implementing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it.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portions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activity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which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include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specification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algorithm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verification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that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it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works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properly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analysis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ofthe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computer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memory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time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required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perform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it,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covered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text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Algorithms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described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using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both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English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easily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understood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form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pseudocode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.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r>
        <w:rPr>
          <w:rFonts w:ascii="Fd1063434-Identity-H" w:eastAsia="Fd1063434-Identity-H" w:hAnsi="Fd24956-Identity-H" w:cs="Fd1063434-Identity-H"/>
          <w:sz w:val="18"/>
          <w:szCs w:val="18"/>
        </w:rPr>
        <w:t xml:space="preserve">5.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App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lications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and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 </w:t>
      </w:r>
      <w:proofErr w:type="spellStart"/>
      <w:r>
        <w:rPr>
          <w:rFonts w:ascii="Fd788109-Identity-H" w:hAnsi="Fd788109-Identity-H" w:cs="Fd788109-Identity-H"/>
          <w:sz w:val="19"/>
          <w:szCs w:val="19"/>
        </w:rPr>
        <w:t>Modeling</w:t>
      </w:r>
      <w:proofErr w:type="spellEnd"/>
      <w:r>
        <w:rPr>
          <w:rFonts w:ascii="Fd788109-Identity-H" w:hAnsi="Fd788109-Identity-H" w:cs="Fd788109-Identity-H"/>
          <w:sz w:val="19"/>
          <w:szCs w:val="19"/>
        </w:rPr>
        <w:t xml:space="preserve">: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has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applications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almost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every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conceivable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area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study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many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applications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computer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science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data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networking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this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text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well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applications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such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diverse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areas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as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chemistry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botany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zoology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linguistics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,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geography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business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Internet.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These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applications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natural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important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uses</w:t>
      </w:r>
      <w:proofErr w:type="spellEnd"/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gramStart"/>
      <w:r>
        <w:rPr>
          <w:rFonts w:ascii="Fd1020820-Identity-H" w:eastAsia="Fd1020820-Identity-H" w:hAnsi="Fd24956-Identity-H" w:cs="Fd1020820-Identity-H"/>
          <w:sz w:val="21"/>
          <w:szCs w:val="21"/>
        </w:rPr>
        <w:t>of</w:t>
      </w:r>
      <w:proofErr w:type="gram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and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are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not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contrived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.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Modeling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with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discrete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mathematics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is an</w:t>
      </w:r>
    </w:p>
    <w:p w:rsidR="00322C2D" w:rsidRDefault="00322C2D" w:rsidP="00322C2D">
      <w:pPr>
        <w:autoSpaceDE w:val="0"/>
        <w:autoSpaceDN w:val="0"/>
        <w:adjustRightInd w:val="0"/>
        <w:spacing w:after="0" w:line="240" w:lineRule="auto"/>
        <w:rPr>
          <w:rFonts w:ascii="Fd1020820-Identity-H" w:eastAsia="Fd1020820-Identity-H" w:hAnsi="Fd24956-Identity-H" w:cs="Fd1020820-Identity-H"/>
          <w:sz w:val="21"/>
          <w:szCs w:val="21"/>
        </w:rPr>
      </w:pP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extremely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important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problem-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solving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skill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,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which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students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have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opportunity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to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develop</w:t>
      </w:r>
      <w:proofErr w:type="spellEnd"/>
    </w:p>
    <w:p w:rsidR="008A47B7" w:rsidRDefault="00322C2D" w:rsidP="00322C2D"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by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constructing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their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own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models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in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some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of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the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 xml:space="preserve"> </w:t>
      </w:r>
      <w:proofErr w:type="spellStart"/>
      <w:r>
        <w:rPr>
          <w:rFonts w:ascii="Fd1020820-Identity-H" w:eastAsia="Fd1020820-Identity-H" w:hAnsi="Fd24956-Identity-H" w:cs="Fd1020820-Identity-H"/>
          <w:sz w:val="21"/>
          <w:szCs w:val="21"/>
        </w:rPr>
        <w:t>exercises</w:t>
      </w:r>
      <w:proofErr w:type="spellEnd"/>
      <w:r>
        <w:rPr>
          <w:rFonts w:ascii="Fd1020820-Identity-H" w:eastAsia="Fd1020820-Identity-H" w:hAnsi="Fd24956-Identity-H" w:cs="Fd1020820-Identity-H"/>
          <w:sz w:val="21"/>
          <w:szCs w:val="21"/>
        </w:rPr>
        <w:t>.</w:t>
      </w:r>
    </w:p>
    <w:sectPr w:rsidR="008A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Fd24956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20820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d958183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788109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68592-Identity-H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Fd1063434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2D"/>
    <w:rsid w:val="00322C2D"/>
    <w:rsid w:val="008A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Crea</cp:lastModifiedBy>
  <cp:revision>1</cp:revision>
  <dcterms:created xsi:type="dcterms:W3CDTF">2011-10-03T07:30:00Z</dcterms:created>
  <dcterms:modified xsi:type="dcterms:W3CDTF">2011-10-03T07:34:00Z</dcterms:modified>
</cp:coreProperties>
</file>