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86" w:rsidRDefault="005D6686" w:rsidP="005D6686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Internet Protocol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version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4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IPv4</w:t>
      </w:r>
      <w:r>
        <w:rPr>
          <w:rFonts w:ascii="Arial" w:hAnsi="Arial" w:cs="Arial"/>
          <w:color w:val="000000"/>
          <w:sz w:val="20"/>
          <w:szCs w:val="20"/>
        </w:rPr>
        <w:t xml:space="preserve">)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fourth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revision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development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Internet Protocol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Internet Protocol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(IP)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first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widely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deployed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Together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IPv6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IPv6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it is 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standards-based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internetworking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methods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Internet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Internet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IPv4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widely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deployed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Internet Layer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 xml:space="preserve">Internet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Layer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(As of 2011,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IPv6 deployment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 xml:space="preserve">IPv6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deployment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infancy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5D6686" w:rsidRDefault="005D6686" w:rsidP="005D6686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IPv4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described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IETF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IETF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publication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history="1">
        <w:r>
          <w:rPr>
            <w:rStyle w:val="Kpr"/>
            <w:rFonts w:ascii="Arial" w:hAnsi="Arial" w:cs="Arial"/>
            <w:color w:val="3366BB"/>
            <w:sz w:val="20"/>
            <w:szCs w:val="20"/>
            <w:u w:val="none"/>
          </w:rPr>
          <w:t>RFC 791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September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1981),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replacing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earlier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12" w:history="1">
        <w:r>
          <w:rPr>
            <w:rStyle w:val="Kpr"/>
            <w:rFonts w:ascii="Arial" w:hAnsi="Arial" w:cs="Arial"/>
            <w:color w:val="3366BB"/>
            <w:sz w:val="20"/>
            <w:szCs w:val="20"/>
            <w:u w:val="none"/>
          </w:rPr>
          <w:t>RFC 760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January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1980).</w:t>
      </w:r>
    </w:p>
    <w:p w:rsidR="005D6686" w:rsidRDefault="005D6686" w:rsidP="005D6686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IPv4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connectionless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"http://en.wikipedia.org/wiki/Packet-switched" \o "Packet-switched"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packet-switched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Link Layer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 xml:space="preserve">Link </w:t>
        </w:r>
        <w:proofErr w:type="spellStart"/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Layer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e.g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.,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Ethernet" w:history="1">
        <w:r>
          <w:rPr>
            <w:rStyle w:val="Kpr"/>
            <w:rFonts w:ascii="Arial" w:hAnsi="Arial" w:cs="Arial"/>
            <w:color w:val="0645AD"/>
            <w:sz w:val="20"/>
            <w:szCs w:val="20"/>
            <w:u w:val="none"/>
          </w:rPr>
          <w:t>Ethernet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operates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"http://en.wikipedia.org/wiki/Best_effort_delivery" \o "Best effort delivery"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best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effort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delivery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model,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guarantee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delivery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proper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avoidance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duplicate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delivery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aspects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including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integrity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addressed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"http://en.wikipedia.org/wiki/Upper_layer_protocol" \o "Upper layer protocol"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upper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 xml:space="preserve"> </w:t>
      </w:r>
      <w:proofErr w:type="spellStart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layer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transport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"http://en.wikipedia.org/wiki/Transmission_Control_Protocol" \o "Transmission Control Protocol"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>Transmission</w:t>
      </w:r>
      <w:proofErr w:type="spellEnd"/>
      <w:r>
        <w:rPr>
          <w:rStyle w:val="Kpr"/>
          <w:rFonts w:ascii="Arial" w:hAnsi="Arial" w:cs="Arial"/>
          <w:color w:val="0645AD"/>
          <w:sz w:val="20"/>
          <w:szCs w:val="20"/>
          <w:u w:val="none"/>
        </w:rPr>
        <w:t xml:space="preserve"> Control Protocol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(TCP).</w:t>
      </w:r>
    </w:p>
    <w:p w:rsidR="0086049B" w:rsidRDefault="0086049B"/>
    <w:p w:rsidR="005D6686" w:rsidRPr="005D6686" w:rsidRDefault="005D6686" w:rsidP="005D6686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tr-TR"/>
        </w:rPr>
      </w:pPr>
      <w:proofErr w:type="spellStart"/>
      <w:r w:rsidRPr="005D6686">
        <w:rPr>
          <w:rFonts w:ascii="Arial" w:eastAsia="Times New Roman" w:hAnsi="Arial" w:cs="Arial"/>
          <w:color w:val="000000"/>
          <w:sz w:val="29"/>
          <w:szCs w:val="29"/>
          <w:lang w:eastAsia="tr-TR"/>
        </w:rPr>
        <w:t>Addressing</w:t>
      </w:r>
      <w:proofErr w:type="spellEnd"/>
    </w:p>
    <w:p w:rsidR="005D6686" w:rsidRPr="005D6686" w:rsidRDefault="005D6686" w:rsidP="005D66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IPv4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32-</w:t>
      </w:r>
      <w:hyperlink r:id="rId15" w:tooltip="Bit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bit</w:t>
        </w:r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(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four-</w:t>
      </w:r>
      <w:hyperlink r:id="rId16" w:tooltip="Byte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byte</w:t>
        </w:r>
        <w:proofErr w:type="spellEnd"/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limits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"http://en.wikipedia.org/wiki/Address_space" \o "Address space"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address</w:t>
      </w:r>
      <w:proofErr w:type="spellEnd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space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gram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4294967296</w:t>
      </w:r>
      <w:proofErr w:type="gram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(2</w:t>
      </w:r>
      <w:r w:rsidRPr="005D6686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tr-TR"/>
        </w:rPr>
        <w:t>32</w: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However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some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blocks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reserved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special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purposes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such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as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"http://en.wikipedia.org/wiki/Private_network" \o "Private network"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private</w:t>
      </w:r>
      <w:proofErr w:type="spellEnd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networks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(~18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million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"http://en.wikipedia.org/wiki/Multicast" \o "Multicast"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multicast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(~270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million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).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This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reduces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number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that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may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be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allocated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routing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on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public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Internet. As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assigned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end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users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, an </w:t>
      </w:r>
      <w:hyperlink r:id="rId17" w:tooltip="IPv4 address exhaustion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 xml:space="preserve">IPv4 </w:t>
        </w:r>
        <w:proofErr w:type="spellStart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address</w:t>
        </w:r>
        <w:proofErr w:type="spellEnd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 xml:space="preserve"> </w:t>
        </w:r>
        <w:proofErr w:type="spellStart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shortage</w:t>
        </w:r>
        <w:proofErr w:type="spellEnd"/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has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been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developing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. Network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addressing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changes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"http://en.wikipedia.org/wiki/Classful_network" \o "Classful network"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classful</w:t>
      </w:r>
      <w:proofErr w:type="spellEnd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 xml:space="preserve"> network</w: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design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,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"http://en.wikipedia.org/wiki/Classless_Inter-Domain_Routing" \o "Classless Inter-Domain Routing"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Classless</w:t>
      </w:r>
      <w:proofErr w:type="spellEnd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 xml:space="preserve"> Inter-Domain Routing</w: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hyperlink r:id="rId18" w:tooltip="Network address translation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network</w:t>
        </w:r>
        <w:proofErr w:type="spellEnd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 xml:space="preserve"> </w:t>
        </w:r>
        <w:proofErr w:type="spellStart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address</w:t>
        </w:r>
        <w:proofErr w:type="spellEnd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 xml:space="preserve"> </w:t>
        </w:r>
        <w:proofErr w:type="spellStart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translation</w:t>
        </w:r>
        <w:proofErr w:type="spellEnd"/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(NAT)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have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contributed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delay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significantly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inevitable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exhaustion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occurred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on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February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3, 2011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IANA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allocated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last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five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blocks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to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five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"http://en.wikipedia.org/wiki/Regional_Internet_registries" \o "Regional Internet registries"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regional</w:t>
      </w:r>
      <w:proofErr w:type="spellEnd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 xml:space="preserve"> Internet </w:t>
      </w:r>
      <w:proofErr w:type="spellStart"/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registries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(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RIRs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).</w:t>
      </w:r>
    </w:p>
    <w:p w:rsidR="005D6686" w:rsidRPr="005D6686" w:rsidRDefault="005D6686" w:rsidP="005D66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This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limitation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stimulated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development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 </w:t>
      </w:r>
      <w:hyperlink r:id="rId19" w:tooltip="IPv6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IPv6</w:t>
        </w:r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 in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1990s,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has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been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in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commercial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deployment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since 2006.</w:t>
      </w:r>
    </w:p>
    <w:p w:rsidR="005D6686" w:rsidRPr="005D6686" w:rsidRDefault="005D6686" w:rsidP="005D6686">
      <w:pPr>
        <w:shd w:val="clear" w:color="auto" w:fill="FFFFFF"/>
        <w:spacing w:after="72" w:line="285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[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"http://en.wikipedia.org/w/index.php?title=IPv4&amp;action=edit&amp;section=2" \o "Edit section: Address representations"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edit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]</w:t>
      </w:r>
      <w:proofErr w:type="spellStart"/>
      <w:r w:rsidRPr="005D6686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Address</w:t>
      </w:r>
      <w:proofErr w:type="spellEnd"/>
      <w:r w:rsidRPr="005D6686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representations</w:t>
      </w:r>
      <w:proofErr w:type="spellEnd"/>
    </w:p>
    <w:p w:rsidR="005D6686" w:rsidRPr="005D6686" w:rsidRDefault="005D6686" w:rsidP="005D66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IPv4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addresses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may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be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written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in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notation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expressing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a 32-bit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integer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value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but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human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convenience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are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most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often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written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</w:t>
      </w:r>
      <w:hyperlink r:id="rId20" w:tooltip="Dot-decimal notation" w:history="1"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dot-decimal</w:t>
        </w:r>
        <w:proofErr w:type="spellEnd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 xml:space="preserve"> </w:t>
        </w:r>
        <w:proofErr w:type="spellStart"/>
        <w:r w:rsidRPr="005D6686">
          <w:rPr>
            <w:rFonts w:ascii="Arial" w:eastAsia="Times New Roman" w:hAnsi="Arial" w:cs="Arial"/>
            <w:color w:val="0645AD"/>
            <w:sz w:val="20"/>
            <w:szCs w:val="20"/>
            <w:u w:val="single"/>
            <w:lang w:eastAsia="tr-TR"/>
          </w:rPr>
          <w:t>notation</w:t>
        </w:r>
        <w:proofErr w:type="spellEnd"/>
      </w:hyperlink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,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which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consists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four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octets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of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address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expressed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individually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in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begin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instrText xml:space="preserve"> HYPERLINK "http://en.wikipedia.org/wiki/Decimal" \o "Decimal" </w:instrText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separate"/>
      </w:r>
      <w:r w:rsidRPr="005D6686">
        <w:rPr>
          <w:rFonts w:ascii="Arial" w:eastAsia="Times New Roman" w:hAnsi="Arial" w:cs="Arial"/>
          <w:color w:val="0645AD"/>
          <w:sz w:val="20"/>
          <w:szCs w:val="20"/>
          <w:u w:val="single"/>
          <w:lang w:eastAsia="tr-TR"/>
        </w:rPr>
        <w:t>decimal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fldChar w:fldCharType="end"/>
      </w:r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and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separated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by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periods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.</w:t>
      </w:r>
    </w:p>
    <w:p w:rsidR="005D6686" w:rsidRPr="005D6686" w:rsidRDefault="005D6686" w:rsidP="005D66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The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following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table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shows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several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representation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formats</w:t>
      </w:r>
      <w:proofErr w:type="spellEnd"/>
      <w:r w:rsidRPr="005D6686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:</w:t>
      </w:r>
    </w:p>
    <w:p w:rsidR="005D6686" w:rsidRDefault="005D6686">
      <w:bookmarkStart w:id="0" w:name="_GoBack"/>
      <w:bookmarkEnd w:id="0"/>
    </w:p>
    <w:sectPr w:rsidR="005D6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86"/>
    <w:rsid w:val="005D6686"/>
    <w:rsid w:val="0086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6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D6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5D6686"/>
  </w:style>
  <w:style w:type="character" w:styleId="Kpr">
    <w:name w:val="Hyperlink"/>
    <w:basedOn w:val="VarsaylanParagrafYazTipi"/>
    <w:uiPriority w:val="99"/>
    <w:semiHidden/>
    <w:unhideWhenUsed/>
    <w:rsid w:val="005D668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5D668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D66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VarsaylanParagrafYazTipi"/>
    <w:rsid w:val="005D6686"/>
  </w:style>
  <w:style w:type="character" w:customStyle="1" w:styleId="editsection">
    <w:name w:val="editsection"/>
    <w:basedOn w:val="VarsaylanParagrafYazTipi"/>
    <w:rsid w:val="005D6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6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D6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5D6686"/>
  </w:style>
  <w:style w:type="character" w:styleId="Kpr">
    <w:name w:val="Hyperlink"/>
    <w:basedOn w:val="VarsaylanParagrafYazTipi"/>
    <w:uiPriority w:val="99"/>
    <w:semiHidden/>
    <w:unhideWhenUsed/>
    <w:rsid w:val="005D668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5D668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D66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VarsaylanParagrafYazTipi"/>
    <w:rsid w:val="005D6686"/>
  </w:style>
  <w:style w:type="character" w:customStyle="1" w:styleId="editsection">
    <w:name w:val="editsection"/>
    <w:basedOn w:val="VarsaylanParagrafYazTipi"/>
    <w:rsid w:val="005D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net_Layer" TargetMode="External"/><Relationship Id="rId13" Type="http://schemas.openxmlformats.org/officeDocument/2006/relationships/hyperlink" Target="http://en.wikipedia.org/wiki/Link_Layer" TargetMode="External"/><Relationship Id="rId18" Type="http://schemas.openxmlformats.org/officeDocument/2006/relationships/hyperlink" Target="http://en.wikipedia.org/wiki/Network_address_transl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Internet" TargetMode="External"/><Relationship Id="rId12" Type="http://schemas.openxmlformats.org/officeDocument/2006/relationships/hyperlink" Target="http://tools.ietf.org/html/rfc760" TargetMode="External"/><Relationship Id="rId17" Type="http://schemas.openxmlformats.org/officeDocument/2006/relationships/hyperlink" Target="http://en.wikipedia.org/wiki/IPv4_address_exhaus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Byte" TargetMode="External"/><Relationship Id="rId20" Type="http://schemas.openxmlformats.org/officeDocument/2006/relationships/hyperlink" Target="http://en.wikipedia.org/wiki/Dot-decimal_not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IPv6" TargetMode="External"/><Relationship Id="rId11" Type="http://schemas.openxmlformats.org/officeDocument/2006/relationships/hyperlink" Target="http://tools.ietf.org/html/rfc791" TargetMode="External"/><Relationship Id="rId5" Type="http://schemas.openxmlformats.org/officeDocument/2006/relationships/hyperlink" Target="http://en.wikipedia.org/wiki/Internet_Protocol" TargetMode="External"/><Relationship Id="rId15" Type="http://schemas.openxmlformats.org/officeDocument/2006/relationships/hyperlink" Target="http://en.wikipedia.org/wiki/Bit" TargetMode="External"/><Relationship Id="rId10" Type="http://schemas.openxmlformats.org/officeDocument/2006/relationships/hyperlink" Target="http://en.wikipedia.org/wiki/IETF" TargetMode="External"/><Relationship Id="rId19" Type="http://schemas.openxmlformats.org/officeDocument/2006/relationships/hyperlink" Target="http://en.wikipedia.org/wiki/IPv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Pv6_deployment" TargetMode="External"/><Relationship Id="rId14" Type="http://schemas.openxmlformats.org/officeDocument/2006/relationships/hyperlink" Target="http://en.wikipedia.org/wiki/Ether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</dc:creator>
  <cp:lastModifiedBy>Crea</cp:lastModifiedBy>
  <cp:revision>1</cp:revision>
  <dcterms:created xsi:type="dcterms:W3CDTF">2011-11-22T11:17:00Z</dcterms:created>
  <dcterms:modified xsi:type="dcterms:W3CDTF">2011-11-22T11:18:00Z</dcterms:modified>
</cp:coreProperties>
</file>