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4007676"/>
        <w:docPartObj>
          <w:docPartGallery w:val="Table of Contents"/>
          <w:docPartUnique/>
        </w:docPartObj>
      </w:sdtPr>
      <w:sdtEndPr>
        <w:rPr>
          <w:rFonts w:ascii="Times New Roman" w:eastAsiaTheme="minorHAnsi" w:hAnsi="Times New Roman" w:cstheme="minorBidi"/>
          <w:b/>
          <w:bCs/>
          <w:color w:val="auto"/>
          <w:kern w:val="2"/>
          <w:sz w:val="24"/>
          <w:szCs w:val="22"/>
          <w:lang w:eastAsia="en-US"/>
          <w14:ligatures w14:val="standardContextual"/>
        </w:rPr>
      </w:sdtEndPr>
      <w:sdtContent>
        <w:p w14:paraId="0630758A" w14:textId="5CA7AFD8" w:rsidR="00AB7416" w:rsidRDefault="00AB7416">
          <w:pPr>
            <w:pStyle w:val="TBal"/>
          </w:pPr>
          <w:r>
            <w:t>İçindekiler</w:t>
          </w:r>
        </w:p>
        <w:p w14:paraId="029BEC84" w14:textId="416E3B0C" w:rsidR="00E175EF" w:rsidRDefault="00AB7416">
          <w:pPr>
            <w:pStyle w:val="T1"/>
            <w:tabs>
              <w:tab w:val="right" w:leader="dot" w:pos="9062"/>
            </w:tabs>
            <w:rPr>
              <w:rFonts w:asciiTheme="minorHAnsi" w:eastAsiaTheme="minorEastAsia" w:hAnsiTheme="minorHAnsi"/>
              <w:noProof/>
              <w:szCs w:val="24"/>
              <w:lang w:eastAsia="tr-TR"/>
            </w:rPr>
          </w:pPr>
          <w:r>
            <w:fldChar w:fldCharType="begin"/>
          </w:r>
          <w:r>
            <w:instrText xml:space="preserve"> TOC \o "1-3" \h \z \u </w:instrText>
          </w:r>
          <w:r>
            <w:fldChar w:fldCharType="separate"/>
          </w:r>
          <w:hyperlink w:anchor="_Toc199070054" w:history="1">
            <w:r w:rsidR="00E175EF" w:rsidRPr="00AA7EC5">
              <w:rPr>
                <w:rStyle w:val="Kpr"/>
                <w:noProof/>
              </w:rPr>
              <w:t>1. Veri Setindeki Değişkenler Hakkında</w:t>
            </w:r>
            <w:r w:rsidR="00E175EF">
              <w:rPr>
                <w:noProof/>
                <w:webHidden/>
              </w:rPr>
              <w:tab/>
            </w:r>
            <w:r w:rsidR="00E175EF">
              <w:rPr>
                <w:noProof/>
                <w:webHidden/>
              </w:rPr>
              <w:fldChar w:fldCharType="begin"/>
            </w:r>
            <w:r w:rsidR="00E175EF">
              <w:rPr>
                <w:noProof/>
                <w:webHidden/>
              </w:rPr>
              <w:instrText xml:space="preserve"> PAGEREF _Toc199070054 \h </w:instrText>
            </w:r>
            <w:r w:rsidR="00E175EF">
              <w:rPr>
                <w:noProof/>
                <w:webHidden/>
              </w:rPr>
            </w:r>
            <w:r w:rsidR="00E175EF">
              <w:rPr>
                <w:noProof/>
                <w:webHidden/>
              </w:rPr>
              <w:fldChar w:fldCharType="separate"/>
            </w:r>
            <w:r w:rsidR="00E175EF">
              <w:rPr>
                <w:noProof/>
                <w:webHidden/>
              </w:rPr>
              <w:t>3</w:t>
            </w:r>
            <w:r w:rsidR="00E175EF">
              <w:rPr>
                <w:noProof/>
                <w:webHidden/>
              </w:rPr>
              <w:fldChar w:fldCharType="end"/>
            </w:r>
          </w:hyperlink>
        </w:p>
        <w:p w14:paraId="32CD346F" w14:textId="6FEA6800" w:rsidR="00E175EF" w:rsidRDefault="00E175EF">
          <w:pPr>
            <w:pStyle w:val="T1"/>
            <w:tabs>
              <w:tab w:val="right" w:leader="dot" w:pos="9062"/>
            </w:tabs>
            <w:rPr>
              <w:rFonts w:asciiTheme="minorHAnsi" w:eastAsiaTheme="minorEastAsia" w:hAnsiTheme="minorHAnsi"/>
              <w:noProof/>
              <w:szCs w:val="24"/>
              <w:lang w:eastAsia="tr-TR"/>
            </w:rPr>
          </w:pPr>
          <w:hyperlink w:anchor="_Toc199070055" w:history="1">
            <w:r w:rsidRPr="00AA7EC5">
              <w:rPr>
                <w:rStyle w:val="Kpr"/>
                <w:noProof/>
              </w:rPr>
              <w:t>2. Veri Setinin Yapısı ve Eksik Değer Analizi</w:t>
            </w:r>
            <w:r>
              <w:rPr>
                <w:noProof/>
                <w:webHidden/>
              </w:rPr>
              <w:tab/>
            </w:r>
            <w:r>
              <w:rPr>
                <w:noProof/>
                <w:webHidden/>
              </w:rPr>
              <w:fldChar w:fldCharType="begin"/>
            </w:r>
            <w:r>
              <w:rPr>
                <w:noProof/>
                <w:webHidden/>
              </w:rPr>
              <w:instrText xml:space="preserve"> PAGEREF _Toc199070055 \h </w:instrText>
            </w:r>
            <w:r>
              <w:rPr>
                <w:noProof/>
                <w:webHidden/>
              </w:rPr>
            </w:r>
            <w:r>
              <w:rPr>
                <w:noProof/>
                <w:webHidden/>
              </w:rPr>
              <w:fldChar w:fldCharType="separate"/>
            </w:r>
            <w:r>
              <w:rPr>
                <w:noProof/>
                <w:webHidden/>
              </w:rPr>
              <w:t>3</w:t>
            </w:r>
            <w:r>
              <w:rPr>
                <w:noProof/>
                <w:webHidden/>
              </w:rPr>
              <w:fldChar w:fldCharType="end"/>
            </w:r>
          </w:hyperlink>
        </w:p>
        <w:p w14:paraId="05614DD0" w14:textId="1D751FE8" w:rsidR="00E175EF" w:rsidRDefault="00E175EF">
          <w:pPr>
            <w:pStyle w:val="T2"/>
            <w:tabs>
              <w:tab w:val="right" w:leader="dot" w:pos="9062"/>
            </w:tabs>
            <w:rPr>
              <w:rFonts w:asciiTheme="minorHAnsi" w:eastAsiaTheme="minorEastAsia" w:hAnsiTheme="minorHAnsi"/>
              <w:noProof/>
              <w:szCs w:val="24"/>
              <w:lang w:eastAsia="tr-TR"/>
            </w:rPr>
          </w:pPr>
          <w:hyperlink w:anchor="_Toc199070056" w:history="1">
            <w:r w:rsidRPr="00AA7EC5">
              <w:rPr>
                <w:rStyle w:val="Kpr"/>
                <w:noProof/>
              </w:rPr>
              <w:t>2.1 Değişkenlerin Genel Yapısı</w:t>
            </w:r>
            <w:r>
              <w:rPr>
                <w:noProof/>
                <w:webHidden/>
              </w:rPr>
              <w:tab/>
            </w:r>
            <w:r>
              <w:rPr>
                <w:noProof/>
                <w:webHidden/>
              </w:rPr>
              <w:fldChar w:fldCharType="begin"/>
            </w:r>
            <w:r>
              <w:rPr>
                <w:noProof/>
                <w:webHidden/>
              </w:rPr>
              <w:instrText xml:space="preserve"> PAGEREF _Toc199070056 \h </w:instrText>
            </w:r>
            <w:r>
              <w:rPr>
                <w:noProof/>
                <w:webHidden/>
              </w:rPr>
            </w:r>
            <w:r>
              <w:rPr>
                <w:noProof/>
                <w:webHidden/>
              </w:rPr>
              <w:fldChar w:fldCharType="separate"/>
            </w:r>
            <w:r>
              <w:rPr>
                <w:noProof/>
                <w:webHidden/>
              </w:rPr>
              <w:t>4</w:t>
            </w:r>
            <w:r>
              <w:rPr>
                <w:noProof/>
                <w:webHidden/>
              </w:rPr>
              <w:fldChar w:fldCharType="end"/>
            </w:r>
          </w:hyperlink>
        </w:p>
        <w:p w14:paraId="00F2D39F" w14:textId="6F7A43E4" w:rsidR="00E175EF" w:rsidRDefault="00E175EF">
          <w:pPr>
            <w:pStyle w:val="T2"/>
            <w:tabs>
              <w:tab w:val="right" w:leader="dot" w:pos="9062"/>
            </w:tabs>
            <w:rPr>
              <w:rFonts w:asciiTheme="minorHAnsi" w:eastAsiaTheme="minorEastAsia" w:hAnsiTheme="minorHAnsi"/>
              <w:noProof/>
              <w:szCs w:val="24"/>
              <w:lang w:eastAsia="tr-TR"/>
            </w:rPr>
          </w:pPr>
          <w:hyperlink w:anchor="_Toc199070057" w:history="1">
            <w:r w:rsidRPr="00AA7EC5">
              <w:rPr>
                <w:rStyle w:val="Kpr"/>
                <w:noProof/>
              </w:rPr>
              <w:t>2.2 Eksik Değer Durumu</w:t>
            </w:r>
            <w:r>
              <w:rPr>
                <w:noProof/>
                <w:webHidden/>
              </w:rPr>
              <w:tab/>
            </w:r>
            <w:r>
              <w:rPr>
                <w:noProof/>
                <w:webHidden/>
              </w:rPr>
              <w:fldChar w:fldCharType="begin"/>
            </w:r>
            <w:r>
              <w:rPr>
                <w:noProof/>
                <w:webHidden/>
              </w:rPr>
              <w:instrText xml:space="preserve"> PAGEREF _Toc199070057 \h </w:instrText>
            </w:r>
            <w:r>
              <w:rPr>
                <w:noProof/>
                <w:webHidden/>
              </w:rPr>
            </w:r>
            <w:r>
              <w:rPr>
                <w:noProof/>
                <w:webHidden/>
              </w:rPr>
              <w:fldChar w:fldCharType="separate"/>
            </w:r>
            <w:r>
              <w:rPr>
                <w:noProof/>
                <w:webHidden/>
              </w:rPr>
              <w:t>4</w:t>
            </w:r>
            <w:r>
              <w:rPr>
                <w:noProof/>
                <w:webHidden/>
              </w:rPr>
              <w:fldChar w:fldCharType="end"/>
            </w:r>
          </w:hyperlink>
        </w:p>
        <w:p w14:paraId="7EAD30EE" w14:textId="7BCA5D87" w:rsidR="00E175EF" w:rsidRDefault="00E175EF">
          <w:pPr>
            <w:pStyle w:val="T2"/>
            <w:tabs>
              <w:tab w:val="right" w:leader="dot" w:pos="9062"/>
            </w:tabs>
            <w:rPr>
              <w:rFonts w:asciiTheme="minorHAnsi" w:eastAsiaTheme="minorEastAsia" w:hAnsiTheme="minorHAnsi"/>
              <w:noProof/>
              <w:szCs w:val="24"/>
              <w:lang w:eastAsia="tr-TR"/>
            </w:rPr>
          </w:pPr>
          <w:hyperlink w:anchor="_Toc199070058" w:history="1">
            <w:r w:rsidRPr="00AA7EC5">
              <w:rPr>
                <w:rStyle w:val="Kpr"/>
                <w:noProof/>
              </w:rPr>
              <w:t>2.3 Eksik Değerlere Yönelik Yorum</w:t>
            </w:r>
            <w:r>
              <w:rPr>
                <w:noProof/>
                <w:webHidden/>
              </w:rPr>
              <w:tab/>
            </w:r>
            <w:r>
              <w:rPr>
                <w:noProof/>
                <w:webHidden/>
              </w:rPr>
              <w:fldChar w:fldCharType="begin"/>
            </w:r>
            <w:r>
              <w:rPr>
                <w:noProof/>
                <w:webHidden/>
              </w:rPr>
              <w:instrText xml:space="preserve"> PAGEREF _Toc199070058 \h </w:instrText>
            </w:r>
            <w:r>
              <w:rPr>
                <w:noProof/>
                <w:webHidden/>
              </w:rPr>
            </w:r>
            <w:r>
              <w:rPr>
                <w:noProof/>
                <w:webHidden/>
              </w:rPr>
              <w:fldChar w:fldCharType="separate"/>
            </w:r>
            <w:r>
              <w:rPr>
                <w:noProof/>
                <w:webHidden/>
              </w:rPr>
              <w:t>4</w:t>
            </w:r>
            <w:r>
              <w:rPr>
                <w:noProof/>
                <w:webHidden/>
              </w:rPr>
              <w:fldChar w:fldCharType="end"/>
            </w:r>
          </w:hyperlink>
        </w:p>
        <w:p w14:paraId="553B272D" w14:textId="373E5A1F" w:rsidR="00E175EF" w:rsidRDefault="00E175EF">
          <w:pPr>
            <w:pStyle w:val="T1"/>
            <w:tabs>
              <w:tab w:val="right" w:leader="dot" w:pos="9062"/>
            </w:tabs>
            <w:rPr>
              <w:rFonts w:asciiTheme="minorHAnsi" w:eastAsiaTheme="minorEastAsia" w:hAnsiTheme="minorHAnsi"/>
              <w:noProof/>
              <w:szCs w:val="24"/>
              <w:lang w:eastAsia="tr-TR"/>
            </w:rPr>
          </w:pPr>
          <w:hyperlink w:anchor="_Toc199070059" w:history="1">
            <w:r w:rsidRPr="00AA7EC5">
              <w:rPr>
                <w:rStyle w:val="Kpr"/>
                <w:noProof/>
              </w:rPr>
              <w:t>3. Sayısal Değişkenlere Ait İstatistiksel Özet</w:t>
            </w:r>
            <w:r>
              <w:rPr>
                <w:noProof/>
                <w:webHidden/>
              </w:rPr>
              <w:tab/>
            </w:r>
            <w:r>
              <w:rPr>
                <w:noProof/>
                <w:webHidden/>
              </w:rPr>
              <w:fldChar w:fldCharType="begin"/>
            </w:r>
            <w:r>
              <w:rPr>
                <w:noProof/>
                <w:webHidden/>
              </w:rPr>
              <w:instrText xml:space="preserve"> PAGEREF _Toc199070059 \h </w:instrText>
            </w:r>
            <w:r>
              <w:rPr>
                <w:noProof/>
                <w:webHidden/>
              </w:rPr>
            </w:r>
            <w:r>
              <w:rPr>
                <w:noProof/>
                <w:webHidden/>
              </w:rPr>
              <w:fldChar w:fldCharType="separate"/>
            </w:r>
            <w:r>
              <w:rPr>
                <w:noProof/>
                <w:webHidden/>
              </w:rPr>
              <w:t>5</w:t>
            </w:r>
            <w:r>
              <w:rPr>
                <w:noProof/>
                <w:webHidden/>
              </w:rPr>
              <w:fldChar w:fldCharType="end"/>
            </w:r>
          </w:hyperlink>
        </w:p>
        <w:p w14:paraId="595AD35F" w14:textId="07880FF1" w:rsidR="00E175EF" w:rsidRDefault="00E175EF">
          <w:pPr>
            <w:pStyle w:val="T2"/>
            <w:tabs>
              <w:tab w:val="right" w:leader="dot" w:pos="9062"/>
            </w:tabs>
            <w:rPr>
              <w:rFonts w:asciiTheme="minorHAnsi" w:eastAsiaTheme="minorEastAsia" w:hAnsiTheme="minorHAnsi"/>
              <w:noProof/>
              <w:szCs w:val="24"/>
              <w:lang w:eastAsia="tr-TR"/>
            </w:rPr>
          </w:pPr>
          <w:hyperlink w:anchor="_Toc199070060" w:history="1">
            <w:r w:rsidRPr="00AA7EC5">
              <w:rPr>
                <w:rStyle w:val="Kpr"/>
                <w:noProof/>
              </w:rPr>
              <w:t>3.1 Açıklayıcı Yorumlar</w:t>
            </w:r>
            <w:r>
              <w:rPr>
                <w:noProof/>
                <w:webHidden/>
              </w:rPr>
              <w:tab/>
            </w:r>
            <w:r>
              <w:rPr>
                <w:noProof/>
                <w:webHidden/>
              </w:rPr>
              <w:fldChar w:fldCharType="begin"/>
            </w:r>
            <w:r>
              <w:rPr>
                <w:noProof/>
                <w:webHidden/>
              </w:rPr>
              <w:instrText xml:space="preserve"> PAGEREF _Toc199070060 \h </w:instrText>
            </w:r>
            <w:r>
              <w:rPr>
                <w:noProof/>
                <w:webHidden/>
              </w:rPr>
            </w:r>
            <w:r>
              <w:rPr>
                <w:noProof/>
                <w:webHidden/>
              </w:rPr>
              <w:fldChar w:fldCharType="separate"/>
            </w:r>
            <w:r>
              <w:rPr>
                <w:noProof/>
                <w:webHidden/>
              </w:rPr>
              <w:t>5</w:t>
            </w:r>
            <w:r>
              <w:rPr>
                <w:noProof/>
                <w:webHidden/>
              </w:rPr>
              <w:fldChar w:fldCharType="end"/>
            </w:r>
          </w:hyperlink>
        </w:p>
        <w:p w14:paraId="0C6BBE2E" w14:textId="0D98C57A" w:rsidR="00E175EF" w:rsidRDefault="00E175EF">
          <w:pPr>
            <w:pStyle w:val="T1"/>
            <w:tabs>
              <w:tab w:val="right" w:leader="dot" w:pos="9062"/>
            </w:tabs>
            <w:rPr>
              <w:rFonts w:asciiTheme="minorHAnsi" w:eastAsiaTheme="minorEastAsia" w:hAnsiTheme="minorHAnsi"/>
              <w:noProof/>
              <w:szCs w:val="24"/>
              <w:lang w:eastAsia="tr-TR"/>
            </w:rPr>
          </w:pPr>
          <w:hyperlink w:anchor="_Toc199070061" w:history="1">
            <w:r w:rsidRPr="00AA7EC5">
              <w:rPr>
                <w:rStyle w:val="Kpr"/>
                <w:noProof/>
              </w:rPr>
              <w:t>4. Hedef Değişken (BAD) Dağılımı</w:t>
            </w:r>
            <w:r>
              <w:rPr>
                <w:noProof/>
                <w:webHidden/>
              </w:rPr>
              <w:tab/>
            </w:r>
            <w:r>
              <w:rPr>
                <w:noProof/>
                <w:webHidden/>
              </w:rPr>
              <w:fldChar w:fldCharType="begin"/>
            </w:r>
            <w:r>
              <w:rPr>
                <w:noProof/>
                <w:webHidden/>
              </w:rPr>
              <w:instrText xml:space="preserve"> PAGEREF _Toc199070061 \h </w:instrText>
            </w:r>
            <w:r>
              <w:rPr>
                <w:noProof/>
                <w:webHidden/>
              </w:rPr>
            </w:r>
            <w:r>
              <w:rPr>
                <w:noProof/>
                <w:webHidden/>
              </w:rPr>
              <w:fldChar w:fldCharType="separate"/>
            </w:r>
            <w:r>
              <w:rPr>
                <w:noProof/>
                <w:webHidden/>
              </w:rPr>
              <w:t>6</w:t>
            </w:r>
            <w:r>
              <w:rPr>
                <w:noProof/>
                <w:webHidden/>
              </w:rPr>
              <w:fldChar w:fldCharType="end"/>
            </w:r>
          </w:hyperlink>
        </w:p>
        <w:p w14:paraId="1C6B95F2" w14:textId="54C25C8E" w:rsidR="00E175EF" w:rsidRDefault="00E175EF">
          <w:pPr>
            <w:pStyle w:val="T2"/>
            <w:tabs>
              <w:tab w:val="right" w:leader="dot" w:pos="9062"/>
            </w:tabs>
            <w:rPr>
              <w:rFonts w:asciiTheme="minorHAnsi" w:eastAsiaTheme="minorEastAsia" w:hAnsiTheme="minorHAnsi"/>
              <w:noProof/>
              <w:szCs w:val="24"/>
              <w:lang w:eastAsia="tr-TR"/>
            </w:rPr>
          </w:pPr>
          <w:hyperlink w:anchor="_Toc199070062" w:history="1">
            <w:r w:rsidRPr="00AA7EC5">
              <w:rPr>
                <w:rStyle w:val="Kpr"/>
                <w:noProof/>
              </w:rPr>
              <w:t>4.1 Yo</w:t>
            </w:r>
            <w:r w:rsidRPr="00AA7EC5">
              <w:rPr>
                <w:rStyle w:val="Kpr"/>
                <w:noProof/>
              </w:rPr>
              <w:t>r</w:t>
            </w:r>
            <w:r w:rsidRPr="00AA7EC5">
              <w:rPr>
                <w:rStyle w:val="Kpr"/>
                <w:noProof/>
              </w:rPr>
              <w:t>um:</w:t>
            </w:r>
            <w:r>
              <w:rPr>
                <w:noProof/>
                <w:webHidden/>
              </w:rPr>
              <w:tab/>
            </w:r>
            <w:r>
              <w:rPr>
                <w:noProof/>
                <w:webHidden/>
              </w:rPr>
              <w:fldChar w:fldCharType="begin"/>
            </w:r>
            <w:r>
              <w:rPr>
                <w:noProof/>
                <w:webHidden/>
              </w:rPr>
              <w:instrText xml:space="preserve"> PAGEREF _Toc199070062 \h </w:instrText>
            </w:r>
            <w:r>
              <w:rPr>
                <w:noProof/>
                <w:webHidden/>
              </w:rPr>
            </w:r>
            <w:r>
              <w:rPr>
                <w:noProof/>
                <w:webHidden/>
              </w:rPr>
              <w:fldChar w:fldCharType="separate"/>
            </w:r>
            <w:r>
              <w:rPr>
                <w:noProof/>
                <w:webHidden/>
              </w:rPr>
              <w:t>6</w:t>
            </w:r>
            <w:r>
              <w:rPr>
                <w:noProof/>
                <w:webHidden/>
              </w:rPr>
              <w:fldChar w:fldCharType="end"/>
            </w:r>
          </w:hyperlink>
        </w:p>
        <w:p w14:paraId="66643755" w14:textId="54852134" w:rsidR="00E175EF" w:rsidRDefault="00E175EF">
          <w:pPr>
            <w:pStyle w:val="T1"/>
            <w:tabs>
              <w:tab w:val="right" w:leader="dot" w:pos="9062"/>
            </w:tabs>
            <w:rPr>
              <w:rFonts w:asciiTheme="minorHAnsi" w:eastAsiaTheme="minorEastAsia" w:hAnsiTheme="minorHAnsi"/>
              <w:noProof/>
              <w:szCs w:val="24"/>
              <w:lang w:eastAsia="tr-TR"/>
            </w:rPr>
          </w:pPr>
          <w:hyperlink w:anchor="_Toc199070063" w:history="1">
            <w:r w:rsidRPr="00AA7EC5">
              <w:rPr>
                <w:rStyle w:val="Kpr"/>
                <w:noProof/>
              </w:rPr>
              <w:t>5. Sayısal Değişkenler Arasındaki Korelasyon Analizi</w:t>
            </w:r>
            <w:r>
              <w:rPr>
                <w:noProof/>
                <w:webHidden/>
              </w:rPr>
              <w:tab/>
            </w:r>
            <w:r>
              <w:rPr>
                <w:noProof/>
                <w:webHidden/>
              </w:rPr>
              <w:fldChar w:fldCharType="begin"/>
            </w:r>
            <w:r>
              <w:rPr>
                <w:noProof/>
                <w:webHidden/>
              </w:rPr>
              <w:instrText xml:space="preserve"> PAGEREF _Toc199070063 \h </w:instrText>
            </w:r>
            <w:r>
              <w:rPr>
                <w:noProof/>
                <w:webHidden/>
              </w:rPr>
            </w:r>
            <w:r>
              <w:rPr>
                <w:noProof/>
                <w:webHidden/>
              </w:rPr>
              <w:fldChar w:fldCharType="separate"/>
            </w:r>
            <w:r>
              <w:rPr>
                <w:noProof/>
                <w:webHidden/>
              </w:rPr>
              <w:t>7</w:t>
            </w:r>
            <w:r>
              <w:rPr>
                <w:noProof/>
                <w:webHidden/>
              </w:rPr>
              <w:fldChar w:fldCharType="end"/>
            </w:r>
          </w:hyperlink>
        </w:p>
        <w:p w14:paraId="2DABB097" w14:textId="32A2C9B8" w:rsidR="00E175EF" w:rsidRDefault="00E175EF">
          <w:pPr>
            <w:pStyle w:val="T2"/>
            <w:tabs>
              <w:tab w:val="right" w:leader="dot" w:pos="9062"/>
            </w:tabs>
            <w:rPr>
              <w:rFonts w:asciiTheme="minorHAnsi" w:eastAsiaTheme="minorEastAsia" w:hAnsiTheme="minorHAnsi"/>
              <w:noProof/>
              <w:szCs w:val="24"/>
              <w:lang w:eastAsia="tr-TR"/>
            </w:rPr>
          </w:pPr>
          <w:hyperlink w:anchor="_Toc199070064" w:history="1">
            <w:r w:rsidRPr="00AA7EC5">
              <w:rPr>
                <w:rStyle w:val="Kpr"/>
                <w:noProof/>
              </w:rPr>
              <w:t>5.1 Yorumlar</w:t>
            </w:r>
            <w:r>
              <w:rPr>
                <w:noProof/>
                <w:webHidden/>
              </w:rPr>
              <w:tab/>
            </w:r>
            <w:r>
              <w:rPr>
                <w:noProof/>
                <w:webHidden/>
              </w:rPr>
              <w:fldChar w:fldCharType="begin"/>
            </w:r>
            <w:r>
              <w:rPr>
                <w:noProof/>
                <w:webHidden/>
              </w:rPr>
              <w:instrText xml:space="preserve"> PAGEREF _Toc199070064 \h </w:instrText>
            </w:r>
            <w:r>
              <w:rPr>
                <w:noProof/>
                <w:webHidden/>
              </w:rPr>
            </w:r>
            <w:r>
              <w:rPr>
                <w:noProof/>
                <w:webHidden/>
              </w:rPr>
              <w:fldChar w:fldCharType="separate"/>
            </w:r>
            <w:r>
              <w:rPr>
                <w:noProof/>
                <w:webHidden/>
              </w:rPr>
              <w:t>7</w:t>
            </w:r>
            <w:r>
              <w:rPr>
                <w:noProof/>
                <w:webHidden/>
              </w:rPr>
              <w:fldChar w:fldCharType="end"/>
            </w:r>
          </w:hyperlink>
        </w:p>
        <w:p w14:paraId="2EA25C3C" w14:textId="4085174C" w:rsidR="00E175EF" w:rsidRDefault="00E175EF">
          <w:pPr>
            <w:pStyle w:val="T1"/>
            <w:tabs>
              <w:tab w:val="right" w:leader="dot" w:pos="9062"/>
            </w:tabs>
            <w:rPr>
              <w:rFonts w:asciiTheme="minorHAnsi" w:eastAsiaTheme="minorEastAsia" w:hAnsiTheme="minorHAnsi"/>
              <w:noProof/>
              <w:szCs w:val="24"/>
              <w:lang w:eastAsia="tr-TR"/>
            </w:rPr>
          </w:pPr>
          <w:hyperlink w:anchor="_Toc199070065" w:history="1">
            <w:r w:rsidRPr="00AA7EC5">
              <w:rPr>
                <w:rStyle w:val="Kpr"/>
                <w:bCs/>
                <w:noProof/>
              </w:rPr>
              <w:t>6. Sayısal Değişkenlerin Dağılım Analizi</w:t>
            </w:r>
            <w:r>
              <w:rPr>
                <w:noProof/>
                <w:webHidden/>
              </w:rPr>
              <w:tab/>
            </w:r>
            <w:r>
              <w:rPr>
                <w:noProof/>
                <w:webHidden/>
              </w:rPr>
              <w:fldChar w:fldCharType="begin"/>
            </w:r>
            <w:r>
              <w:rPr>
                <w:noProof/>
                <w:webHidden/>
              </w:rPr>
              <w:instrText xml:space="preserve"> PAGEREF _Toc199070065 \h </w:instrText>
            </w:r>
            <w:r>
              <w:rPr>
                <w:noProof/>
                <w:webHidden/>
              </w:rPr>
            </w:r>
            <w:r>
              <w:rPr>
                <w:noProof/>
                <w:webHidden/>
              </w:rPr>
              <w:fldChar w:fldCharType="separate"/>
            </w:r>
            <w:r>
              <w:rPr>
                <w:noProof/>
                <w:webHidden/>
              </w:rPr>
              <w:t>8</w:t>
            </w:r>
            <w:r>
              <w:rPr>
                <w:noProof/>
                <w:webHidden/>
              </w:rPr>
              <w:fldChar w:fldCharType="end"/>
            </w:r>
          </w:hyperlink>
        </w:p>
        <w:p w14:paraId="25B9394C" w14:textId="391DCA46" w:rsidR="00E175EF" w:rsidRDefault="00E175EF">
          <w:pPr>
            <w:pStyle w:val="T2"/>
            <w:tabs>
              <w:tab w:val="right" w:leader="dot" w:pos="9062"/>
            </w:tabs>
            <w:rPr>
              <w:rFonts w:asciiTheme="minorHAnsi" w:eastAsiaTheme="minorEastAsia" w:hAnsiTheme="minorHAnsi"/>
              <w:noProof/>
              <w:szCs w:val="24"/>
              <w:lang w:eastAsia="tr-TR"/>
            </w:rPr>
          </w:pPr>
          <w:hyperlink w:anchor="_Toc199070066" w:history="1">
            <w:r w:rsidRPr="00AA7EC5">
              <w:rPr>
                <w:rStyle w:val="Kpr"/>
                <w:noProof/>
              </w:rPr>
              <w:t>6.1 Yorumlar</w:t>
            </w:r>
            <w:r>
              <w:rPr>
                <w:noProof/>
                <w:webHidden/>
              </w:rPr>
              <w:tab/>
            </w:r>
            <w:r>
              <w:rPr>
                <w:noProof/>
                <w:webHidden/>
              </w:rPr>
              <w:fldChar w:fldCharType="begin"/>
            </w:r>
            <w:r>
              <w:rPr>
                <w:noProof/>
                <w:webHidden/>
              </w:rPr>
              <w:instrText xml:space="preserve"> PAGEREF _Toc199070066 \h </w:instrText>
            </w:r>
            <w:r>
              <w:rPr>
                <w:noProof/>
                <w:webHidden/>
              </w:rPr>
            </w:r>
            <w:r>
              <w:rPr>
                <w:noProof/>
                <w:webHidden/>
              </w:rPr>
              <w:fldChar w:fldCharType="separate"/>
            </w:r>
            <w:r>
              <w:rPr>
                <w:noProof/>
                <w:webHidden/>
              </w:rPr>
              <w:t>8</w:t>
            </w:r>
            <w:r>
              <w:rPr>
                <w:noProof/>
                <w:webHidden/>
              </w:rPr>
              <w:fldChar w:fldCharType="end"/>
            </w:r>
          </w:hyperlink>
        </w:p>
        <w:p w14:paraId="4DD7E7BC" w14:textId="1E3ED48B" w:rsidR="00E175EF" w:rsidRDefault="00E175EF">
          <w:pPr>
            <w:pStyle w:val="T1"/>
            <w:tabs>
              <w:tab w:val="right" w:leader="dot" w:pos="9062"/>
            </w:tabs>
            <w:rPr>
              <w:rFonts w:asciiTheme="minorHAnsi" w:eastAsiaTheme="minorEastAsia" w:hAnsiTheme="minorHAnsi"/>
              <w:noProof/>
              <w:szCs w:val="24"/>
              <w:lang w:eastAsia="tr-TR"/>
            </w:rPr>
          </w:pPr>
          <w:hyperlink w:anchor="_Toc199070067" w:history="1">
            <w:r w:rsidRPr="00AA7EC5">
              <w:rPr>
                <w:rStyle w:val="Kpr"/>
                <w:bCs/>
                <w:noProof/>
              </w:rPr>
              <w:t>7. Kategorik Değişkenlerin Hedef Değişken (BAD) ile İlişkisi</w:t>
            </w:r>
            <w:r>
              <w:rPr>
                <w:noProof/>
                <w:webHidden/>
              </w:rPr>
              <w:tab/>
            </w:r>
            <w:r>
              <w:rPr>
                <w:noProof/>
                <w:webHidden/>
              </w:rPr>
              <w:fldChar w:fldCharType="begin"/>
            </w:r>
            <w:r>
              <w:rPr>
                <w:noProof/>
                <w:webHidden/>
              </w:rPr>
              <w:instrText xml:space="preserve"> PAGEREF _Toc199070067 \h </w:instrText>
            </w:r>
            <w:r>
              <w:rPr>
                <w:noProof/>
                <w:webHidden/>
              </w:rPr>
            </w:r>
            <w:r>
              <w:rPr>
                <w:noProof/>
                <w:webHidden/>
              </w:rPr>
              <w:fldChar w:fldCharType="separate"/>
            </w:r>
            <w:r>
              <w:rPr>
                <w:noProof/>
                <w:webHidden/>
              </w:rPr>
              <w:t>9</w:t>
            </w:r>
            <w:r>
              <w:rPr>
                <w:noProof/>
                <w:webHidden/>
              </w:rPr>
              <w:fldChar w:fldCharType="end"/>
            </w:r>
          </w:hyperlink>
        </w:p>
        <w:p w14:paraId="6EE1E9F1" w14:textId="21384AB9" w:rsidR="00E175EF" w:rsidRDefault="00E175EF">
          <w:pPr>
            <w:pStyle w:val="T2"/>
            <w:tabs>
              <w:tab w:val="right" w:leader="dot" w:pos="9062"/>
            </w:tabs>
            <w:rPr>
              <w:rFonts w:asciiTheme="minorHAnsi" w:eastAsiaTheme="minorEastAsia" w:hAnsiTheme="minorHAnsi"/>
              <w:noProof/>
              <w:szCs w:val="24"/>
              <w:lang w:eastAsia="tr-TR"/>
            </w:rPr>
          </w:pPr>
          <w:hyperlink w:anchor="_Toc199070068" w:history="1">
            <w:r w:rsidRPr="00AA7EC5">
              <w:rPr>
                <w:rStyle w:val="Kpr"/>
                <w:noProof/>
              </w:rPr>
              <w:t>7.1 REASON Değişkeni ve BAD Dağılımı</w:t>
            </w:r>
            <w:r>
              <w:rPr>
                <w:noProof/>
                <w:webHidden/>
              </w:rPr>
              <w:tab/>
            </w:r>
            <w:r>
              <w:rPr>
                <w:noProof/>
                <w:webHidden/>
              </w:rPr>
              <w:fldChar w:fldCharType="begin"/>
            </w:r>
            <w:r>
              <w:rPr>
                <w:noProof/>
                <w:webHidden/>
              </w:rPr>
              <w:instrText xml:space="preserve"> PAGEREF _Toc199070068 \h </w:instrText>
            </w:r>
            <w:r>
              <w:rPr>
                <w:noProof/>
                <w:webHidden/>
              </w:rPr>
            </w:r>
            <w:r>
              <w:rPr>
                <w:noProof/>
                <w:webHidden/>
              </w:rPr>
              <w:fldChar w:fldCharType="separate"/>
            </w:r>
            <w:r>
              <w:rPr>
                <w:noProof/>
                <w:webHidden/>
              </w:rPr>
              <w:t>9</w:t>
            </w:r>
            <w:r>
              <w:rPr>
                <w:noProof/>
                <w:webHidden/>
              </w:rPr>
              <w:fldChar w:fldCharType="end"/>
            </w:r>
          </w:hyperlink>
        </w:p>
        <w:p w14:paraId="6BD8A9CD" w14:textId="7CB73DF2" w:rsidR="00E175EF" w:rsidRDefault="00E175EF">
          <w:pPr>
            <w:pStyle w:val="T2"/>
            <w:tabs>
              <w:tab w:val="right" w:leader="dot" w:pos="9062"/>
            </w:tabs>
            <w:rPr>
              <w:rFonts w:asciiTheme="minorHAnsi" w:eastAsiaTheme="minorEastAsia" w:hAnsiTheme="minorHAnsi"/>
              <w:noProof/>
              <w:szCs w:val="24"/>
              <w:lang w:eastAsia="tr-TR"/>
            </w:rPr>
          </w:pPr>
          <w:hyperlink w:anchor="_Toc199070069" w:history="1">
            <w:r w:rsidRPr="00AA7EC5">
              <w:rPr>
                <w:rStyle w:val="Kpr"/>
                <w:noProof/>
              </w:rPr>
              <w:t>7.2 JOB Değişkeni ve BAD Dağılımı</w:t>
            </w:r>
            <w:r>
              <w:rPr>
                <w:noProof/>
                <w:webHidden/>
              </w:rPr>
              <w:tab/>
            </w:r>
            <w:r>
              <w:rPr>
                <w:noProof/>
                <w:webHidden/>
              </w:rPr>
              <w:fldChar w:fldCharType="begin"/>
            </w:r>
            <w:r>
              <w:rPr>
                <w:noProof/>
                <w:webHidden/>
              </w:rPr>
              <w:instrText xml:space="preserve"> PAGEREF _Toc199070069 \h </w:instrText>
            </w:r>
            <w:r>
              <w:rPr>
                <w:noProof/>
                <w:webHidden/>
              </w:rPr>
            </w:r>
            <w:r>
              <w:rPr>
                <w:noProof/>
                <w:webHidden/>
              </w:rPr>
              <w:fldChar w:fldCharType="separate"/>
            </w:r>
            <w:r>
              <w:rPr>
                <w:noProof/>
                <w:webHidden/>
              </w:rPr>
              <w:t>10</w:t>
            </w:r>
            <w:r>
              <w:rPr>
                <w:noProof/>
                <w:webHidden/>
              </w:rPr>
              <w:fldChar w:fldCharType="end"/>
            </w:r>
          </w:hyperlink>
        </w:p>
        <w:p w14:paraId="71F702FF" w14:textId="5EF0B39E" w:rsidR="00E175EF" w:rsidRDefault="00E175EF">
          <w:pPr>
            <w:pStyle w:val="T1"/>
            <w:tabs>
              <w:tab w:val="right" w:leader="dot" w:pos="9062"/>
            </w:tabs>
            <w:rPr>
              <w:rFonts w:asciiTheme="minorHAnsi" w:eastAsiaTheme="minorEastAsia" w:hAnsiTheme="minorHAnsi"/>
              <w:noProof/>
              <w:szCs w:val="24"/>
              <w:lang w:eastAsia="tr-TR"/>
            </w:rPr>
          </w:pPr>
          <w:hyperlink w:anchor="_Toc199070070" w:history="1">
            <w:r w:rsidRPr="00AA7EC5">
              <w:rPr>
                <w:rStyle w:val="Kpr"/>
                <w:noProof/>
              </w:rPr>
              <w:t>8. Veri Ön İşleme</w:t>
            </w:r>
            <w:r>
              <w:rPr>
                <w:noProof/>
                <w:webHidden/>
              </w:rPr>
              <w:tab/>
            </w:r>
            <w:r>
              <w:rPr>
                <w:noProof/>
                <w:webHidden/>
              </w:rPr>
              <w:fldChar w:fldCharType="begin"/>
            </w:r>
            <w:r>
              <w:rPr>
                <w:noProof/>
                <w:webHidden/>
              </w:rPr>
              <w:instrText xml:space="preserve"> PAGEREF _Toc199070070 \h </w:instrText>
            </w:r>
            <w:r>
              <w:rPr>
                <w:noProof/>
                <w:webHidden/>
              </w:rPr>
            </w:r>
            <w:r>
              <w:rPr>
                <w:noProof/>
                <w:webHidden/>
              </w:rPr>
              <w:fldChar w:fldCharType="separate"/>
            </w:r>
            <w:r>
              <w:rPr>
                <w:noProof/>
                <w:webHidden/>
              </w:rPr>
              <w:t>10</w:t>
            </w:r>
            <w:r>
              <w:rPr>
                <w:noProof/>
                <w:webHidden/>
              </w:rPr>
              <w:fldChar w:fldCharType="end"/>
            </w:r>
          </w:hyperlink>
        </w:p>
        <w:p w14:paraId="2C3AF5A3" w14:textId="515EE44E" w:rsidR="00E175EF" w:rsidRDefault="00E175EF">
          <w:pPr>
            <w:pStyle w:val="T2"/>
            <w:tabs>
              <w:tab w:val="right" w:leader="dot" w:pos="9062"/>
            </w:tabs>
            <w:rPr>
              <w:rFonts w:asciiTheme="minorHAnsi" w:eastAsiaTheme="minorEastAsia" w:hAnsiTheme="minorHAnsi"/>
              <w:noProof/>
              <w:szCs w:val="24"/>
              <w:lang w:eastAsia="tr-TR"/>
            </w:rPr>
          </w:pPr>
          <w:hyperlink w:anchor="_Toc199070071" w:history="1">
            <w:r w:rsidRPr="00AA7EC5">
              <w:rPr>
                <w:rStyle w:val="Kpr"/>
                <w:noProof/>
              </w:rPr>
              <w:t>8.1 Eksik Verilerin İşlenmesi</w:t>
            </w:r>
            <w:r>
              <w:rPr>
                <w:noProof/>
                <w:webHidden/>
              </w:rPr>
              <w:tab/>
            </w:r>
            <w:r>
              <w:rPr>
                <w:noProof/>
                <w:webHidden/>
              </w:rPr>
              <w:fldChar w:fldCharType="begin"/>
            </w:r>
            <w:r>
              <w:rPr>
                <w:noProof/>
                <w:webHidden/>
              </w:rPr>
              <w:instrText xml:space="preserve"> PAGEREF _Toc199070071 \h </w:instrText>
            </w:r>
            <w:r>
              <w:rPr>
                <w:noProof/>
                <w:webHidden/>
              </w:rPr>
            </w:r>
            <w:r>
              <w:rPr>
                <w:noProof/>
                <w:webHidden/>
              </w:rPr>
              <w:fldChar w:fldCharType="separate"/>
            </w:r>
            <w:r>
              <w:rPr>
                <w:noProof/>
                <w:webHidden/>
              </w:rPr>
              <w:t>10</w:t>
            </w:r>
            <w:r>
              <w:rPr>
                <w:noProof/>
                <w:webHidden/>
              </w:rPr>
              <w:fldChar w:fldCharType="end"/>
            </w:r>
          </w:hyperlink>
        </w:p>
        <w:p w14:paraId="6CEE3193" w14:textId="66FFF4D2" w:rsidR="00E175EF" w:rsidRDefault="00E175EF">
          <w:pPr>
            <w:pStyle w:val="T2"/>
            <w:tabs>
              <w:tab w:val="right" w:leader="dot" w:pos="9062"/>
            </w:tabs>
            <w:rPr>
              <w:rFonts w:asciiTheme="minorHAnsi" w:eastAsiaTheme="minorEastAsia" w:hAnsiTheme="minorHAnsi"/>
              <w:noProof/>
              <w:szCs w:val="24"/>
              <w:lang w:eastAsia="tr-TR"/>
            </w:rPr>
          </w:pPr>
          <w:hyperlink w:anchor="_Toc199070072" w:history="1">
            <w:r w:rsidRPr="00AA7EC5">
              <w:rPr>
                <w:rStyle w:val="Kpr"/>
                <w:noProof/>
              </w:rPr>
              <w:t>8.2 Kategorik Değişkenlerin Dönüştürülmesi</w:t>
            </w:r>
            <w:r>
              <w:rPr>
                <w:noProof/>
                <w:webHidden/>
              </w:rPr>
              <w:tab/>
            </w:r>
            <w:r>
              <w:rPr>
                <w:noProof/>
                <w:webHidden/>
              </w:rPr>
              <w:fldChar w:fldCharType="begin"/>
            </w:r>
            <w:r>
              <w:rPr>
                <w:noProof/>
                <w:webHidden/>
              </w:rPr>
              <w:instrText xml:space="preserve"> PAGEREF _Toc199070072 \h </w:instrText>
            </w:r>
            <w:r>
              <w:rPr>
                <w:noProof/>
                <w:webHidden/>
              </w:rPr>
            </w:r>
            <w:r>
              <w:rPr>
                <w:noProof/>
                <w:webHidden/>
              </w:rPr>
              <w:fldChar w:fldCharType="separate"/>
            </w:r>
            <w:r>
              <w:rPr>
                <w:noProof/>
                <w:webHidden/>
              </w:rPr>
              <w:t>11</w:t>
            </w:r>
            <w:r>
              <w:rPr>
                <w:noProof/>
                <w:webHidden/>
              </w:rPr>
              <w:fldChar w:fldCharType="end"/>
            </w:r>
          </w:hyperlink>
        </w:p>
        <w:p w14:paraId="08F0B98F" w14:textId="60BB78CD" w:rsidR="00E175EF" w:rsidRDefault="00E175EF">
          <w:pPr>
            <w:pStyle w:val="T2"/>
            <w:tabs>
              <w:tab w:val="right" w:leader="dot" w:pos="9062"/>
            </w:tabs>
            <w:rPr>
              <w:rFonts w:asciiTheme="minorHAnsi" w:eastAsiaTheme="minorEastAsia" w:hAnsiTheme="minorHAnsi"/>
              <w:noProof/>
              <w:szCs w:val="24"/>
              <w:lang w:eastAsia="tr-TR"/>
            </w:rPr>
          </w:pPr>
          <w:hyperlink w:anchor="_Toc199070073" w:history="1">
            <w:r w:rsidRPr="00AA7EC5">
              <w:rPr>
                <w:rStyle w:val="Kpr"/>
                <w:noProof/>
              </w:rPr>
              <w:t>8.3 Sayısal Değişkenlerin Ölçeklenmesi</w:t>
            </w:r>
            <w:r>
              <w:rPr>
                <w:noProof/>
                <w:webHidden/>
              </w:rPr>
              <w:tab/>
            </w:r>
            <w:r>
              <w:rPr>
                <w:noProof/>
                <w:webHidden/>
              </w:rPr>
              <w:fldChar w:fldCharType="begin"/>
            </w:r>
            <w:r>
              <w:rPr>
                <w:noProof/>
                <w:webHidden/>
              </w:rPr>
              <w:instrText xml:space="preserve"> PAGEREF _Toc199070073 \h </w:instrText>
            </w:r>
            <w:r>
              <w:rPr>
                <w:noProof/>
                <w:webHidden/>
              </w:rPr>
            </w:r>
            <w:r>
              <w:rPr>
                <w:noProof/>
                <w:webHidden/>
              </w:rPr>
              <w:fldChar w:fldCharType="separate"/>
            </w:r>
            <w:r>
              <w:rPr>
                <w:noProof/>
                <w:webHidden/>
              </w:rPr>
              <w:t>11</w:t>
            </w:r>
            <w:r>
              <w:rPr>
                <w:noProof/>
                <w:webHidden/>
              </w:rPr>
              <w:fldChar w:fldCharType="end"/>
            </w:r>
          </w:hyperlink>
        </w:p>
        <w:p w14:paraId="160B5ED2" w14:textId="2F9C8D88" w:rsidR="00E175EF" w:rsidRDefault="00E175EF">
          <w:pPr>
            <w:pStyle w:val="T2"/>
            <w:tabs>
              <w:tab w:val="right" w:leader="dot" w:pos="9062"/>
            </w:tabs>
            <w:rPr>
              <w:rFonts w:asciiTheme="minorHAnsi" w:eastAsiaTheme="minorEastAsia" w:hAnsiTheme="minorHAnsi"/>
              <w:noProof/>
              <w:szCs w:val="24"/>
              <w:lang w:eastAsia="tr-TR"/>
            </w:rPr>
          </w:pPr>
          <w:hyperlink w:anchor="_Toc199070074" w:history="1">
            <w:r w:rsidRPr="00AA7EC5">
              <w:rPr>
                <w:rStyle w:val="Kpr"/>
                <w:noProof/>
              </w:rPr>
              <w:t>8.4 Eğitim ve Test Veri Ayırımı</w:t>
            </w:r>
            <w:r>
              <w:rPr>
                <w:noProof/>
                <w:webHidden/>
              </w:rPr>
              <w:tab/>
            </w:r>
            <w:r>
              <w:rPr>
                <w:noProof/>
                <w:webHidden/>
              </w:rPr>
              <w:fldChar w:fldCharType="begin"/>
            </w:r>
            <w:r>
              <w:rPr>
                <w:noProof/>
                <w:webHidden/>
              </w:rPr>
              <w:instrText xml:space="preserve"> PAGEREF _Toc199070074 \h </w:instrText>
            </w:r>
            <w:r>
              <w:rPr>
                <w:noProof/>
                <w:webHidden/>
              </w:rPr>
            </w:r>
            <w:r>
              <w:rPr>
                <w:noProof/>
                <w:webHidden/>
              </w:rPr>
              <w:fldChar w:fldCharType="separate"/>
            </w:r>
            <w:r>
              <w:rPr>
                <w:noProof/>
                <w:webHidden/>
              </w:rPr>
              <w:t>11</w:t>
            </w:r>
            <w:r>
              <w:rPr>
                <w:noProof/>
                <w:webHidden/>
              </w:rPr>
              <w:fldChar w:fldCharType="end"/>
            </w:r>
          </w:hyperlink>
        </w:p>
        <w:p w14:paraId="4D4156C9" w14:textId="2181CF84" w:rsidR="00E175EF" w:rsidRDefault="00E175EF">
          <w:pPr>
            <w:pStyle w:val="T1"/>
            <w:tabs>
              <w:tab w:val="right" w:leader="dot" w:pos="9062"/>
            </w:tabs>
            <w:rPr>
              <w:rFonts w:asciiTheme="minorHAnsi" w:eastAsiaTheme="minorEastAsia" w:hAnsiTheme="minorHAnsi"/>
              <w:noProof/>
              <w:szCs w:val="24"/>
              <w:lang w:eastAsia="tr-TR"/>
            </w:rPr>
          </w:pPr>
          <w:hyperlink w:anchor="_Toc199070075" w:history="1">
            <w:r w:rsidRPr="00AA7EC5">
              <w:rPr>
                <w:rStyle w:val="Kpr"/>
                <w:noProof/>
              </w:rPr>
              <w:t>9. Model Geliştirme – Lojistik Regresyon</w:t>
            </w:r>
            <w:r>
              <w:rPr>
                <w:noProof/>
                <w:webHidden/>
              </w:rPr>
              <w:tab/>
            </w:r>
            <w:r>
              <w:rPr>
                <w:noProof/>
                <w:webHidden/>
              </w:rPr>
              <w:fldChar w:fldCharType="begin"/>
            </w:r>
            <w:r>
              <w:rPr>
                <w:noProof/>
                <w:webHidden/>
              </w:rPr>
              <w:instrText xml:space="preserve"> PAGEREF _Toc199070075 \h </w:instrText>
            </w:r>
            <w:r>
              <w:rPr>
                <w:noProof/>
                <w:webHidden/>
              </w:rPr>
            </w:r>
            <w:r>
              <w:rPr>
                <w:noProof/>
                <w:webHidden/>
              </w:rPr>
              <w:fldChar w:fldCharType="separate"/>
            </w:r>
            <w:r>
              <w:rPr>
                <w:noProof/>
                <w:webHidden/>
              </w:rPr>
              <w:t>11</w:t>
            </w:r>
            <w:r>
              <w:rPr>
                <w:noProof/>
                <w:webHidden/>
              </w:rPr>
              <w:fldChar w:fldCharType="end"/>
            </w:r>
          </w:hyperlink>
        </w:p>
        <w:p w14:paraId="5EAB3535" w14:textId="2648FD0E" w:rsidR="00E175EF" w:rsidRDefault="00E175EF">
          <w:pPr>
            <w:pStyle w:val="T2"/>
            <w:tabs>
              <w:tab w:val="right" w:leader="dot" w:pos="9062"/>
            </w:tabs>
            <w:rPr>
              <w:rFonts w:asciiTheme="minorHAnsi" w:eastAsiaTheme="minorEastAsia" w:hAnsiTheme="minorHAnsi"/>
              <w:noProof/>
              <w:szCs w:val="24"/>
              <w:lang w:eastAsia="tr-TR"/>
            </w:rPr>
          </w:pPr>
          <w:hyperlink w:anchor="_Toc199070076" w:history="1">
            <w:r w:rsidRPr="00AA7EC5">
              <w:rPr>
                <w:rStyle w:val="Kpr"/>
                <w:noProof/>
              </w:rPr>
              <w:t>9.1 Model Yapılandırması</w:t>
            </w:r>
            <w:r>
              <w:rPr>
                <w:noProof/>
                <w:webHidden/>
              </w:rPr>
              <w:tab/>
            </w:r>
            <w:r>
              <w:rPr>
                <w:noProof/>
                <w:webHidden/>
              </w:rPr>
              <w:fldChar w:fldCharType="begin"/>
            </w:r>
            <w:r>
              <w:rPr>
                <w:noProof/>
                <w:webHidden/>
              </w:rPr>
              <w:instrText xml:space="preserve"> PAGEREF _Toc199070076 \h </w:instrText>
            </w:r>
            <w:r>
              <w:rPr>
                <w:noProof/>
                <w:webHidden/>
              </w:rPr>
            </w:r>
            <w:r>
              <w:rPr>
                <w:noProof/>
                <w:webHidden/>
              </w:rPr>
              <w:fldChar w:fldCharType="separate"/>
            </w:r>
            <w:r>
              <w:rPr>
                <w:noProof/>
                <w:webHidden/>
              </w:rPr>
              <w:t>11</w:t>
            </w:r>
            <w:r>
              <w:rPr>
                <w:noProof/>
                <w:webHidden/>
              </w:rPr>
              <w:fldChar w:fldCharType="end"/>
            </w:r>
          </w:hyperlink>
        </w:p>
        <w:p w14:paraId="69252A70" w14:textId="18B172F9" w:rsidR="00E175EF" w:rsidRDefault="00E175EF">
          <w:pPr>
            <w:pStyle w:val="T2"/>
            <w:tabs>
              <w:tab w:val="right" w:leader="dot" w:pos="9062"/>
            </w:tabs>
            <w:rPr>
              <w:rFonts w:asciiTheme="minorHAnsi" w:eastAsiaTheme="minorEastAsia" w:hAnsiTheme="minorHAnsi"/>
              <w:noProof/>
              <w:szCs w:val="24"/>
              <w:lang w:eastAsia="tr-TR"/>
            </w:rPr>
          </w:pPr>
          <w:hyperlink w:anchor="_Toc199070077" w:history="1">
            <w:r w:rsidRPr="00AA7EC5">
              <w:rPr>
                <w:rStyle w:val="Kpr"/>
                <w:noProof/>
              </w:rPr>
              <w:t>9.2 Model Başarım Değerlendirmesi</w:t>
            </w:r>
            <w:r>
              <w:rPr>
                <w:noProof/>
                <w:webHidden/>
              </w:rPr>
              <w:tab/>
            </w:r>
            <w:r>
              <w:rPr>
                <w:noProof/>
                <w:webHidden/>
              </w:rPr>
              <w:fldChar w:fldCharType="begin"/>
            </w:r>
            <w:r>
              <w:rPr>
                <w:noProof/>
                <w:webHidden/>
              </w:rPr>
              <w:instrText xml:space="preserve"> PAGEREF _Toc199070077 \h </w:instrText>
            </w:r>
            <w:r>
              <w:rPr>
                <w:noProof/>
                <w:webHidden/>
              </w:rPr>
            </w:r>
            <w:r>
              <w:rPr>
                <w:noProof/>
                <w:webHidden/>
              </w:rPr>
              <w:fldChar w:fldCharType="separate"/>
            </w:r>
            <w:r>
              <w:rPr>
                <w:noProof/>
                <w:webHidden/>
              </w:rPr>
              <w:t>12</w:t>
            </w:r>
            <w:r>
              <w:rPr>
                <w:noProof/>
                <w:webHidden/>
              </w:rPr>
              <w:fldChar w:fldCharType="end"/>
            </w:r>
          </w:hyperlink>
        </w:p>
        <w:p w14:paraId="51D9F203" w14:textId="1C673B90" w:rsidR="00E175EF" w:rsidRDefault="00E175EF">
          <w:pPr>
            <w:pStyle w:val="T2"/>
            <w:tabs>
              <w:tab w:val="right" w:leader="dot" w:pos="9062"/>
            </w:tabs>
            <w:rPr>
              <w:rFonts w:asciiTheme="minorHAnsi" w:eastAsiaTheme="minorEastAsia" w:hAnsiTheme="minorHAnsi"/>
              <w:noProof/>
              <w:szCs w:val="24"/>
              <w:lang w:eastAsia="tr-TR"/>
            </w:rPr>
          </w:pPr>
          <w:hyperlink w:anchor="_Toc199070078" w:history="1">
            <w:r w:rsidRPr="00AA7EC5">
              <w:rPr>
                <w:rStyle w:val="Kpr"/>
                <w:noProof/>
              </w:rPr>
              <w:t>9.3 Sınıflandırma Raporu</w:t>
            </w:r>
            <w:r>
              <w:rPr>
                <w:noProof/>
                <w:webHidden/>
              </w:rPr>
              <w:tab/>
            </w:r>
            <w:r>
              <w:rPr>
                <w:noProof/>
                <w:webHidden/>
              </w:rPr>
              <w:fldChar w:fldCharType="begin"/>
            </w:r>
            <w:r>
              <w:rPr>
                <w:noProof/>
                <w:webHidden/>
              </w:rPr>
              <w:instrText xml:space="preserve"> PAGEREF _Toc199070078 \h </w:instrText>
            </w:r>
            <w:r>
              <w:rPr>
                <w:noProof/>
                <w:webHidden/>
              </w:rPr>
            </w:r>
            <w:r>
              <w:rPr>
                <w:noProof/>
                <w:webHidden/>
              </w:rPr>
              <w:fldChar w:fldCharType="separate"/>
            </w:r>
            <w:r>
              <w:rPr>
                <w:noProof/>
                <w:webHidden/>
              </w:rPr>
              <w:t>12</w:t>
            </w:r>
            <w:r>
              <w:rPr>
                <w:noProof/>
                <w:webHidden/>
              </w:rPr>
              <w:fldChar w:fldCharType="end"/>
            </w:r>
          </w:hyperlink>
        </w:p>
        <w:p w14:paraId="31264970" w14:textId="21B4AD99" w:rsidR="00E175EF" w:rsidRDefault="00E175EF">
          <w:pPr>
            <w:pStyle w:val="T2"/>
            <w:tabs>
              <w:tab w:val="right" w:leader="dot" w:pos="9062"/>
            </w:tabs>
            <w:rPr>
              <w:rFonts w:asciiTheme="minorHAnsi" w:eastAsiaTheme="minorEastAsia" w:hAnsiTheme="minorHAnsi"/>
              <w:noProof/>
              <w:szCs w:val="24"/>
              <w:lang w:eastAsia="tr-TR"/>
            </w:rPr>
          </w:pPr>
          <w:hyperlink w:anchor="_Toc199070079" w:history="1">
            <w:r w:rsidRPr="00AA7EC5">
              <w:rPr>
                <w:rStyle w:val="Kpr"/>
                <w:noProof/>
              </w:rPr>
              <w:t>9.4 Confusion Matrix (Karışıklık Matrisi)</w:t>
            </w:r>
            <w:r>
              <w:rPr>
                <w:noProof/>
                <w:webHidden/>
              </w:rPr>
              <w:tab/>
            </w:r>
            <w:r>
              <w:rPr>
                <w:noProof/>
                <w:webHidden/>
              </w:rPr>
              <w:fldChar w:fldCharType="begin"/>
            </w:r>
            <w:r>
              <w:rPr>
                <w:noProof/>
                <w:webHidden/>
              </w:rPr>
              <w:instrText xml:space="preserve"> PAGEREF _Toc199070079 \h </w:instrText>
            </w:r>
            <w:r>
              <w:rPr>
                <w:noProof/>
                <w:webHidden/>
              </w:rPr>
            </w:r>
            <w:r>
              <w:rPr>
                <w:noProof/>
                <w:webHidden/>
              </w:rPr>
              <w:fldChar w:fldCharType="separate"/>
            </w:r>
            <w:r>
              <w:rPr>
                <w:noProof/>
                <w:webHidden/>
              </w:rPr>
              <w:t>13</w:t>
            </w:r>
            <w:r>
              <w:rPr>
                <w:noProof/>
                <w:webHidden/>
              </w:rPr>
              <w:fldChar w:fldCharType="end"/>
            </w:r>
          </w:hyperlink>
        </w:p>
        <w:p w14:paraId="24DC1A31" w14:textId="28FE2B28" w:rsidR="00E175EF" w:rsidRDefault="00E175EF">
          <w:pPr>
            <w:pStyle w:val="T2"/>
            <w:tabs>
              <w:tab w:val="right" w:leader="dot" w:pos="9062"/>
            </w:tabs>
            <w:rPr>
              <w:rFonts w:asciiTheme="minorHAnsi" w:eastAsiaTheme="minorEastAsia" w:hAnsiTheme="minorHAnsi"/>
              <w:noProof/>
              <w:szCs w:val="24"/>
              <w:lang w:eastAsia="tr-TR"/>
            </w:rPr>
          </w:pPr>
          <w:hyperlink w:anchor="_Toc199070080" w:history="1">
            <w:r w:rsidRPr="00AA7EC5">
              <w:rPr>
                <w:rStyle w:val="Kpr"/>
                <w:noProof/>
              </w:rPr>
              <w:t>9.5 ROC Eğrisi ve AUC Skoru</w:t>
            </w:r>
            <w:r>
              <w:rPr>
                <w:noProof/>
                <w:webHidden/>
              </w:rPr>
              <w:tab/>
            </w:r>
            <w:r>
              <w:rPr>
                <w:noProof/>
                <w:webHidden/>
              </w:rPr>
              <w:fldChar w:fldCharType="begin"/>
            </w:r>
            <w:r>
              <w:rPr>
                <w:noProof/>
                <w:webHidden/>
              </w:rPr>
              <w:instrText xml:space="preserve"> PAGEREF _Toc199070080 \h </w:instrText>
            </w:r>
            <w:r>
              <w:rPr>
                <w:noProof/>
                <w:webHidden/>
              </w:rPr>
            </w:r>
            <w:r>
              <w:rPr>
                <w:noProof/>
                <w:webHidden/>
              </w:rPr>
              <w:fldChar w:fldCharType="separate"/>
            </w:r>
            <w:r>
              <w:rPr>
                <w:noProof/>
                <w:webHidden/>
              </w:rPr>
              <w:t>14</w:t>
            </w:r>
            <w:r>
              <w:rPr>
                <w:noProof/>
                <w:webHidden/>
              </w:rPr>
              <w:fldChar w:fldCharType="end"/>
            </w:r>
          </w:hyperlink>
        </w:p>
        <w:p w14:paraId="2AE58EBD" w14:textId="0D5F0FEA" w:rsidR="00E175EF" w:rsidRDefault="00E175EF">
          <w:pPr>
            <w:pStyle w:val="T1"/>
            <w:tabs>
              <w:tab w:val="right" w:leader="dot" w:pos="9062"/>
            </w:tabs>
            <w:rPr>
              <w:rFonts w:asciiTheme="minorHAnsi" w:eastAsiaTheme="minorEastAsia" w:hAnsiTheme="minorHAnsi"/>
              <w:noProof/>
              <w:szCs w:val="24"/>
              <w:lang w:eastAsia="tr-TR"/>
            </w:rPr>
          </w:pPr>
          <w:hyperlink w:anchor="_Toc199070081" w:history="1">
            <w:r w:rsidRPr="00AA7EC5">
              <w:rPr>
                <w:rStyle w:val="Kpr"/>
                <w:noProof/>
              </w:rPr>
              <w:t>10. Model Geliştirme – Random Forest</w:t>
            </w:r>
            <w:r>
              <w:rPr>
                <w:noProof/>
                <w:webHidden/>
              </w:rPr>
              <w:tab/>
            </w:r>
            <w:r>
              <w:rPr>
                <w:noProof/>
                <w:webHidden/>
              </w:rPr>
              <w:fldChar w:fldCharType="begin"/>
            </w:r>
            <w:r>
              <w:rPr>
                <w:noProof/>
                <w:webHidden/>
              </w:rPr>
              <w:instrText xml:space="preserve"> PAGEREF _Toc199070081 \h </w:instrText>
            </w:r>
            <w:r>
              <w:rPr>
                <w:noProof/>
                <w:webHidden/>
              </w:rPr>
            </w:r>
            <w:r>
              <w:rPr>
                <w:noProof/>
                <w:webHidden/>
              </w:rPr>
              <w:fldChar w:fldCharType="separate"/>
            </w:r>
            <w:r>
              <w:rPr>
                <w:noProof/>
                <w:webHidden/>
              </w:rPr>
              <w:t>14</w:t>
            </w:r>
            <w:r>
              <w:rPr>
                <w:noProof/>
                <w:webHidden/>
              </w:rPr>
              <w:fldChar w:fldCharType="end"/>
            </w:r>
          </w:hyperlink>
        </w:p>
        <w:p w14:paraId="43A1A055" w14:textId="6C555C72" w:rsidR="00E175EF" w:rsidRDefault="00E175EF">
          <w:pPr>
            <w:pStyle w:val="T2"/>
            <w:tabs>
              <w:tab w:val="right" w:leader="dot" w:pos="9062"/>
            </w:tabs>
            <w:rPr>
              <w:rFonts w:asciiTheme="minorHAnsi" w:eastAsiaTheme="minorEastAsia" w:hAnsiTheme="minorHAnsi"/>
              <w:noProof/>
              <w:szCs w:val="24"/>
              <w:lang w:eastAsia="tr-TR"/>
            </w:rPr>
          </w:pPr>
          <w:hyperlink w:anchor="_Toc199070082" w:history="1">
            <w:r w:rsidRPr="00AA7EC5">
              <w:rPr>
                <w:rStyle w:val="Kpr"/>
                <w:noProof/>
              </w:rPr>
              <w:t>10.1 Model Yapılandırması</w:t>
            </w:r>
            <w:r>
              <w:rPr>
                <w:noProof/>
                <w:webHidden/>
              </w:rPr>
              <w:tab/>
            </w:r>
            <w:r>
              <w:rPr>
                <w:noProof/>
                <w:webHidden/>
              </w:rPr>
              <w:fldChar w:fldCharType="begin"/>
            </w:r>
            <w:r>
              <w:rPr>
                <w:noProof/>
                <w:webHidden/>
              </w:rPr>
              <w:instrText xml:space="preserve"> PAGEREF _Toc199070082 \h </w:instrText>
            </w:r>
            <w:r>
              <w:rPr>
                <w:noProof/>
                <w:webHidden/>
              </w:rPr>
            </w:r>
            <w:r>
              <w:rPr>
                <w:noProof/>
                <w:webHidden/>
              </w:rPr>
              <w:fldChar w:fldCharType="separate"/>
            </w:r>
            <w:r>
              <w:rPr>
                <w:noProof/>
                <w:webHidden/>
              </w:rPr>
              <w:t>14</w:t>
            </w:r>
            <w:r>
              <w:rPr>
                <w:noProof/>
                <w:webHidden/>
              </w:rPr>
              <w:fldChar w:fldCharType="end"/>
            </w:r>
          </w:hyperlink>
        </w:p>
        <w:p w14:paraId="2A90B525" w14:textId="3E8C6CBD" w:rsidR="00E175EF" w:rsidRDefault="00E175EF">
          <w:pPr>
            <w:pStyle w:val="T2"/>
            <w:tabs>
              <w:tab w:val="right" w:leader="dot" w:pos="9062"/>
            </w:tabs>
            <w:rPr>
              <w:rFonts w:asciiTheme="minorHAnsi" w:eastAsiaTheme="minorEastAsia" w:hAnsiTheme="minorHAnsi"/>
              <w:noProof/>
              <w:szCs w:val="24"/>
              <w:lang w:eastAsia="tr-TR"/>
            </w:rPr>
          </w:pPr>
          <w:hyperlink w:anchor="_Toc199070083" w:history="1">
            <w:r w:rsidRPr="00AA7EC5">
              <w:rPr>
                <w:rStyle w:val="Kpr"/>
                <w:noProof/>
              </w:rPr>
              <w:t>10.2 Model Başarım Değerlendirmesi</w:t>
            </w:r>
            <w:r>
              <w:rPr>
                <w:noProof/>
                <w:webHidden/>
              </w:rPr>
              <w:tab/>
            </w:r>
            <w:r>
              <w:rPr>
                <w:noProof/>
                <w:webHidden/>
              </w:rPr>
              <w:fldChar w:fldCharType="begin"/>
            </w:r>
            <w:r>
              <w:rPr>
                <w:noProof/>
                <w:webHidden/>
              </w:rPr>
              <w:instrText xml:space="preserve"> PAGEREF _Toc199070083 \h </w:instrText>
            </w:r>
            <w:r>
              <w:rPr>
                <w:noProof/>
                <w:webHidden/>
              </w:rPr>
            </w:r>
            <w:r>
              <w:rPr>
                <w:noProof/>
                <w:webHidden/>
              </w:rPr>
              <w:fldChar w:fldCharType="separate"/>
            </w:r>
            <w:r>
              <w:rPr>
                <w:noProof/>
                <w:webHidden/>
              </w:rPr>
              <w:t>14</w:t>
            </w:r>
            <w:r>
              <w:rPr>
                <w:noProof/>
                <w:webHidden/>
              </w:rPr>
              <w:fldChar w:fldCharType="end"/>
            </w:r>
          </w:hyperlink>
        </w:p>
        <w:p w14:paraId="0C82253C" w14:textId="0C602508" w:rsidR="00E175EF" w:rsidRDefault="00E175EF">
          <w:pPr>
            <w:pStyle w:val="T2"/>
            <w:tabs>
              <w:tab w:val="right" w:leader="dot" w:pos="9062"/>
            </w:tabs>
            <w:rPr>
              <w:rFonts w:asciiTheme="minorHAnsi" w:eastAsiaTheme="minorEastAsia" w:hAnsiTheme="minorHAnsi"/>
              <w:noProof/>
              <w:szCs w:val="24"/>
              <w:lang w:eastAsia="tr-TR"/>
            </w:rPr>
          </w:pPr>
          <w:hyperlink w:anchor="_Toc199070084" w:history="1">
            <w:r w:rsidRPr="00AA7EC5">
              <w:rPr>
                <w:rStyle w:val="Kpr"/>
                <w:noProof/>
              </w:rPr>
              <w:t>10.3 Sınıflandırma Raporu</w:t>
            </w:r>
            <w:r>
              <w:rPr>
                <w:noProof/>
                <w:webHidden/>
              </w:rPr>
              <w:tab/>
            </w:r>
            <w:r>
              <w:rPr>
                <w:noProof/>
                <w:webHidden/>
              </w:rPr>
              <w:fldChar w:fldCharType="begin"/>
            </w:r>
            <w:r>
              <w:rPr>
                <w:noProof/>
                <w:webHidden/>
              </w:rPr>
              <w:instrText xml:space="preserve"> PAGEREF _Toc199070084 \h </w:instrText>
            </w:r>
            <w:r>
              <w:rPr>
                <w:noProof/>
                <w:webHidden/>
              </w:rPr>
            </w:r>
            <w:r>
              <w:rPr>
                <w:noProof/>
                <w:webHidden/>
              </w:rPr>
              <w:fldChar w:fldCharType="separate"/>
            </w:r>
            <w:r>
              <w:rPr>
                <w:noProof/>
                <w:webHidden/>
              </w:rPr>
              <w:t>15</w:t>
            </w:r>
            <w:r>
              <w:rPr>
                <w:noProof/>
                <w:webHidden/>
              </w:rPr>
              <w:fldChar w:fldCharType="end"/>
            </w:r>
          </w:hyperlink>
        </w:p>
        <w:p w14:paraId="77DB2BA3" w14:textId="6FEED1F1" w:rsidR="00E175EF" w:rsidRDefault="00E175EF">
          <w:pPr>
            <w:pStyle w:val="T2"/>
            <w:tabs>
              <w:tab w:val="right" w:leader="dot" w:pos="9062"/>
            </w:tabs>
            <w:rPr>
              <w:rFonts w:asciiTheme="minorHAnsi" w:eastAsiaTheme="minorEastAsia" w:hAnsiTheme="minorHAnsi"/>
              <w:noProof/>
              <w:szCs w:val="24"/>
              <w:lang w:eastAsia="tr-TR"/>
            </w:rPr>
          </w:pPr>
          <w:hyperlink w:anchor="_Toc199070085" w:history="1">
            <w:r w:rsidRPr="00AA7EC5">
              <w:rPr>
                <w:rStyle w:val="Kpr"/>
                <w:noProof/>
              </w:rPr>
              <w:t>10.4 Confusion Matrix</w:t>
            </w:r>
            <w:r>
              <w:rPr>
                <w:noProof/>
                <w:webHidden/>
              </w:rPr>
              <w:tab/>
            </w:r>
            <w:r>
              <w:rPr>
                <w:noProof/>
                <w:webHidden/>
              </w:rPr>
              <w:fldChar w:fldCharType="begin"/>
            </w:r>
            <w:r>
              <w:rPr>
                <w:noProof/>
                <w:webHidden/>
              </w:rPr>
              <w:instrText xml:space="preserve"> PAGEREF _Toc199070085 \h </w:instrText>
            </w:r>
            <w:r>
              <w:rPr>
                <w:noProof/>
                <w:webHidden/>
              </w:rPr>
            </w:r>
            <w:r>
              <w:rPr>
                <w:noProof/>
                <w:webHidden/>
              </w:rPr>
              <w:fldChar w:fldCharType="separate"/>
            </w:r>
            <w:r>
              <w:rPr>
                <w:noProof/>
                <w:webHidden/>
              </w:rPr>
              <w:t>15</w:t>
            </w:r>
            <w:r>
              <w:rPr>
                <w:noProof/>
                <w:webHidden/>
              </w:rPr>
              <w:fldChar w:fldCharType="end"/>
            </w:r>
          </w:hyperlink>
        </w:p>
        <w:p w14:paraId="2E25F8F0" w14:textId="66ABE9FB" w:rsidR="00E175EF" w:rsidRDefault="00E175EF">
          <w:pPr>
            <w:pStyle w:val="T2"/>
            <w:tabs>
              <w:tab w:val="right" w:leader="dot" w:pos="9062"/>
            </w:tabs>
            <w:rPr>
              <w:rFonts w:asciiTheme="minorHAnsi" w:eastAsiaTheme="minorEastAsia" w:hAnsiTheme="minorHAnsi"/>
              <w:noProof/>
              <w:szCs w:val="24"/>
              <w:lang w:eastAsia="tr-TR"/>
            </w:rPr>
          </w:pPr>
          <w:hyperlink w:anchor="_Toc199070086" w:history="1">
            <w:r w:rsidRPr="00AA7EC5">
              <w:rPr>
                <w:rStyle w:val="Kpr"/>
                <w:noProof/>
              </w:rPr>
              <w:t>10.5 ROC Eğrisi ve AUC Skoru</w:t>
            </w:r>
            <w:r>
              <w:rPr>
                <w:noProof/>
                <w:webHidden/>
              </w:rPr>
              <w:tab/>
            </w:r>
            <w:r>
              <w:rPr>
                <w:noProof/>
                <w:webHidden/>
              </w:rPr>
              <w:fldChar w:fldCharType="begin"/>
            </w:r>
            <w:r>
              <w:rPr>
                <w:noProof/>
                <w:webHidden/>
              </w:rPr>
              <w:instrText xml:space="preserve"> PAGEREF _Toc199070086 \h </w:instrText>
            </w:r>
            <w:r>
              <w:rPr>
                <w:noProof/>
                <w:webHidden/>
              </w:rPr>
            </w:r>
            <w:r>
              <w:rPr>
                <w:noProof/>
                <w:webHidden/>
              </w:rPr>
              <w:fldChar w:fldCharType="separate"/>
            </w:r>
            <w:r>
              <w:rPr>
                <w:noProof/>
                <w:webHidden/>
              </w:rPr>
              <w:t>16</w:t>
            </w:r>
            <w:r>
              <w:rPr>
                <w:noProof/>
                <w:webHidden/>
              </w:rPr>
              <w:fldChar w:fldCharType="end"/>
            </w:r>
          </w:hyperlink>
        </w:p>
        <w:p w14:paraId="01CBD83F" w14:textId="5D0E9770" w:rsidR="00E175EF" w:rsidRDefault="00E175EF">
          <w:pPr>
            <w:pStyle w:val="T1"/>
            <w:tabs>
              <w:tab w:val="right" w:leader="dot" w:pos="9062"/>
            </w:tabs>
            <w:rPr>
              <w:rFonts w:asciiTheme="minorHAnsi" w:eastAsiaTheme="minorEastAsia" w:hAnsiTheme="minorHAnsi"/>
              <w:noProof/>
              <w:szCs w:val="24"/>
              <w:lang w:eastAsia="tr-TR"/>
            </w:rPr>
          </w:pPr>
          <w:hyperlink w:anchor="_Toc199070087" w:history="1">
            <w:r w:rsidRPr="00AA7EC5">
              <w:rPr>
                <w:rStyle w:val="Kpr"/>
                <w:noProof/>
              </w:rPr>
              <w:t>11. Model Geliştirme – XGBoost</w:t>
            </w:r>
            <w:r>
              <w:rPr>
                <w:noProof/>
                <w:webHidden/>
              </w:rPr>
              <w:tab/>
            </w:r>
            <w:r>
              <w:rPr>
                <w:noProof/>
                <w:webHidden/>
              </w:rPr>
              <w:fldChar w:fldCharType="begin"/>
            </w:r>
            <w:r>
              <w:rPr>
                <w:noProof/>
                <w:webHidden/>
              </w:rPr>
              <w:instrText xml:space="preserve"> PAGEREF _Toc199070087 \h </w:instrText>
            </w:r>
            <w:r>
              <w:rPr>
                <w:noProof/>
                <w:webHidden/>
              </w:rPr>
            </w:r>
            <w:r>
              <w:rPr>
                <w:noProof/>
                <w:webHidden/>
              </w:rPr>
              <w:fldChar w:fldCharType="separate"/>
            </w:r>
            <w:r>
              <w:rPr>
                <w:noProof/>
                <w:webHidden/>
              </w:rPr>
              <w:t>16</w:t>
            </w:r>
            <w:r>
              <w:rPr>
                <w:noProof/>
                <w:webHidden/>
              </w:rPr>
              <w:fldChar w:fldCharType="end"/>
            </w:r>
          </w:hyperlink>
        </w:p>
        <w:p w14:paraId="0433A030" w14:textId="6D1B250D" w:rsidR="00E175EF" w:rsidRDefault="00E175EF">
          <w:pPr>
            <w:pStyle w:val="T2"/>
            <w:tabs>
              <w:tab w:val="right" w:leader="dot" w:pos="9062"/>
            </w:tabs>
            <w:rPr>
              <w:rFonts w:asciiTheme="minorHAnsi" w:eastAsiaTheme="minorEastAsia" w:hAnsiTheme="minorHAnsi"/>
              <w:noProof/>
              <w:szCs w:val="24"/>
              <w:lang w:eastAsia="tr-TR"/>
            </w:rPr>
          </w:pPr>
          <w:hyperlink w:anchor="_Toc199070088" w:history="1">
            <w:r w:rsidRPr="00AA7EC5">
              <w:rPr>
                <w:rStyle w:val="Kpr"/>
                <w:noProof/>
              </w:rPr>
              <w:t>11.1 Model Yapılandırması</w:t>
            </w:r>
            <w:r>
              <w:rPr>
                <w:noProof/>
                <w:webHidden/>
              </w:rPr>
              <w:tab/>
            </w:r>
            <w:r>
              <w:rPr>
                <w:noProof/>
                <w:webHidden/>
              </w:rPr>
              <w:fldChar w:fldCharType="begin"/>
            </w:r>
            <w:r>
              <w:rPr>
                <w:noProof/>
                <w:webHidden/>
              </w:rPr>
              <w:instrText xml:space="preserve"> PAGEREF _Toc199070088 \h </w:instrText>
            </w:r>
            <w:r>
              <w:rPr>
                <w:noProof/>
                <w:webHidden/>
              </w:rPr>
            </w:r>
            <w:r>
              <w:rPr>
                <w:noProof/>
                <w:webHidden/>
              </w:rPr>
              <w:fldChar w:fldCharType="separate"/>
            </w:r>
            <w:r>
              <w:rPr>
                <w:noProof/>
                <w:webHidden/>
              </w:rPr>
              <w:t>16</w:t>
            </w:r>
            <w:r>
              <w:rPr>
                <w:noProof/>
                <w:webHidden/>
              </w:rPr>
              <w:fldChar w:fldCharType="end"/>
            </w:r>
          </w:hyperlink>
        </w:p>
        <w:p w14:paraId="4B9506DD" w14:textId="2A463CA2" w:rsidR="00E175EF" w:rsidRDefault="00E175EF">
          <w:pPr>
            <w:pStyle w:val="T2"/>
            <w:tabs>
              <w:tab w:val="right" w:leader="dot" w:pos="9062"/>
            </w:tabs>
            <w:rPr>
              <w:rFonts w:asciiTheme="minorHAnsi" w:eastAsiaTheme="minorEastAsia" w:hAnsiTheme="minorHAnsi"/>
              <w:noProof/>
              <w:szCs w:val="24"/>
              <w:lang w:eastAsia="tr-TR"/>
            </w:rPr>
          </w:pPr>
          <w:hyperlink w:anchor="_Toc199070089" w:history="1">
            <w:r w:rsidRPr="00AA7EC5">
              <w:rPr>
                <w:rStyle w:val="Kpr"/>
                <w:noProof/>
              </w:rPr>
              <w:t>11.2 Model Başarım Değerlendirmesi</w:t>
            </w:r>
            <w:r>
              <w:rPr>
                <w:noProof/>
                <w:webHidden/>
              </w:rPr>
              <w:tab/>
            </w:r>
            <w:r>
              <w:rPr>
                <w:noProof/>
                <w:webHidden/>
              </w:rPr>
              <w:fldChar w:fldCharType="begin"/>
            </w:r>
            <w:r>
              <w:rPr>
                <w:noProof/>
                <w:webHidden/>
              </w:rPr>
              <w:instrText xml:space="preserve"> PAGEREF _Toc199070089 \h </w:instrText>
            </w:r>
            <w:r>
              <w:rPr>
                <w:noProof/>
                <w:webHidden/>
              </w:rPr>
            </w:r>
            <w:r>
              <w:rPr>
                <w:noProof/>
                <w:webHidden/>
              </w:rPr>
              <w:fldChar w:fldCharType="separate"/>
            </w:r>
            <w:r>
              <w:rPr>
                <w:noProof/>
                <w:webHidden/>
              </w:rPr>
              <w:t>17</w:t>
            </w:r>
            <w:r>
              <w:rPr>
                <w:noProof/>
                <w:webHidden/>
              </w:rPr>
              <w:fldChar w:fldCharType="end"/>
            </w:r>
          </w:hyperlink>
        </w:p>
        <w:p w14:paraId="2F352A50" w14:textId="424D80A5" w:rsidR="00E175EF" w:rsidRDefault="00E175EF">
          <w:pPr>
            <w:pStyle w:val="T2"/>
            <w:tabs>
              <w:tab w:val="right" w:leader="dot" w:pos="9062"/>
            </w:tabs>
            <w:rPr>
              <w:rFonts w:asciiTheme="minorHAnsi" w:eastAsiaTheme="minorEastAsia" w:hAnsiTheme="minorHAnsi"/>
              <w:noProof/>
              <w:szCs w:val="24"/>
              <w:lang w:eastAsia="tr-TR"/>
            </w:rPr>
          </w:pPr>
          <w:hyperlink w:anchor="_Toc199070090" w:history="1">
            <w:r w:rsidRPr="00AA7EC5">
              <w:rPr>
                <w:rStyle w:val="Kpr"/>
                <w:noProof/>
              </w:rPr>
              <w:t>11.3 Sınıflandırma Raporu</w:t>
            </w:r>
            <w:r>
              <w:rPr>
                <w:noProof/>
                <w:webHidden/>
              </w:rPr>
              <w:tab/>
            </w:r>
            <w:r>
              <w:rPr>
                <w:noProof/>
                <w:webHidden/>
              </w:rPr>
              <w:fldChar w:fldCharType="begin"/>
            </w:r>
            <w:r>
              <w:rPr>
                <w:noProof/>
                <w:webHidden/>
              </w:rPr>
              <w:instrText xml:space="preserve"> PAGEREF _Toc199070090 \h </w:instrText>
            </w:r>
            <w:r>
              <w:rPr>
                <w:noProof/>
                <w:webHidden/>
              </w:rPr>
            </w:r>
            <w:r>
              <w:rPr>
                <w:noProof/>
                <w:webHidden/>
              </w:rPr>
              <w:fldChar w:fldCharType="separate"/>
            </w:r>
            <w:r>
              <w:rPr>
                <w:noProof/>
                <w:webHidden/>
              </w:rPr>
              <w:t>17</w:t>
            </w:r>
            <w:r>
              <w:rPr>
                <w:noProof/>
                <w:webHidden/>
              </w:rPr>
              <w:fldChar w:fldCharType="end"/>
            </w:r>
          </w:hyperlink>
        </w:p>
        <w:p w14:paraId="25A5080B" w14:textId="583FEEEC" w:rsidR="00E175EF" w:rsidRDefault="00E175EF">
          <w:pPr>
            <w:pStyle w:val="T2"/>
            <w:tabs>
              <w:tab w:val="right" w:leader="dot" w:pos="9062"/>
            </w:tabs>
            <w:rPr>
              <w:rFonts w:asciiTheme="minorHAnsi" w:eastAsiaTheme="minorEastAsia" w:hAnsiTheme="minorHAnsi"/>
              <w:noProof/>
              <w:szCs w:val="24"/>
              <w:lang w:eastAsia="tr-TR"/>
            </w:rPr>
          </w:pPr>
          <w:hyperlink w:anchor="_Toc199070091" w:history="1">
            <w:r w:rsidRPr="00AA7EC5">
              <w:rPr>
                <w:rStyle w:val="Kpr"/>
                <w:noProof/>
              </w:rPr>
              <w:t>11.4 Confusion Matrix</w:t>
            </w:r>
            <w:r>
              <w:rPr>
                <w:noProof/>
                <w:webHidden/>
              </w:rPr>
              <w:tab/>
            </w:r>
            <w:r>
              <w:rPr>
                <w:noProof/>
                <w:webHidden/>
              </w:rPr>
              <w:fldChar w:fldCharType="begin"/>
            </w:r>
            <w:r>
              <w:rPr>
                <w:noProof/>
                <w:webHidden/>
              </w:rPr>
              <w:instrText xml:space="preserve"> PAGEREF _Toc199070091 \h </w:instrText>
            </w:r>
            <w:r>
              <w:rPr>
                <w:noProof/>
                <w:webHidden/>
              </w:rPr>
            </w:r>
            <w:r>
              <w:rPr>
                <w:noProof/>
                <w:webHidden/>
              </w:rPr>
              <w:fldChar w:fldCharType="separate"/>
            </w:r>
            <w:r>
              <w:rPr>
                <w:noProof/>
                <w:webHidden/>
              </w:rPr>
              <w:t>17</w:t>
            </w:r>
            <w:r>
              <w:rPr>
                <w:noProof/>
                <w:webHidden/>
              </w:rPr>
              <w:fldChar w:fldCharType="end"/>
            </w:r>
          </w:hyperlink>
        </w:p>
        <w:p w14:paraId="473264B0" w14:textId="68573954" w:rsidR="00E175EF" w:rsidRDefault="00E175EF">
          <w:pPr>
            <w:pStyle w:val="T2"/>
            <w:tabs>
              <w:tab w:val="right" w:leader="dot" w:pos="9062"/>
            </w:tabs>
            <w:rPr>
              <w:rFonts w:asciiTheme="minorHAnsi" w:eastAsiaTheme="minorEastAsia" w:hAnsiTheme="minorHAnsi"/>
              <w:noProof/>
              <w:szCs w:val="24"/>
              <w:lang w:eastAsia="tr-TR"/>
            </w:rPr>
          </w:pPr>
          <w:hyperlink w:anchor="_Toc199070092" w:history="1">
            <w:r w:rsidRPr="00AA7EC5">
              <w:rPr>
                <w:rStyle w:val="Kpr"/>
                <w:noProof/>
              </w:rPr>
              <w:t>11.5 ROC Eğrisi ve AUC Skoru</w:t>
            </w:r>
            <w:r>
              <w:rPr>
                <w:noProof/>
                <w:webHidden/>
              </w:rPr>
              <w:tab/>
            </w:r>
            <w:r>
              <w:rPr>
                <w:noProof/>
                <w:webHidden/>
              </w:rPr>
              <w:fldChar w:fldCharType="begin"/>
            </w:r>
            <w:r>
              <w:rPr>
                <w:noProof/>
                <w:webHidden/>
              </w:rPr>
              <w:instrText xml:space="preserve"> PAGEREF _Toc199070092 \h </w:instrText>
            </w:r>
            <w:r>
              <w:rPr>
                <w:noProof/>
                <w:webHidden/>
              </w:rPr>
            </w:r>
            <w:r>
              <w:rPr>
                <w:noProof/>
                <w:webHidden/>
              </w:rPr>
              <w:fldChar w:fldCharType="separate"/>
            </w:r>
            <w:r>
              <w:rPr>
                <w:noProof/>
                <w:webHidden/>
              </w:rPr>
              <w:t>18</w:t>
            </w:r>
            <w:r>
              <w:rPr>
                <w:noProof/>
                <w:webHidden/>
              </w:rPr>
              <w:fldChar w:fldCharType="end"/>
            </w:r>
          </w:hyperlink>
        </w:p>
        <w:p w14:paraId="734D93D8" w14:textId="243A7C86" w:rsidR="00E175EF" w:rsidRDefault="00E175EF">
          <w:pPr>
            <w:pStyle w:val="T2"/>
            <w:tabs>
              <w:tab w:val="right" w:leader="dot" w:pos="9062"/>
            </w:tabs>
            <w:rPr>
              <w:rFonts w:asciiTheme="minorHAnsi" w:eastAsiaTheme="minorEastAsia" w:hAnsiTheme="minorHAnsi"/>
              <w:noProof/>
              <w:szCs w:val="24"/>
              <w:lang w:eastAsia="tr-TR"/>
            </w:rPr>
          </w:pPr>
          <w:hyperlink w:anchor="_Toc199070093" w:history="1">
            <w:r w:rsidRPr="00AA7EC5">
              <w:rPr>
                <w:rStyle w:val="Kpr"/>
                <w:noProof/>
              </w:rPr>
              <w:t>11.6 Genel Değerlendirme</w:t>
            </w:r>
            <w:r>
              <w:rPr>
                <w:noProof/>
                <w:webHidden/>
              </w:rPr>
              <w:tab/>
            </w:r>
            <w:r>
              <w:rPr>
                <w:noProof/>
                <w:webHidden/>
              </w:rPr>
              <w:fldChar w:fldCharType="begin"/>
            </w:r>
            <w:r>
              <w:rPr>
                <w:noProof/>
                <w:webHidden/>
              </w:rPr>
              <w:instrText xml:space="preserve"> PAGEREF _Toc199070093 \h </w:instrText>
            </w:r>
            <w:r>
              <w:rPr>
                <w:noProof/>
                <w:webHidden/>
              </w:rPr>
            </w:r>
            <w:r>
              <w:rPr>
                <w:noProof/>
                <w:webHidden/>
              </w:rPr>
              <w:fldChar w:fldCharType="separate"/>
            </w:r>
            <w:r>
              <w:rPr>
                <w:noProof/>
                <w:webHidden/>
              </w:rPr>
              <w:t>18</w:t>
            </w:r>
            <w:r>
              <w:rPr>
                <w:noProof/>
                <w:webHidden/>
              </w:rPr>
              <w:fldChar w:fldCharType="end"/>
            </w:r>
          </w:hyperlink>
        </w:p>
        <w:p w14:paraId="022DB27E" w14:textId="1B64C7B3" w:rsidR="00E175EF" w:rsidRDefault="00E175EF">
          <w:pPr>
            <w:pStyle w:val="T1"/>
            <w:tabs>
              <w:tab w:val="right" w:leader="dot" w:pos="9062"/>
            </w:tabs>
            <w:rPr>
              <w:rFonts w:asciiTheme="minorHAnsi" w:eastAsiaTheme="minorEastAsia" w:hAnsiTheme="minorHAnsi"/>
              <w:noProof/>
              <w:szCs w:val="24"/>
              <w:lang w:eastAsia="tr-TR"/>
            </w:rPr>
          </w:pPr>
          <w:hyperlink w:anchor="_Toc199070094" w:history="1">
            <w:r w:rsidRPr="00AA7EC5">
              <w:rPr>
                <w:rStyle w:val="Kpr"/>
                <w:noProof/>
              </w:rPr>
              <w:t>12. MODEL KARŞILAŞTIRMA – LOJİSTİK REGRESYON vs RANDOM FOREST vs XGBOOST</w:t>
            </w:r>
            <w:r>
              <w:rPr>
                <w:noProof/>
                <w:webHidden/>
              </w:rPr>
              <w:tab/>
            </w:r>
            <w:r>
              <w:rPr>
                <w:noProof/>
                <w:webHidden/>
              </w:rPr>
              <w:fldChar w:fldCharType="begin"/>
            </w:r>
            <w:r>
              <w:rPr>
                <w:noProof/>
                <w:webHidden/>
              </w:rPr>
              <w:instrText xml:space="preserve"> PAGEREF _Toc199070094 \h </w:instrText>
            </w:r>
            <w:r>
              <w:rPr>
                <w:noProof/>
                <w:webHidden/>
              </w:rPr>
            </w:r>
            <w:r>
              <w:rPr>
                <w:noProof/>
                <w:webHidden/>
              </w:rPr>
              <w:fldChar w:fldCharType="separate"/>
            </w:r>
            <w:r>
              <w:rPr>
                <w:noProof/>
                <w:webHidden/>
              </w:rPr>
              <w:t>19</w:t>
            </w:r>
            <w:r>
              <w:rPr>
                <w:noProof/>
                <w:webHidden/>
              </w:rPr>
              <w:fldChar w:fldCharType="end"/>
            </w:r>
          </w:hyperlink>
        </w:p>
        <w:p w14:paraId="2E254A57" w14:textId="538C5178" w:rsidR="00E175EF" w:rsidRDefault="00E175EF">
          <w:pPr>
            <w:pStyle w:val="T2"/>
            <w:tabs>
              <w:tab w:val="right" w:leader="dot" w:pos="9062"/>
            </w:tabs>
            <w:rPr>
              <w:rFonts w:asciiTheme="minorHAnsi" w:eastAsiaTheme="minorEastAsia" w:hAnsiTheme="minorHAnsi"/>
              <w:noProof/>
              <w:szCs w:val="24"/>
              <w:lang w:eastAsia="tr-TR"/>
            </w:rPr>
          </w:pPr>
          <w:hyperlink w:anchor="_Toc199070095" w:history="1">
            <w:r w:rsidRPr="00AA7EC5">
              <w:rPr>
                <w:rStyle w:val="Kpr"/>
                <w:noProof/>
              </w:rPr>
              <w:t>12.1 Model Performans Özeti Tablosu</w:t>
            </w:r>
            <w:r>
              <w:rPr>
                <w:noProof/>
                <w:webHidden/>
              </w:rPr>
              <w:tab/>
            </w:r>
            <w:r>
              <w:rPr>
                <w:noProof/>
                <w:webHidden/>
              </w:rPr>
              <w:fldChar w:fldCharType="begin"/>
            </w:r>
            <w:r>
              <w:rPr>
                <w:noProof/>
                <w:webHidden/>
              </w:rPr>
              <w:instrText xml:space="preserve"> PAGEREF _Toc199070095 \h </w:instrText>
            </w:r>
            <w:r>
              <w:rPr>
                <w:noProof/>
                <w:webHidden/>
              </w:rPr>
            </w:r>
            <w:r>
              <w:rPr>
                <w:noProof/>
                <w:webHidden/>
              </w:rPr>
              <w:fldChar w:fldCharType="separate"/>
            </w:r>
            <w:r>
              <w:rPr>
                <w:noProof/>
                <w:webHidden/>
              </w:rPr>
              <w:t>19</w:t>
            </w:r>
            <w:r>
              <w:rPr>
                <w:noProof/>
                <w:webHidden/>
              </w:rPr>
              <w:fldChar w:fldCharType="end"/>
            </w:r>
          </w:hyperlink>
        </w:p>
        <w:p w14:paraId="67A1B8C8" w14:textId="4124828E" w:rsidR="00E175EF" w:rsidRDefault="00E175EF">
          <w:pPr>
            <w:pStyle w:val="T2"/>
            <w:tabs>
              <w:tab w:val="right" w:leader="dot" w:pos="9062"/>
            </w:tabs>
            <w:rPr>
              <w:rFonts w:asciiTheme="minorHAnsi" w:eastAsiaTheme="minorEastAsia" w:hAnsiTheme="minorHAnsi"/>
              <w:noProof/>
              <w:szCs w:val="24"/>
              <w:lang w:eastAsia="tr-TR"/>
            </w:rPr>
          </w:pPr>
          <w:hyperlink w:anchor="_Toc199070096" w:history="1">
            <w:r w:rsidRPr="00AA7EC5">
              <w:rPr>
                <w:rStyle w:val="Kpr"/>
                <w:noProof/>
              </w:rPr>
              <w:t>12.2 Değerlendirme ve Yorum</w:t>
            </w:r>
            <w:r>
              <w:rPr>
                <w:noProof/>
                <w:webHidden/>
              </w:rPr>
              <w:tab/>
            </w:r>
            <w:r>
              <w:rPr>
                <w:noProof/>
                <w:webHidden/>
              </w:rPr>
              <w:fldChar w:fldCharType="begin"/>
            </w:r>
            <w:r>
              <w:rPr>
                <w:noProof/>
                <w:webHidden/>
              </w:rPr>
              <w:instrText xml:space="preserve"> PAGEREF _Toc199070096 \h </w:instrText>
            </w:r>
            <w:r>
              <w:rPr>
                <w:noProof/>
                <w:webHidden/>
              </w:rPr>
            </w:r>
            <w:r>
              <w:rPr>
                <w:noProof/>
                <w:webHidden/>
              </w:rPr>
              <w:fldChar w:fldCharType="separate"/>
            </w:r>
            <w:r>
              <w:rPr>
                <w:noProof/>
                <w:webHidden/>
              </w:rPr>
              <w:t>19</w:t>
            </w:r>
            <w:r>
              <w:rPr>
                <w:noProof/>
                <w:webHidden/>
              </w:rPr>
              <w:fldChar w:fldCharType="end"/>
            </w:r>
          </w:hyperlink>
        </w:p>
        <w:p w14:paraId="423AC4F2" w14:textId="1C3E98FB" w:rsidR="00E175EF" w:rsidRDefault="00E175EF">
          <w:pPr>
            <w:pStyle w:val="T1"/>
            <w:tabs>
              <w:tab w:val="right" w:leader="dot" w:pos="9062"/>
            </w:tabs>
            <w:rPr>
              <w:rFonts w:asciiTheme="minorHAnsi" w:eastAsiaTheme="minorEastAsia" w:hAnsiTheme="minorHAnsi"/>
              <w:noProof/>
              <w:szCs w:val="24"/>
              <w:lang w:eastAsia="tr-TR"/>
            </w:rPr>
          </w:pPr>
          <w:hyperlink w:anchor="_Toc199070097" w:history="1">
            <w:r w:rsidRPr="00AA7EC5">
              <w:rPr>
                <w:rStyle w:val="Kpr"/>
                <w:noProof/>
              </w:rPr>
              <w:t>13. Model İyileştirme – XGBoost (RandomizedSearchCV ile Hiperparametre Optimizasyonu)</w:t>
            </w:r>
            <w:r>
              <w:rPr>
                <w:noProof/>
                <w:webHidden/>
              </w:rPr>
              <w:tab/>
            </w:r>
            <w:r>
              <w:rPr>
                <w:noProof/>
                <w:webHidden/>
              </w:rPr>
              <w:fldChar w:fldCharType="begin"/>
            </w:r>
            <w:r>
              <w:rPr>
                <w:noProof/>
                <w:webHidden/>
              </w:rPr>
              <w:instrText xml:space="preserve"> PAGEREF _Toc199070097 \h </w:instrText>
            </w:r>
            <w:r>
              <w:rPr>
                <w:noProof/>
                <w:webHidden/>
              </w:rPr>
            </w:r>
            <w:r>
              <w:rPr>
                <w:noProof/>
                <w:webHidden/>
              </w:rPr>
              <w:fldChar w:fldCharType="separate"/>
            </w:r>
            <w:r>
              <w:rPr>
                <w:noProof/>
                <w:webHidden/>
              </w:rPr>
              <w:t>19</w:t>
            </w:r>
            <w:r>
              <w:rPr>
                <w:noProof/>
                <w:webHidden/>
              </w:rPr>
              <w:fldChar w:fldCharType="end"/>
            </w:r>
          </w:hyperlink>
        </w:p>
        <w:p w14:paraId="63A24E28" w14:textId="3F7DCE30" w:rsidR="00E175EF" w:rsidRDefault="00E175EF">
          <w:pPr>
            <w:pStyle w:val="T2"/>
            <w:tabs>
              <w:tab w:val="right" w:leader="dot" w:pos="9062"/>
            </w:tabs>
            <w:rPr>
              <w:rFonts w:asciiTheme="minorHAnsi" w:eastAsiaTheme="minorEastAsia" w:hAnsiTheme="minorHAnsi"/>
              <w:noProof/>
              <w:szCs w:val="24"/>
              <w:lang w:eastAsia="tr-TR"/>
            </w:rPr>
          </w:pPr>
          <w:hyperlink w:anchor="_Toc199070098" w:history="1">
            <w:r w:rsidRPr="00AA7EC5">
              <w:rPr>
                <w:rStyle w:val="Kpr"/>
                <w:noProof/>
              </w:rPr>
              <w:t>13.1 Parametre Aralıkları</w:t>
            </w:r>
            <w:r>
              <w:rPr>
                <w:noProof/>
                <w:webHidden/>
              </w:rPr>
              <w:tab/>
            </w:r>
            <w:r>
              <w:rPr>
                <w:noProof/>
                <w:webHidden/>
              </w:rPr>
              <w:fldChar w:fldCharType="begin"/>
            </w:r>
            <w:r>
              <w:rPr>
                <w:noProof/>
                <w:webHidden/>
              </w:rPr>
              <w:instrText xml:space="preserve"> PAGEREF _Toc199070098 \h </w:instrText>
            </w:r>
            <w:r>
              <w:rPr>
                <w:noProof/>
                <w:webHidden/>
              </w:rPr>
            </w:r>
            <w:r>
              <w:rPr>
                <w:noProof/>
                <w:webHidden/>
              </w:rPr>
              <w:fldChar w:fldCharType="separate"/>
            </w:r>
            <w:r>
              <w:rPr>
                <w:noProof/>
                <w:webHidden/>
              </w:rPr>
              <w:t>20</w:t>
            </w:r>
            <w:r>
              <w:rPr>
                <w:noProof/>
                <w:webHidden/>
              </w:rPr>
              <w:fldChar w:fldCharType="end"/>
            </w:r>
          </w:hyperlink>
        </w:p>
        <w:p w14:paraId="649D30FE" w14:textId="13DD51A0" w:rsidR="00E175EF" w:rsidRDefault="00E175EF">
          <w:pPr>
            <w:pStyle w:val="T2"/>
            <w:tabs>
              <w:tab w:val="right" w:leader="dot" w:pos="9062"/>
            </w:tabs>
            <w:rPr>
              <w:rFonts w:asciiTheme="minorHAnsi" w:eastAsiaTheme="minorEastAsia" w:hAnsiTheme="minorHAnsi"/>
              <w:noProof/>
              <w:szCs w:val="24"/>
              <w:lang w:eastAsia="tr-TR"/>
            </w:rPr>
          </w:pPr>
          <w:hyperlink w:anchor="_Toc199070099" w:history="1">
            <w:r w:rsidRPr="00AA7EC5">
              <w:rPr>
                <w:rStyle w:val="Kpr"/>
                <w:noProof/>
              </w:rPr>
              <w:t>13.2 En İyi Parametreler</w:t>
            </w:r>
            <w:r>
              <w:rPr>
                <w:noProof/>
                <w:webHidden/>
              </w:rPr>
              <w:tab/>
            </w:r>
            <w:r>
              <w:rPr>
                <w:noProof/>
                <w:webHidden/>
              </w:rPr>
              <w:fldChar w:fldCharType="begin"/>
            </w:r>
            <w:r>
              <w:rPr>
                <w:noProof/>
                <w:webHidden/>
              </w:rPr>
              <w:instrText xml:space="preserve"> PAGEREF _Toc199070099 \h </w:instrText>
            </w:r>
            <w:r>
              <w:rPr>
                <w:noProof/>
                <w:webHidden/>
              </w:rPr>
            </w:r>
            <w:r>
              <w:rPr>
                <w:noProof/>
                <w:webHidden/>
              </w:rPr>
              <w:fldChar w:fldCharType="separate"/>
            </w:r>
            <w:r>
              <w:rPr>
                <w:noProof/>
                <w:webHidden/>
              </w:rPr>
              <w:t>20</w:t>
            </w:r>
            <w:r>
              <w:rPr>
                <w:noProof/>
                <w:webHidden/>
              </w:rPr>
              <w:fldChar w:fldCharType="end"/>
            </w:r>
          </w:hyperlink>
        </w:p>
        <w:p w14:paraId="7D6D5FA7" w14:textId="62AE61BF" w:rsidR="00E175EF" w:rsidRDefault="00E175EF">
          <w:pPr>
            <w:pStyle w:val="T2"/>
            <w:tabs>
              <w:tab w:val="right" w:leader="dot" w:pos="9062"/>
            </w:tabs>
            <w:rPr>
              <w:rFonts w:asciiTheme="minorHAnsi" w:eastAsiaTheme="minorEastAsia" w:hAnsiTheme="minorHAnsi"/>
              <w:noProof/>
              <w:szCs w:val="24"/>
              <w:lang w:eastAsia="tr-TR"/>
            </w:rPr>
          </w:pPr>
          <w:hyperlink w:anchor="_Toc199070100" w:history="1">
            <w:r w:rsidRPr="00AA7EC5">
              <w:rPr>
                <w:rStyle w:val="Kpr"/>
                <w:noProof/>
              </w:rPr>
              <w:t>13.3 Model Performans Metrikleri</w:t>
            </w:r>
            <w:r>
              <w:rPr>
                <w:noProof/>
                <w:webHidden/>
              </w:rPr>
              <w:tab/>
            </w:r>
            <w:r>
              <w:rPr>
                <w:noProof/>
                <w:webHidden/>
              </w:rPr>
              <w:fldChar w:fldCharType="begin"/>
            </w:r>
            <w:r>
              <w:rPr>
                <w:noProof/>
                <w:webHidden/>
              </w:rPr>
              <w:instrText xml:space="preserve"> PAGEREF _Toc199070100 \h </w:instrText>
            </w:r>
            <w:r>
              <w:rPr>
                <w:noProof/>
                <w:webHidden/>
              </w:rPr>
            </w:r>
            <w:r>
              <w:rPr>
                <w:noProof/>
                <w:webHidden/>
              </w:rPr>
              <w:fldChar w:fldCharType="separate"/>
            </w:r>
            <w:r>
              <w:rPr>
                <w:noProof/>
                <w:webHidden/>
              </w:rPr>
              <w:t>21</w:t>
            </w:r>
            <w:r>
              <w:rPr>
                <w:noProof/>
                <w:webHidden/>
              </w:rPr>
              <w:fldChar w:fldCharType="end"/>
            </w:r>
          </w:hyperlink>
        </w:p>
        <w:p w14:paraId="67FB92A3" w14:textId="07CFCD24" w:rsidR="00E175EF" w:rsidRDefault="00E175EF">
          <w:pPr>
            <w:pStyle w:val="T2"/>
            <w:tabs>
              <w:tab w:val="right" w:leader="dot" w:pos="9062"/>
            </w:tabs>
            <w:rPr>
              <w:rFonts w:asciiTheme="minorHAnsi" w:eastAsiaTheme="minorEastAsia" w:hAnsiTheme="minorHAnsi"/>
              <w:noProof/>
              <w:szCs w:val="24"/>
              <w:lang w:eastAsia="tr-TR"/>
            </w:rPr>
          </w:pPr>
          <w:hyperlink w:anchor="_Toc199070101" w:history="1">
            <w:r w:rsidRPr="00AA7EC5">
              <w:rPr>
                <w:rStyle w:val="Kpr"/>
                <w:noProof/>
              </w:rPr>
              <w:t>13.4 Sınıflandırma Raporu</w:t>
            </w:r>
            <w:r>
              <w:rPr>
                <w:noProof/>
                <w:webHidden/>
              </w:rPr>
              <w:tab/>
            </w:r>
            <w:r>
              <w:rPr>
                <w:noProof/>
                <w:webHidden/>
              </w:rPr>
              <w:fldChar w:fldCharType="begin"/>
            </w:r>
            <w:r>
              <w:rPr>
                <w:noProof/>
                <w:webHidden/>
              </w:rPr>
              <w:instrText xml:space="preserve"> PAGEREF _Toc199070101 \h </w:instrText>
            </w:r>
            <w:r>
              <w:rPr>
                <w:noProof/>
                <w:webHidden/>
              </w:rPr>
            </w:r>
            <w:r>
              <w:rPr>
                <w:noProof/>
                <w:webHidden/>
              </w:rPr>
              <w:fldChar w:fldCharType="separate"/>
            </w:r>
            <w:r>
              <w:rPr>
                <w:noProof/>
                <w:webHidden/>
              </w:rPr>
              <w:t>21</w:t>
            </w:r>
            <w:r>
              <w:rPr>
                <w:noProof/>
                <w:webHidden/>
              </w:rPr>
              <w:fldChar w:fldCharType="end"/>
            </w:r>
          </w:hyperlink>
        </w:p>
        <w:p w14:paraId="3935528E" w14:textId="7D288BEA" w:rsidR="00E175EF" w:rsidRDefault="00E175EF">
          <w:pPr>
            <w:pStyle w:val="T2"/>
            <w:tabs>
              <w:tab w:val="right" w:leader="dot" w:pos="9062"/>
            </w:tabs>
            <w:rPr>
              <w:rFonts w:asciiTheme="minorHAnsi" w:eastAsiaTheme="minorEastAsia" w:hAnsiTheme="minorHAnsi"/>
              <w:noProof/>
              <w:szCs w:val="24"/>
              <w:lang w:eastAsia="tr-TR"/>
            </w:rPr>
          </w:pPr>
          <w:hyperlink w:anchor="_Toc199070102" w:history="1">
            <w:r w:rsidRPr="00AA7EC5">
              <w:rPr>
                <w:rStyle w:val="Kpr"/>
                <w:noProof/>
              </w:rPr>
              <w:t>13.5 Confusion Matrix</w:t>
            </w:r>
            <w:r>
              <w:rPr>
                <w:noProof/>
                <w:webHidden/>
              </w:rPr>
              <w:tab/>
            </w:r>
            <w:r>
              <w:rPr>
                <w:noProof/>
                <w:webHidden/>
              </w:rPr>
              <w:fldChar w:fldCharType="begin"/>
            </w:r>
            <w:r>
              <w:rPr>
                <w:noProof/>
                <w:webHidden/>
              </w:rPr>
              <w:instrText xml:space="preserve"> PAGEREF _Toc199070102 \h </w:instrText>
            </w:r>
            <w:r>
              <w:rPr>
                <w:noProof/>
                <w:webHidden/>
              </w:rPr>
            </w:r>
            <w:r>
              <w:rPr>
                <w:noProof/>
                <w:webHidden/>
              </w:rPr>
              <w:fldChar w:fldCharType="separate"/>
            </w:r>
            <w:r>
              <w:rPr>
                <w:noProof/>
                <w:webHidden/>
              </w:rPr>
              <w:t>22</w:t>
            </w:r>
            <w:r>
              <w:rPr>
                <w:noProof/>
                <w:webHidden/>
              </w:rPr>
              <w:fldChar w:fldCharType="end"/>
            </w:r>
          </w:hyperlink>
        </w:p>
        <w:p w14:paraId="4DACD52C" w14:textId="59A902D4" w:rsidR="00E175EF" w:rsidRDefault="00E175EF">
          <w:pPr>
            <w:pStyle w:val="T2"/>
            <w:tabs>
              <w:tab w:val="right" w:leader="dot" w:pos="9062"/>
            </w:tabs>
            <w:rPr>
              <w:rFonts w:asciiTheme="minorHAnsi" w:eastAsiaTheme="minorEastAsia" w:hAnsiTheme="minorHAnsi"/>
              <w:noProof/>
              <w:szCs w:val="24"/>
              <w:lang w:eastAsia="tr-TR"/>
            </w:rPr>
          </w:pPr>
          <w:hyperlink w:anchor="_Toc199070103" w:history="1">
            <w:r w:rsidRPr="00AA7EC5">
              <w:rPr>
                <w:rStyle w:val="Kpr"/>
                <w:noProof/>
              </w:rPr>
              <w:t>13.6 ROC Eğrisi</w:t>
            </w:r>
            <w:r>
              <w:rPr>
                <w:noProof/>
                <w:webHidden/>
              </w:rPr>
              <w:tab/>
            </w:r>
            <w:r>
              <w:rPr>
                <w:noProof/>
                <w:webHidden/>
              </w:rPr>
              <w:fldChar w:fldCharType="begin"/>
            </w:r>
            <w:r>
              <w:rPr>
                <w:noProof/>
                <w:webHidden/>
              </w:rPr>
              <w:instrText xml:space="preserve"> PAGEREF _Toc199070103 \h </w:instrText>
            </w:r>
            <w:r>
              <w:rPr>
                <w:noProof/>
                <w:webHidden/>
              </w:rPr>
            </w:r>
            <w:r>
              <w:rPr>
                <w:noProof/>
                <w:webHidden/>
              </w:rPr>
              <w:fldChar w:fldCharType="separate"/>
            </w:r>
            <w:r>
              <w:rPr>
                <w:noProof/>
                <w:webHidden/>
              </w:rPr>
              <w:t>22</w:t>
            </w:r>
            <w:r>
              <w:rPr>
                <w:noProof/>
                <w:webHidden/>
              </w:rPr>
              <w:fldChar w:fldCharType="end"/>
            </w:r>
          </w:hyperlink>
        </w:p>
        <w:p w14:paraId="7A7ACCAD" w14:textId="70F45F3A" w:rsidR="00E175EF" w:rsidRDefault="00E175EF">
          <w:pPr>
            <w:pStyle w:val="T2"/>
            <w:tabs>
              <w:tab w:val="right" w:leader="dot" w:pos="9062"/>
            </w:tabs>
            <w:rPr>
              <w:rFonts w:asciiTheme="minorHAnsi" w:eastAsiaTheme="minorEastAsia" w:hAnsiTheme="minorHAnsi"/>
              <w:noProof/>
              <w:szCs w:val="24"/>
              <w:lang w:eastAsia="tr-TR"/>
            </w:rPr>
          </w:pPr>
          <w:hyperlink w:anchor="_Toc199070104" w:history="1">
            <w:r w:rsidRPr="00AA7EC5">
              <w:rPr>
                <w:rStyle w:val="Kpr"/>
                <w:noProof/>
              </w:rPr>
              <w:t>13.7 Sonuç</w:t>
            </w:r>
            <w:r>
              <w:rPr>
                <w:noProof/>
                <w:webHidden/>
              </w:rPr>
              <w:tab/>
            </w:r>
            <w:r>
              <w:rPr>
                <w:noProof/>
                <w:webHidden/>
              </w:rPr>
              <w:fldChar w:fldCharType="begin"/>
            </w:r>
            <w:r>
              <w:rPr>
                <w:noProof/>
                <w:webHidden/>
              </w:rPr>
              <w:instrText xml:space="preserve"> PAGEREF _Toc199070104 \h </w:instrText>
            </w:r>
            <w:r>
              <w:rPr>
                <w:noProof/>
                <w:webHidden/>
              </w:rPr>
            </w:r>
            <w:r>
              <w:rPr>
                <w:noProof/>
                <w:webHidden/>
              </w:rPr>
              <w:fldChar w:fldCharType="separate"/>
            </w:r>
            <w:r>
              <w:rPr>
                <w:noProof/>
                <w:webHidden/>
              </w:rPr>
              <w:t>22</w:t>
            </w:r>
            <w:r>
              <w:rPr>
                <w:noProof/>
                <w:webHidden/>
              </w:rPr>
              <w:fldChar w:fldCharType="end"/>
            </w:r>
          </w:hyperlink>
        </w:p>
        <w:p w14:paraId="540B04EE" w14:textId="5C1BC590" w:rsidR="00E175EF" w:rsidRDefault="00E175EF">
          <w:pPr>
            <w:pStyle w:val="T1"/>
            <w:tabs>
              <w:tab w:val="right" w:leader="dot" w:pos="9062"/>
            </w:tabs>
            <w:rPr>
              <w:rFonts w:asciiTheme="minorHAnsi" w:eastAsiaTheme="minorEastAsia" w:hAnsiTheme="minorHAnsi"/>
              <w:noProof/>
              <w:szCs w:val="24"/>
              <w:lang w:eastAsia="tr-TR"/>
            </w:rPr>
          </w:pPr>
          <w:hyperlink w:anchor="_Toc199070105" w:history="1">
            <w:r w:rsidRPr="00AA7EC5">
              <w:rPr>
                <w:rStyle w:val="Kpr"/>
                <w:noProof/>
              </w:rPr>
              <w:t>14. Tüm Modellerin Karşılaştırması</w:t>
            </w:r>
            <w:r>
              <w:rPr>
                <w:noProof/>
                <w:webHidden/>
              </w:rPr>
              <w:tab/>
            </w:r>
            <w:r>
              <w:rPr>
                <w:noProof/>
                <w:webHidden/>
              </w:rPr>
              <w:fldChar w:fldCharType="begin"/>
            </w:r>
            <w:r>
              <w:rPr>
                <w:noProof/>
                <w:webHidden/>
              </w:rPr>
              <w:instrText xml:space="preserve"> PAGEREF _Toc199070105 \h </w:instrText>
            </w:r>
            <w:r>
              <w:rPr>
                <w:noProof/>
                <w:webHidden/>
              </w:rPr>
            </w:r>
            <w:r>
              <w:rPr>
                <w:noProof/>
                <w:webHidden/>
              </w:rPr>
              <w:fldChar w:fldCharType="separate"/>
            </w:r>
            <w:r>
              <w:rPr>
                <w:noProof/>
                <w:webHidden/>
              </w:rPr>
              <w:t>23</w:t>
            </w:r>
            <w:r>
              <w:rPr>
                <w:noProof/>
                <w:webHidden/>
              </w:rPr>
              <w:fldChar w:fldCharType="end"/>
            </w:r>
          </w:hyperlink>
        </w:p>
        <w:p w14:paraId="45C8F082" w14:textId="2D7BD067" w:rsidR="00E175EF" w:rsidRDefault="00E175EF">
          <w:pPr>
            <w:pStyle w:val="T2"/>
            <w:tabs>
              <w:tab w:val="right" w:leader="dot" w:pos="9062"/>
            </w:tabs>
            <w:rPr>
              <w:rFonts w:asciiTheme="minorHAnsi" w:eastAsiaTheme="minorEastAsia" w:hAnsiTheme="minorHAnsi"/>
              <w:noProof/>
              <w:szCs w:val="24"/>
              <w:lang w:eastAsia="tr-TR"/>
            </w:rPr>
          </w:pPr>
          <w:hyperlink w:anchor="_Toc199070106" w:history="1">
            <w:r w:rsidRPr="00AA7EC5">
              <w:rPr>
                <w:rStyle w:val="Kpr"/>
                <w:noProof/>
              </w:rPr>
              <w:t>14.1 Performans Karşılaştırma Tablosu</w:t>
            </w:r>
            <w:r>
              <w:rPr>
                <w:noProof/>
                <w:webHidden/>
              </w:rPr>
              <w:tab/>
            </w:r>
            <w:r>
              <w:rPr>
                <w:noProof/>
                <w:webHidden/>
              </w:rPr>
              <w:fldChar w:fldCharType="begin"/>
            </w:r>
            <w:r>
              <w:rPr>
                <w:noProof/>
                <w:webHidden/>
              </w:rPr>
              <w:instrText xml:space="preserve"> PAGEREF _Toc199070106 \h </w:instrText>
            </w:r>
            <w:r>
              <w:rPr>
                <w:noProof/>
                <w:webHidden/>
              </w:rPr>
            </w:r>
            <w:r>
              <w:rPr>
                <w:noProof/>
                <w:webHidden/>
              </w:rPr>
              <w:fldChar w:fldCharType="separate"/>
            </w:r>
            <w:r>
              <w:rPr>
                <w:noProof/>
                <w:webHidden/>
              </w:rPr>
              <w:t>23</w:t>
            </w:r>
            <w:r>
              <w:rPr>
                <w:noProof/>
                <w:webHidden/>
              </w:rPr>
              <w:fldChar w:fldCharType="end"/>
            </w:r>
          </w:hyperlink>
        </w:p>
        <w:p w14:paraId="48BF8118" w14:textId="46676D2D" w:rsidR="00E175EF" w:rsidRDefault="00E175EF">
          <w:pPr>
            <w:pStyle w:val="T2"/>
            <w:tabs>
              <w:tab w:val="right" w:leader="dot" w:pos="9062"/>
            </w:tabs>
            <w:rPr>
              <w:rFonts w:asciiTheme="minorHAnsi" w:eastAsiaTheme="minorEastAsia" w:hAnsiTheme="minorHAnsi"/>
              <w:noProof/>
              <w:szCs w:val="24"/>
              <w:lang w:eastAsia="tr-TR"/>
            </w:rPr>
          </w:pPr>
          <w:hyperlink w:anchor="_Toc199070107" w:history="1">
            <w:r w:rsidRPr="00AA7EC5">
              <w:rPr>
                <w:rStyle w:val="Kpr"/>
                <w:noProof/>
              </w:rPr>
              <w:t>14.2 Değerlendirme ve Yorum</w:t>
            </w:r>
            <w:r>
              <w:rPr>
                <w:noProof/>
                <w:webHidden/>
              </w:rPr>
              <w:tab/>
            </w:r>
            <w:r>
              <w:rPr>
                <w:noProof/>
                <w:webHidden/>
              </w:rPr>
              <w:fldChar w:fldCharType="begin"/>
            </w:r>
            <w:r>
              <w:rPr>
                <w:noProof/>
                <w:webHidden/>
              </w:rPr>
              <w:instrText xml:space="preserve"> PAGEREF _Toc199070107 \h </w:instrText>
            </w:r>
            <w:r>
              <w:rPr>
                <w:noProof/>
                <w:webHidden/>
              </w:rPr>
            </w:r>
            <w:r>
              <w:rPr>
                <w:noProof/>
                <w:webHidden/>
              </w:rPr>
              <w:fldChar w:fldCharType="separate"/>
            </w:r>
            <w:r>
              <w:rPr>
                <w:noProof/>
                <w:webHidden/>
              </w:rPr>
              <w:t>23</w:t>
            </w:r>
            <w:r>
              <w:rPr>
                <w:noProof/>
                <w:webHidden/>
              </w:rPr>
              <w:fldChar w:fldCharType="end"/>
            </w:r>
          </w:hyperlink>
        </w:p>
        <w:p w14:paraId="75C855B3" w14:textId="5E118441" w:rsidR="00E175EF" w:rsidRDefault="00E175EF">
          <w:pPr>
            <w:pStyle w:val="T1"/>
            <w:tabs>
              <w:tab w:val="right" w:leader="dot" w:pos="9062"/>
            </w:tabs>
            <w:rPr>
              <w:rFonts w:asciiTheme="minorHAnsi" w:eastAsiaTheme="minorEastAsia" w:hAnsiTheme="minorHAnsi"/>
              <w:noProof/>
              <w:szCs w:val="24"/>
              <w:lang w:eastAsia="tr-TR"/>
            </w:rPr>
          </w:pPr>
          <w:hyperlink w:anchor="_Toc199070108" w:history="1">
            <w:r w:rsidRPr="00AA7EC5">
              <w:rPr>
                <w:rStyle w:val="Kpr"/>
                <w:noProof/>
              </w:rPr>
              <w:t xml:space="preserve">15. </w:t>
            </w:r>
            <w:r w:rsidRPr="00AA7EC5">
              <w:rPr>
                <w:rStyle w:val="Kpr"/>
                <w:bCs/>
                <w:noProof/>
              </w:rPr>
              <w:t>Sonuçlar</w:t>
            </w:r>
            <w:r>
              <w:rPr>
                <w:noProof/>
                <w:webHidden/>
              </w:rPr>
              <w:tab/>
            </w:r>
            <w:r>
              <w:rPr>
                <w:noProof/>
                <w:webHidden/>
              </w:rPr>
              <w:fldChar w:fldCharType="begin"/>
            </w:r>
            <w:r>
              <w:rPr>
                <w:noProof/>
                <w:webHidden/>
              </w:rPr>
              <w:instrText xml:space="preserve"> PAGEREF _Toc199070108 \h </w:instrText>
            </w:r>
            <w:r>
              <w:rPr>
                <w:noProof/>
                <w:webHidden/>
              </w:rPr>
            </w:r>
            <w:r>
              <w:rPr>
                <w:noProof/>
                <w:webHidden/>
              </w:rPr>
              <w:fldChar w:fldCharType="separate"/>
            </w:r>
            <w:r>
              <w:rPr>
                <w:noProof/>
                <w:webHidden/>
              </w:rPr>
              <w:t>24</w:t>
            </w:r>
            <w:r>
              <w:rPr>
                <w:noProof/>
                <w:webHidden/>
              </w:rPr>
              <w:fldChar w:fldCharType="end"/>
            </w:r>
          </w:hyperlink>
        </w:p>
        <w:p w14:paraId="218CA805" w14:textId="14795559" w:rsidR="00E175EF" w:rsidRDefault="00E175EF">
          <w:pPr>
            <w:pStyle w:val="T1"/>
            <w:tabs>
              <w:tab w:val="right" w:leader="dot" w:pos="9062"/>
            </w:tabs>
            <w:rPr>
              <w:rFonts w:asciiTheme="minorHAnsi" w:eastAsiaTheme="minorEastAsia" w:hAnsiTheme="minorHAnsi"/>
              <w:noProof/>
              <w:szCs w:val="24"/>
              <w:lang w:eastAsia="tr-TR"/>
            </w:rPr>
          </w:pPr>
          <w:hyperlink w:anchor="_Toc199070109" w:history="1">
            <w:r w:rsidRPr="00AA7EC5">
              <w:rPr>
                <w:rStyle w:val="Kpr"/>
                <w:noProof/>
              </w:rPr>
              <w:t>16. Gözetimsiz Öğrenme – KMeans Kümeleme</w:t>
            </w:r>
            <w:r>
              <w:rPr>
                <w:noProof/>
                <w:webHidden/>
              </w:rPr>
              <w:tab/>
            </w:r>
            <w:r>
              <w:rPr>
                <w:noProof/>
                <w:webHidden/>
              </w:rPr>
              <w:fldChar w:fldCharType="begin"/>
            </w:r>
            <w:r>
              <w:rPr>
                <w:noProof/>
                <w:webHidden/>
              </w:rPr>
              <w:instrText xml:space="preserve"> PAGEREF _Toc199070109 \h </w:instrText>
            </w:r>
            <w:r>
              <w:rPr>
                <w:noProof/>
                <w:webHidden/>
              </w:rPr>
            </w:r>
            <w:r>
              <w:rPr>
                <w:noProof/>
                <w:webHidden/>
              </w:rPr>
              <w:fldChar w:fldCharType="separate"/>
            </w:r>
            <w:r>
              <w:rPr>
                <w:noProof/>
                <w:webHidden/>
              </w:rPr>
              <w:t>24</w:t>
            </w:r>
            <w:r>
              <w:rPr>
                <w:noProof/>
                <w:webHidden/>
              </w:rPr>
              <w:fldChar w:fldCharType="end"/>
            </w:r>
          </w:hyperlink>
        </w:p>
        <w:p w14:paraId="2C168230" w14:textId="417BDF4F" w:rsidR="00E175EF" w:rsidRDefault="00E175EF">
          <w:pPr>
            <w:pStyle w:val="T2"/>
            <w:tabs>
              <w:tab w:val="right" w:leader="dot" w:pos="9062"/>
            </w:tabs>
            <w:rPr>
              <w:rFonts w:asciiTheme="minorHAnsi" w:eastAsiaTheme="minorEastAsia" w:hAnsiTheme="minorHAnsi"/>
              <w:noProof/>
              <w:szCs w:val="24"/>
              <w:lang w:eastAsia="tr-TR"/>
            </w:rPr>
          </w:pPr>
          <w:hyperlink w:anchor="_Toc199070110" w:history="1">
            <w:r w:rsidRPr="00AA7EC5">
              <w:rPr>
                <w:rStyle w:val="Kpr"/>
                <w:noProof/>
              </w:rPr>
              <w:t>16.1 Uygulanan Adımlar</w:t>
            </w:r>
            <w:r>
              <w:rPr>
                <w:noProof/>
                <w:webHidden/>
              </w:rPr>
              <w:tab/>
            </w:r>
            <w:r>
              <w:rPr>
                <w:noProof/>
                <w:webHidden/>
              </w:rPr>
              <w:fldChar w:fldCharType="begin"/>
            </w:r>
            <w:r>
              <w:rPr>
                <w:noProof/>
                <w:webHidden/>
              </w:rPr>
              <w:instrText xml:space="preserve"> PAGEREF _Toc199070110 \h </w:instrText>
            </w:r>
            <w:r>
              <w:rPr>
                <w:noProof/>
                <w:webHidden/>
              </w:rPr>
            </w:r>
            <w:r>
              <w:rPr>
                <w:noProof/>
                <w:webHidden/>
              </w:rPr>
              <w:fldChar w:fldCharType="separate"/>
            </w:r>
            <w:r>
              <w:rPr>
                <w:noProof/>
                <w:webHidden/>
              </w:rPr>
              <w:t>24</w:t>
            </w:r>
            <w:r>
              <w:rPr>
                <w:noProof/>
                <w:webHidden/>
              </w:rPr>
              <w:fldChar w:fldCharType="end"/>
            </w:r>
          </w:hyperlink>
        </w:p>
        <w:p w14:paraId="768D3204" w14:textId="5F44F7B4" w:rsidR="00E175EF" w:rsidRDefault="00E175EF">
          <w:pPr>
            <w:pStyle w:val="T2"/>
            <w:tabs>
              <w:tab w:val="right" w:leader="dot" w:pos="9062"/>
            </w:tabs>
            <w:rPr>
              <w:rFonts w:asciiTheme="minorHAnsi" w:eastAsiaTheme="minorEastAsia" w:hAnsiTheme="minorHAnsi"/>
              <w:noProof/>
              <w:szCs w:val="24"/>
              <w:lang w:eastAsia="tr-TR"/>
            </w:rPr>
          </w:pPr>
          <w:hyperlink w:anchor="_Toc199070111" w:history="1">
            <w:r w:rsidRPr="00AA7EC5">
              <w:rPr>
                <w:rStyle w:val="Kpr"/>
                <w:noProof/>
              </w:rPr>
              <w:t>16.2 Elbow Yöntemi ile Optimal Küme Sayısı</w:t>
            </w:r>
            <w:r>
              <w:rPr>
                <w:noProof/>
                <w:webHidden/>
              </w:rPr>
              <w:tab/>
            </w:r>
            <w:r>
              <w:rPr>
                <w:noProof/>
                <w:webHidden/>
              </w:rPr>
              <w:fldChar w:fldCharType="begin"/>
            </w:r>
            <w:r>
              <w:rPr>
                <w:noProof/>
                <w:webHidden/>
              </w:rPr>
              <w:instrText xml:space="preserve"> PAGEREF _Toc199070111 \h </w:instrText>
            </w:r>
            <w:r>
              <w:rPr>
                <w:noProof/>
                <w:webHidden/>
              </w:rPr>
            </w:r>
            <w:r>
              <w:rPr>
                <w:noProof/>
                <w:webHidden/>
              </w:rPr>
              <w:fldChar w:fldCharType="separate"/>
            </w:r>
            <w:r>
              <w:rPr>
                <w:noProof/>
                <w:webHidden/>
              </w:rPr>
              <w:t>25</w:t>
            </w:r>
            <w:r>
              <w:rPr>
                <w:noProof/>
                <w:webHidden/>
              </w:rPr>
              <w:fldChar w:fldCharType="end"/>
            </w:r>
          </w:hyperlink>
        </w:p>
        <w:p w14:paraId="21C4C7B4" w14:textId="500012BC" w:rsidR="00E175EF" w:rsidRDefault="00E175EF">
          <w:pPr>
            <w:pStyle w:val="T2"/>
            <w:tabs>
              <w:tab w:val="right" w:leader="dot" w:pos="9062"/>
            </w:tabs>
            <w:rPr>
              <w:rFonts w:asciiTheme="minorHAnsi" w:eastAsiaTheme="minorEastAsia" w:hAnsiTheme="minorHAnsi"/>
              <w:noProof/>
              <w:szCs w:val="24"/>
              <w:lang w:eastAsia="tr-TR"/>
            </w:rPr>
          </w:pPr>
          <w:hyperlink w:anchor="_Toc199070112" w:history="1">
            <w:r w:rsidRPr="00AA7EC5">
              <w:rPr>
                <w:rStyle w:val="Kpr"/>
                <w:noProof/>
              </w:rPr>
              <w:t>16.3 PCA ile 2 Boyutlu Görselleştirme</w:t>
            </w:r>
            <w:r>
              <w:rPr>
                <w:noProof/>
                <w:webHidden/>
              </w:rPr>
              <w:tab/>
            </w:r>
            <w:r>
              <w:rPr>
                <w:noProof/>
                <w:webHidden/>
              </w:rPr>
              <w:fldChar w:fldCharType="begin"/>
            </w:r>
            <w:r>
              <w:rPr>
                <w:noProof/>
                <w:webHidden/>
              </w:rPr>
              <w:instrText xml:space="preserve"> PAGEREF _Toc199070112 \h </w:instrText>
            </w:r>
            <w:r>
              <w:rPr>
                <w:noProof/>
                <w:webHidden/>
              </w:rPr>
            </w:r>
            <w:r>
              <w:rPr>
                <w:noProof/>
                <w:webHidden/>
              </w:rPr>
              <w:fldChar w:fldCharType="separate"/>
            </w:r>
            <w:r>
              <w:rPr>
                <w:noProof/>
                <w:webHidden/>
              </w:rPr>
              <w:t>26</w:t>
            </w:r>
            <w:r>
              <w:rPr>
                <w:noProof/>
                <w:webHidden/>
              </w:rPr>
              <w:fldChar w:fldCharType="end"/>
            </w:r>
          </w:hyperlink>
        </w:p>
        <w:p w14:paraId="152E0ECC" w14:textId="46E27DD9" w:rsidR="00E175EF" w:rsidRDefault="00E175EF">
          <w:pPr>
            <w:pStyle w:val="T2"/>
            <w:tabs>
              <w:tab w:val="right" w:leader="dot" w:pos="9062"/>
            </w:tabs>
            <w:rPr>
              <w:rFonts w:asciiTheme="minorHAnsi" w:eastAsiaTheme="minorEastAsia" w:hAnsiTheme="minorHAnsi"/>
              <w:noProof/>
              <w:szCs w:val="24"/>
              <w:lang w:eastAsia="tr-TR"/>
            </w:rPr>
          </w:pPr>
          <w:hyperlink w:anchor="_Toc199070113" w:history="1">
            <w:r w:rsidRPr="00AA7EC5">
              <w:rPr>
                <w:rStyle w:val="Kpr"/>
                <w:noProof/>
              </w:rPr>
              <w:t>16.4 Küme Özelliklerinin Karşılaştırması</w:t>
            </w:r>
            <w:r>
              <w:rPr>
                <w:noProof/>
                <w:webHidden/>
              </w:rPr>
              <w:tab/>
            </w:r>
            <w:r>
              <w:rPr>
                <w:noProof/>
                <w:webHidden/>
              </w:rPr>
              <w:fldChar w:fldCharType="begin"/>
            </w:r>
            <w:r>
              <w:rPr>
                <w:noProof/>
                <w:webHidden/>
              </w:rPr>
              <w:instrText xml:space="preserve"> PAGEREF _Toc199070113 \h </w:instrText>
            </w:r>
            <w:r>
              <w:rPr>
                <w:noProof/>
                <w:webHidden/>
              </w:rPr>
            </w:r>
            <w:r>
              <w:rPr>
                <w:noProof/>
                <w:webHidden/>
              </w:rPr>
              <w:fldChar w:fldCharType="separate"/>
            </w:r>
            <w:r>
              <w:rPr>
                <w:noProof/>
                <w:webHidden/>
              </w:rPr>
              <w:t>26</w:t>
            </w:r>
            <w:r>
              <w:rPr>
                <w:noProof/>
                <w:webHidden/>
              </w:rPr>
              <w:fldChar w:fldCharType="end"/>
            </w:r>
          </w:hyperlink>
        </w:p>
        <w:p w14:paraId="0C19E562" w14:textId="22FA69C0" w:rsidR="00AB7416" w:rsidRDefault="00AB7416">
          <w:r>
            <w:rPr>
              <w:b/>
              <w:bCs/>
            </w:rPr>
            <w:fldChar w:fldCharType="end"/>
          </w:r>
        </w:p>
      </w:sdtContent>
    </w:sdt>
    <w:p w14:paraId="7AE12E4E" w14:textId="77777777" w:rsidR="00E175EF" w:rsidRDefault="00E175EF" w:rsidP="00C812E7">
      <w:pPr>
        <w:pStyle w:val="Balk1"/>
      </w:pPr>
      <w:bookmarkStart w:id="0" w:name="_Toc199070054"/>
    </w:p>
    <w:p w14:paraId="6454BF71" w14:textId="75B34EC1" w:rsidR="00C812E7" w:rsidRDefault="00C812E7" w:rsidP="00C812E7">
      <w:pPr>
        <w:pStyle w:val="Balk1"/>
      </w:pPr>
      <w:r>
        <w:t xml:space="preserve">1. </w:t>
      </w:r>
      <w:r w:rsidRPr="00C812E7">
        <w:t>Veri Setin</w:t>
      </w:r>
      <w:r>
        <w:t>deki Değişkenler Hakkında</w:t>
      </w:r>
      <w:bookmarkEnd w:id="0"/>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9"/>
        <w:gridCol w:w="7230"/>
      </w:tblGrid>
      <w:tr w:rsidR="006657D1" w:rsidRPr="006657D1" w14:paraId="78B409B6" w14:textId="77777777" w:rsidTr="003F229B">
        <w:trPr>
          <w:tblHeader/>
          <w:tblCellSpacing w:w="15" w:type="dxa"/>
          <w:jc w:val="center"/>
        </w:trPr>
        <w:tc>
          <w:tcPr>
            <w:tcW w:w="0" w:type="auto"/>
            <w:vAlign w:val="center"/>
            <w:hideMark/>
          </w:tcPr>
          <w:p w14:paraId="1F72451B" w14:textId="77777777" w:rsidR="006657D1" w:rsidRPr="006657D1" w:rsidRDefault="006657D1" w:rsidP="006657D1">
            <w:pPr>
              <w:jc w:val="left"/>
              <w:rPr>
                <w:b/>
                <w:bCs/>
              </w:rPr>
            </w:pPr>
            <w:r w:rsidRPr="006657D1">
              <w:rPr>
                <w:b/>
                <w:bCs/>
              </w:rPr>
              <w:t>Değişken Adı</w:t>
            </w:r>
          </w:p>
        </w:tc>
        <w:tc>
          <w:tcPr>
            <w:tcW w:w="0" w:type="auto"/>
            <w:vAlign w:val="center"/>
            <w:hideMark/>
          </w:tcPr>
          <w:p w14:paraId="7DD1E7BC" w14:textId="77777777" w:rsidR="006657D1" w:rsidRPr="006657D1" w:rsidRDefault="006657D1" w:rsidP="006657D1">
            <w:pPr>
              <w:jc w:val="left"/>
              <w:rPr>
                <w:b/>
                <w:bCs/>
              </w:rPr>
            </w:pPr>
            <w:r w:rsidRPr="006657D1">
              <w:rPr>
                <w:b/>
                <w:bCs/>
              </w:rPr>
              <w:t>Açıklama</w:t>
            </w:r>
          </w:p>
        </w:tc>
      </w:tr>
      <w:tr w:rsidR="006657D1" w:rsidRPr="006657D1" w14:paraId="51FD558D" w14:textId="77777777" w:rsidTr="003F229B">
        <w:trPr>
          <w:tblCellSpacing w:w="15" w:type="dxa"/>
          <w:jc w:val="center"/>
        </w:trPr>
        <w:tc>
          <w:tcPr>
            <w:tcW w:w="0" w:type="auto"/>
            <w:vAlign w:val="center"/>
            <w:hideMark/>
          </w:tcPr>
          <w:p w14:paraId="2DE5730B" w14:textId="77777777" w:rsidR="006657D1" w:rsidRPr="006657D1" w:rsidRDefault="006657D1" w:rsidP="006657D1">
            <w:pPr>
              <w:jc w:val="center"/>
            </w:pPr>
            <w:r w:rsidRPr="006657D1">
              <w:rPr>
                <w:b/>
                <w:bCs/>
              </w:rPr>
              <w:t>BAD</w:t>
            </w:r>
          </w:p>
        </w:tc>
        <w:tc>
          <w:tcPr>
            <w:tcW w:w="0" w:type="auto"/>
            <w:vAlign w:val="center"/>
            <w:hideMark/>
          </w:tcPr>
          <w:p w14:paraId="567B4470" w14:textId="77777777" w:rsidR="006657D1" w:rsidRPr="006657D1" w:rsidRDefault="006657D1" w:rsidP="006657D1">
            <w:pPr>
              <w:jc w:val="left"/>
            </w:pPr>
            <w:r w:rsidRPr="006657D1">
              <w:t>Hedef değişken. Müşteri borcunu ödemediyse 1, ödediyse 0. (</w:t>
            </w:r>
            <w:r w:rsidRPr="006657D1">
              <w:rPr>
                <w:b/>
                <w:bCs/>
              </w:rPr>
              <w:t>Kredi riski</w:t>
            </w:r>
            <w:r w:rsidRPr="006657D1">
              <w:t>)</w:t>
            </w:r>
          </w:p>
        </w:tc>
      </w:tr>
      <w:tr w:rsidR="006657D1" w:rsidRPr="006657D1" w14:paraId="561E519A" w14:textId="77777777" w:rsidTr="003F229B">
        <w:trPr>
          <w:tblCellSpacing w:w="15" w:type="dxa"/>
          <w:jc w:val="center"/>
        </w:trPr>
        <w:tc>
          <w:tcPr>
            <w:tcW w:w="0" w:type="auto"/>
            <w:vAlign w:val="center"/>
            <w:hideMark/>
          </w:tcPr>
          <w:p w14:paraId="7EC7EC64" w14:textId="77777777" w:rsidR="006657D1" w:rsidRPr="006657D1" w:rsidRDefault="006657D1" w:rsidP="006657D1">
            <w:pPr>
              <w:jc w:val="center"/>
            </w:pPr>
            <w:r w:rsidRPr="006657D1">
              <w:rPr>
                <w:b/>
                <w:bCs/>
              </w:rPr>
              <w:t>LOAN</w:t>
            </w:r>
          </w:p>
        </w:tc>
        <w:tc>
          <w:tcPr>
            <w:tcW w:w="0" w:type="auto"/>
            <w:vAlign w:val="center"/>
            <w:hideMark/>
          </w:tcPr>
          <w:p w14:paraId="56C4C74A" w14:textId="77777777" w:rsidR="006657D1" w:rsidRPr="006657D1" w:rsidRDefault="006657D1" w:rsidP="006657D1">
            <w:pPr>
              <w:jc w:val="left"/>
            </w:pPr>
            <w:r w:rsidRPr="006657D1">
              <w:t>Talep edilen kredi miktarı (USD cinsinden)</w:t>
            </w:r>
          </w:p>
        </w:tc>
      </w:tr>
      <w:tr w:rsidR="006657D1" w:rsidRPr="006657D1" w14:paraId="4BF3696C" w14:textId="77777777" w:rsidTr="003F229B">
        <w:trPr>
          <w:tblCellSpacing w:w="15" w:type="dxa"/>
          <w:jc w:val="center"/>
        </w:trPr>
        <w:tc>
          <w:tcPr>
            <w:tcW w:w="0" w:type="auto"/>
            <w:vAlign w:val="center"/>
            <w:hideMark/>
          </w:tcPr>
          <w:p w14:paraId="642D541D" w14:textId="77777777" w:rsidR="006657D1" w:rsidRPr="006657D1" w:rsidRDefault="006657D1" w:rsidP="006657D1">
            <w:pPr>
              <w:jc w:val="center"/>
            </w:pPr>
            <w:r w:rsidRPr="006657D1">
              <w:rPr>
                <w:b/>
                <w:bCs/>
              </w:rPr>
              <w:t>MORTDUE</w:t>
            </w:r>
          </w:p>
        </w:tc>
        <w:tc>
          <w:tcPr>
            <w:tcW w:w="0" w:type="auto"/>
            <w:vAlign w:val="center"/>
            <w:hideMark/>
          </w:tcPr>
          <w:p w14:paraId="3A00CE34" w14:textId="77777777" w:rsidR="006657D1" w:rsidRPr="006657D1" w:rsidRDefault="006657D1" w:rsidP="006657D1">
            <w:pPr>
              <w:jc w:val="left"/>
            </w:pPr>
            <w:r w:rsidRPr="006657D1">
              <w:t>Mevcut ipotek borcu (USD cinsinden)</w:t>
            </w:r>
          </w:p>
        </w:tc>
      </w:tr>
      <w:tr w:rsidR="006657D1" w:rsidRPr="006657D1" w14:paraId="7C155A69" w14:textId="77777777" w:rsidTr="003F229B">
        <w:trPr>
          <w:tblCellSpacing w:w="15" w:type="dxa"/>
          <w:jc w:val="center"/>
        </w:trPr>
        <w:tc>
          <w:tcPr>
            <w:tcW w:w="0" w:type="auto"/>
            <w:vAlign w:val="center"/>
            <w:hideMark/>
          </w:tcPr>
          <w:p w14:paraId="5420277B" w14:textId="77777777" w:rsidR="006657D1" w:rsidRPr="006657D1" w:rsidRDefault="006657D1" w:rsidP="006657D1">
            <w:pPr>
              <w:jc w:val="center"/>
            </w:pPr>
            <w:r w:rsidRPr="006657D1">
              <w:rPr>
                <w:b/>
                <w:bCs/>
              </w:rPr>
              <w:t>VALUE</w:t>
            </w:r>
          </w:p>
        </w:tc>
        <w:tc>
          <w:tcPr>
            <w:tcW w:w="0" w:type="auto"/>
            <w:vAlign w:val="center"/>
            <w:hideMark/>
          </w:tcPr>
          <w:p w14:paraId="70976BF4" w14:textId="77777777" w:rsidR="006657D1" w:rsidRPr="006657D1" w:rsidRDefault="006657D1" w:rsidP="006657D1">
            <w:pPr>
              <w:jc w:val="left"/>
            </w:pPr>
            <w:r w:rsidRPr="006657D1">
              <w:t>Evin tahmini piyasa değeri (USD cinsinden)</w:t>
            </w:r>
          </w:p>
        </w:tc>
      </w:tr>
      <w:tr w:rsidR="006657D1" w:rsidRPr="006657D1" w14:paraId="1008DA98" w14:textId="77777777" w:rsidTr="003F229B">
        <w:trPr>
          <w:tblCellSpacing w:w="15" w:type="dxa"/>
          <w:jc w:val="center"/>
        </w:trPr>
        <w:tc>
          <w:tcPr>
            <w:tcW w:w="0" w:type="auto"/>
            <w:vAlign w:val="center"/>
            <w:hideMark/>
          </w:tcPr>
          <w:p w14:paraId="5A3A6834" w14:textId="77777777" w:rsidR="006657D1" w:rsidRPr="006657D1" w:rsidRDefault="006657D1" w:rsidP="006657D1">
            <w:pPr>
              <w:jc w:val="center"/>
            </w:pPr>
            <w:r w:rsidRPr="006657D1">
              <w:rPr>
                <w:b/>
                <w:bCs/>
              </w:rPr>
              <w:t>REASON</w:t>
            </w:r>
          </w:p>
        </w:tc>
        <w:tc>
          <w:tcPr>
            <w:tcW w:w="0" w:type="auto"/>
            <w:vAlign w:val="center"/>
            <w:hideMark/>
          </w:tcPr>
          <w:p w14:paraId="0DBC68B0" w14:textId="77777777" w:rsidR="006657D1" w:rsidRPr="006657D1" w:rsidRDefault="006657D1" w:rsidP="006657D1">
            <w:pPr>
              <w:jc w:val="left"/>
            </w:pPr>
            <w:r w:rsidRPr="006657D1">
              <w:t xml:space="preserve">Kredinin nedeni (Ev geliştirme – </w:t>
            </w:r>
            <w:proofErr w:type="spellStart"/>
            <w:r w:rsidRPr="006657D1">
              <w:t>HomeImp</w:t>
            </w:r>
            <w:proofErr w:type="spellEnd"/>
            <w:r w:rsidRPr="006657D1">
              <w:t xml:space="preserve"> / Borç transferi – </w:t>
            </w:r>
            <w:proofErr w:type="spellStart"/>
            <w:r w:rsidRPr="006657D1">
              <w:t>DebtCon</w:t>
            </w:r>
            <w:proofErr w:type="spellEnd"/>
            <w:r w:rsidRPr="006657D1">
              <w:t>)</w:t>
            </w:r>
          </w:p>
        </w:tc>
      </w:tr>
      <w:tr w:rsidR="006657D1" w:rsidRPr="006657D1" w14:paraId="3DDAE271" w14:textId="77777777" w:rsidTr="003F229B">
        <w:trPr>
          <w:tblCellSpacing w:w="15" w:type="dxa"/>
          <w:jc w:val="center"/>
        </w:trPr>
        <w:tc>
          <w:tcPr>
            <w:tcW w:w="0" w:type="auto"/>
            <w:vAlign w:val="center"/>
            <w:hideMark/>
          </w:tcPr>
          <w:p w14:paraId="3EB6A49A" w14:textId="77777777" w:rsidR="006657D1" w:rsidRPr="006657D1" w:rsidRDefault="006657D1" w:rsidP="006657D1">
            <w:pPr>
              <w:jc w:val="center"/>
            </w:pPr>
            <w:r w:rsidRPr="006657D1">
              <w:rPr>
                <w:b/>
                <w:bCs/>
              </w:rPr>
              <w:t>JOB</w:t>
            </w:r>
          </w:p>
        </w:tc>
        <w:tc>
          <w:tcPr>
            <w:tcW w:w="0" w:type="auto"/>
            <w:vAlign w:val="center"/>
            <w:hideMark/>
          </w:tcPr>
          <w:p w14:paraId="7FD5884D" w14:textId="77777777" w:rsidR="006657D1" w:rsidRPr="006657D1" w:rsidRDefault="006657D1" w:rsidP="006657D1">
            <w:pPr>
              <w:jc w:val="left"/>
            </w:pPr>
            <w:r w:rsidRPr="006657D1">
              <w:t>Müşterinin işi/mesleği (</w:t>
            </w:r>
            <w:proofErr w:type="spellStart"/>
            <w:r w:rsidRPr="006657D1">
              <w:t>örn</w:t>
            </w:r>
            <w:proofErr w:type="spellEnd"/>
            <w:r w:rsidRPr="006657D1">
              <w:t>. Öğretmen, Ofis çalışanı, Mavi yaka vs.)</w:t>
            </w:r>
          </w:p>
        </w:tc>
      </w:tr>
      <w:tr w:rsidR="006657D1" w:rsidRPr="006657D1" w14:paraId="096ABDCB" w14:textId="77777777" w:rsidTr="003F229B">
        <w:trPr>
          <w:tblCellSpacing w:w="15" w:type="dxa"/>
          <w:jc w:val="center"/>
        </w:trPr>
        <w:tc>
          <w:tcPr>
            <w:tcW w:w="0" w:type="auto"/>
            <w:vAlign w:val="center"/>
            <w:hideMark/>
          </w:tcPr>
          <w:p w14:paraId="112DD542" w14:textId="77777777" w:rsidR="006657D1" w:rsidRPr="006657D1" w:rsidRDefault="006657D1" w:rsidP="006657D1">
            <w:pPr>
              <w:jc w:val="center"/>
            </w:pPr>
            <w:r w:rsidRPr="006657D1">
              <w:rPr>
                <w:b/>
                <w:bCs/>
              </w:rPr>
              <w:t>YOJ</w:t>
            </w:r>
          </w:p>
        </w:tc>
        <w:tc>
          <w:tcPr>
            <w:tcW w:w="0" w:type="auto"/>
            <w:vAlign w:val="center"/>
            <w:hideMark/>
          </w:tcPr>
          <w:p w14:paraId="265AEE0A" w14:textId="77777777" w:rsidR="006657D1" w:rsidRPr="006657D1" w:rsidRDefault="006657D1" w:rsidP="006657D1">
            <w:pPr>
              <w:jc w:val="left"/>
            </w:pPr>
            <w:r w:rsidRPr="006657D1">
              <w:t>Aynı işte geçirilen yıl sayısı</w:t>
            </w:r>
          </w:p>
        </w:tc>
      </w:tr>
      <w:tr w:rsidR="006657D1" w:rsidRPr="006657D1" w14:paraId="19BAE11D" w14:textId="77777777" w:rsidTr="003F229B">
        <w:trPr>
          <w:tblCellSpacing w:w="15" w:type="dxa"/>
          <w:jc w:val="center"/>
        </w:trPr>
        <w:tc>
          <w:tcPr>
            <w:tcW w:w="0" w:type="auto"/>
            <w:vAlign w:val="center"/>
            <w:hideMark/>
          </w:tcPr>
          <w:p w14:paraId="5EFFC526" w14:textId="77777777" w:rsidR="006657D1" w:rsidRPr="006657D1" w:rsidRDefault="006657D1" w:rsidP="006657D1">
            <w:pPr>
              <w:jc w:val="center"/>
            </w:pPr>
            <w:r w:rsidRPr="006657D1">
              <w:rPr>
                <w:b/>
                <w:bCs/>
              </w:rPr>
              <w:t>DEROG</w:t>
            </w:r>
          </w:p>
        </w:tc>
        <w:tc>
          <w:tcPr>
            <w:tcW w:w="0" w:type="auto"/>
            <w:vAlign w:val="center"/>
            <w:hideMark/>
          </w:tcPr>
          <w:p w14:paraId="153B29AF" w14:textId="77777777" w:rsidR="006657D1" w:rsidRPr="006657D1" w:rsidRDefault="006657D1" w:rsidP="006657D1">
            <w:pPr>
              <w:jc w:val="left"/>
            </w:pPr>
            <w:r w:rsidRPr="006657D1">
              <w:t>Geçmişteki olumsuz kredi kayıtlarının sayısı (negatif durumlar)</w:t>
            </w:r>
          </w:p>
        </w:tc>
      </w:tr>
      <w:tr w:rsidR="006657D1" w:rsidRPr="006657D1" w14:paraId="1E8F769D" w14:textId="77777777" w:rsidTr="003F229B">
        <w:trPr>
          <w:tblCellSpacing w:w="15" w:type="dxa"/>
          <w:jc w:val="center"/>
        </w:trPr>
        <w:tc>
          <w:tcPr>
            <w:tcW w:w="0" w:type="auto"/>
            <w:vAlign w:val="center"/>
            <w:hideMark/>
          </w:tcPr>
          <w:p w14:paraId="315AD467" w14:textId="77777777" w:rsidR="006657D1" w:rsidRPr="006657D1" w:rsidRDefault="006657D1" w:rsidP="006657D1">
            <w:pPr>
              <w:jc w:val="center"/>
            </w:pPr>
            <w:r w:rsidRPr="006657D1">
              <w:rPr>
                <w:b/>
                <w:bCs/>
              </w:rPr>
              <w:t>DELINQ</w:t>
            </w:r>
          </w:p>
        </w:tc>
        <w:tc>
          <w:tcPr>
            <w:tcW w:w="0" w:type="auto"/>
            <w:vAlign w:val="center"/>
            <w:hideMark/>
          </w:tcPr>
          <w:p w14:paraId="0493361C" w14:textId="77777777" w:rsidR="006657D1" w:rsidRPr="006657D1" w:rsidRDefault="006657D1" w:rsidP="006657D1">
            <w:pPr>
              <w:jc w:val="left"/>
            </w:pPr>
            <w:r w:rsidRPr="006657D1">
              <w:t>Son zamanlardaki ödeme gecikmelerinin sayısı</w:t>
            </w:r>
          </w:p>
        </w:tc>
      </w:tr>
      <w:tr w:rsidR="006657D1" w:rsidRPr="006657D1" w14:paraId="19C7FA91" w14:textId="77777777" w:rsidTr="003F229B">
        <w:trPr>
          <w:tblCellSpacing w:w="15" w:type="dxa"/>
          <w:jc w:val="center"/>
        </w:trPr>
        <w:tc>
          <w:tcPr>
            <w:tcW w:w="0" w:type="auto"/>
            <w:vAlign w:val="center"/>
            <w:hideMark/>
          </w:tcPr>
          <w:p w14:paraId="00C61F7C" w14:textId="77777777" w:rsidR="006657D1" w:rsidRPr="006657D1" w:rsidRDefault="006657D1" w:rsidP="006657D1">
            <w:pPr>
              <w:jc w:val="center"/>
            </w:pPr>
            <w:r w:rsidRPr="006657D1">
              <w:rPr>
                <w:b/>
                <w:bCs/>
              </w:rPr>
              <w:t>CLAGE</w:t>
            </w:r>
          </w:p>
        </w:tc>
        <w:tc>
          <w:tcPr>
            <w:tcW w:w="0" w:type="auto"/>
            <w:vAlign w:val="center"/>
            <w:hideMark/>
          </w:tcPr>
          <w:p w14:paraId="4BB27F3C" w14:textId="77777777" w:rsidR="006657D1" w:rsidRPr="006657D1" w:rsidRDefault="006657D1" w:rsidP="006657D1">
            <w:pPr>
              <w:jc w:val="left"/>
            </w:pPr>
            <w:r w:rsidRPr="006657D1">
              <w:t>En eski kredi hesabının kaç aydır açık olduğu (kredi yaşı)</w:t>
            </w:r>
          </w:p>
        </w:tc>
      </w:tr>
      <w:tr w:rsidR="006657D1" w:rsidRPr="006657D1" w14:paraId="300671DB" w14:textId="77777777" w:rsidTr="003F229B">
        <w:trPr>
          <w:tblCellSpacing w:w="15" w:type="dxa"/>
          <w:jc w:val="center"/>
        </w:trPr>
        <w:tc>
          <w:tcPr>
            <w:tcW w:w="0" w:type="auto"/>
            <w:vAlign w:val="center"/>
            <w:hideMark/>
          </w:tcPr>
          <w:p w14:paraId="27E43C7B" w14:textId="77777777" w:rsidR="006657D1" w:rsidRPr="006657D1" w:rsidRDefault="006657D1" w:rsidP="006657D1">
            <w:pPr>
              <w:jc w:val="center"/>
            </w:pPr>
            <w:r w:rsidRPr="006657D1">
              <w:rPr>
                <w:b/>
                <w:bCs/>
              </w:rPr>
              <w:t>NINQ</w:t>
            </w:r>
          </w:p>
        </w:tc>
        <w:tc>
          <w:tcPr>
            <w:tcW w:w="0" w:type="auto"/>
            <w:vAlign w:val="center"/>
            <w:hideMark/>
          </w:tcPr>
          <w:p w14:paraId="79F1102C" w14:textId="77777777" w:rsidR="006657D1" w:rsidRPr="006657D1" w:rsidRDefault="006657D1" w:rsidP="006657D1">
            <w:pPr>
              <w:jc w:val="left"/>
            </w:pPr>
            <w:r w:rsidRPr="006657D1">
              <w:t>Son 6 ayda yapılan kredi başvuru sayısı</w:t>
            </w:r>
          </w:p>
        </w:tc>
      </w:tr>
      <w:tr w:rsidR="006657D1" w:rsidRPr="006657D1" w14:paraId="10B72EB3" w14:textId="77777777" w:rsidTr="003F229B">
        <w:trPr>
          <w:tblCellSpacing w:w="15" w:type="dxa"/>
          <w:jc w:val="center"/>
        </w:trPr>
        <w:tc>
          <w:tcPr>
            <w:tcW w:w="0" w:type="auto"/>
            <w:vAlign w:val="center"/>
            <w:hideMark/>
          </w:tcPr>
          <w:p w14:paraId="024A9A6E" w14:textId="77777777" w:rsidR="006657D1" w:rsidRPr="006657D1" w:rsidRDefault="006657D1" w:rsidP="006657D1">
            <w:pPr>
              <w:jc w:val="center"/>
            </w:pPr>
            <w:r w:rsidRPr="006657D1">
              <w:rPr>
                <w:b/>
                <w:bCs/>
              </w:rPr>
              <w:t>CLNO</w:t>
            </w:r>
          </w:p>
        </w:tc>
        <w:tc>
          <w:tcPr>
            <w:tcW w:w="0" w:type="auto"/>
            <w:vAlign w:val="center"/>
            <w:hideMark/>
          </w:tcPr>
          <w:p w14:paraId="03132676" w14:textId="77777777" w:rsidR="006657D1" w:rsidRPr="006657D1" w:rsidRDefault="006657D1" w:rsidP="006657D1">
            <w:pPr>
              <w:jc w:val="left"/>
            </w:pPr>
            <w:r w:rsidRPr="006657D1">
              <w:t>Toplam açık kredi hesabı sayısı</w:t>
            </w:r>
          </w:p>
        </w:tc>
      </w:tr>
      <w:tr w:rsidR="006657D1" w:rsidRPr="006657D1" w14:paraId="2F0BCCA6" w14:textId="77777777" w:rsidTr="003F229B">
        <w:trPr>
          <w:tblCellSpacing w:w="15" w:type="dxa"/>
          <w:jc w:val="center"/>
        </w:trPr>
        <w:tc>
          <w:tcPr>
            <w:tcW w:w="0" w:type="auto"/>
            <w:vAlign w:val="center"/>
            <w:hideMark/>
          </w:tcPr>
          <w:p w14:paraId="5E874B7C" w14:textId="77777777" w:rsidR="006657D1" w:rsidRPr="006657D1" w:rsidRDefault="006657D1" w:rsidP="006657D1">
            <w:pPr>
              <w:jc w:val="center"/>
            </w:pPr>
            <w:r w:rsidRPr="006657D1">
              <w:rPr>
                <w:b/>
                <w:bCs/>
              </w:rPr>
              <w:t>DEBTINC</w:t>
            </w:r>
          </w:p>
        </w:tc>
        <w:tc>
          <w:tcPr>
            <w:tcW w:w="0" w:type="auto"/>
            <w:vAlign w:val="center"/>
            <w:hideMark/>
          </w:tcPr>
          <w:p w14:paraId="0767AAB0" w14:textId="77777777" w:rsidR="006657D1" w:rsidRPr="006657D1" w:rsidRDefault="006657D1" w:rsidP="006657D1">
            <w:pPr>
              <w:jc w:val="left"/>
            </w:pPr>
            <w:r w:rsidRPr="006657D1">
              <w:t>Borç/gelir oranı (</w:t>
            </w:r>
            <w:proofErr w:type="spellStart"/>
            <w:r w:rsidRPr="006657D1">
              <w:t>Debt-to-Income</w:t>
            </w:r>
            <w:proofErr w:type="spellEnd"/>
            <w:r w:rsidRPr="006657D1">
              <w:t xml:space="preserve"> </w:t>
            </w:r>
            <w:proofErr w:type="spellStart"/>
            <w:r w:rsidRPr="006657D1">
              <w:t>Ratio</w:t>
            </w:r>
            <w:proofErr w:type="spellEnd"/>
            <w:r w:rsidRPr="006657D1">
              <w:t>)</w:t>
            </w:r>
          </w:p>
        </w:tc>
      </w:tr>
    </w:tbl>
    <w:p w14:paraId="15135EE8" w14:textId="77777777" w:rsidR="0085771D" w:rsidRDefault="0085771D" w:rsidP="006657D1"/>
    <w:p w14:paraId="61A6BB84" w14:textId="77777777" w:rsidR="00C812E7" w:rsidRPr="00C812E7" w:rsidRDefault="00C812E7" w:rsidP="00C812E7">
      <w:pPr>
        <w:pStyle w:val="Balk1"/>
      </w:pPr>
      <w:bookmarkStart w:id="1" w:name="_Toc199070055"/>
      <w:r w:rsidRPr="00C812E7">
        <w:t>2. Veri Setinin Yapısı ve Eksik Değer Analizi</w:t>
      </w:r>
      <w:bookmarkEnd w:id="1"/>
    </w:p>
    <w:p w14:paraId="54749297" w14:textId="77777777" w:rsidR="00C812E7" w:rsidRPr="00C812E7" w:rsidRDefault="00C812E7" w:rsidP="00C812E7">
      <w:r w:rsidRPr="00C812E7">
        <w:t>Bu çalışmada kullanılan HMEQ veri seti, toplam 5960 gözlem (satır) ve 13 değişkenden (sütun) oluşmaktadır. Değişkenlerden 9’u kesikli/sürekli sayısal (float64), 2’si tam sayı (int64) ve 2’si kategorik (</w:t>
      </w:r>
      <w:proofErr w:type="spellStart"/>
      <w:r w:rsidRPr="00C812E7">
        <w:t>object</w:t>
      </w:r>
      <w:proofErr w:type="spellEnd"/>
      <w:r w:rsidRPr="00C812E7">
        <w:t>) türündedir. Hedef değişken, BAD adlı 0/1 formatındaki ikili sınıflandırma etiketidir.</w:t>
      </w:r>
    </w:p>
    <w:p w14:paraId="17288A51" w14:textId="77777777" w:rsidR="00C812E7" w:rsidRPr="00C812E7" w:rsidRDefault="00C812E7" w:rsidP="00C812E7">
      <w:pPr>
        <w:pStyle w:val="Balk2"/>
      </w:pPr>
      <w:bookmarkStart w:id="2" w:name="_Toc199070056"/>
      <w:r w:rsidRPr="00C812E7">
        <w:t>2.1 Değişkenlerin Genel Yapısı</w:t>
      </w:r>
      <w:bookmarkEnd w:id="2"/>
    </w:p>
    <w:p w14:paraId="094F08A4" w14:textId="77777777" w:rsidR="00C812E7" w:rsidRDefault="00C812E7" w:rsidP="00C812E7">
      <w:r w:rsidRPr="00C812E7">
        <w:t>Veri seti, müşterilere ait kredi, gelir, borç ve istihdam gibi özelliklerin yanı sıra, kredi geçmişine dair değişkenleri de içermektedir. Bu yönüyle kredi riski modellemeleri için uygundur.</w:t>
      </w:r>
    </w:p>
    <w:p w14:paraId="7212DF5A" w14:textId="77777777" w:rsidR="00C812E7" w:rsidRDefault="00C812E7" w:rsidP="00C812E7"/>
    <w:p w14:paraId="433FE594" w14:textId="77777777" w:rsidR="00C812E7" w:rsidRPr="00C812E7" w:rsidRDefault="00C812E7" w:rsidP="00C812E7"/>
    <w:p w14:paraId="68A86045" w14:textId="77777777" w:rsidR="00C812E7" w:rsidRDefault="00C812E7" w:rsidP="00C812E7">
      <w:pPr>
        <w:pStyle w:val="Balk2"/>
      </w:pPr>
    </w:p>
    <w:p w14:paraId="380B2C6F" w14:textId="0A4A8A4D" w:rsidR="00C812E7" w:rsidRPr="00C812E7" w:rsidRDefault="00C812E7" w:rsidP="00C812E7">
      <w:pPr>
        <w:pStyle w:val="Balk2"/>
      </w:pPr>
      <w:bookmarkStart w:id="3" w:name="_Toc199070057"/>
      <w:r w:rsidRPr="00C812E7">
        <w:t>2.2 Eksik Değer Durumu</w:t>
      </w:r>
      <w:bookmarkEnd w:id="3"/>
    </w:p>
    <w:p w14:paraId="1FB46249" w14:textId="77777777" w:rsidR="00C812E7" w:rsidRPr="00C812E7" w:rsidRDefault="00C812E7" w:rsidP="00C812E7">
      <w:r w:rsidRPr="00C812E7">
        <w:t>Veri setinde birçok değişkende eksik değer bulunduğu tespit edilmiştir. Aşağıda, eksik değer içeren değişkenler ve eksiklik oranları tablo halinde sunulmuştur: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48"/>
        <w:gridCol w:w="1976"/>
        <w:gridCol w:w="1987"/>
      </w:tblGrid>
      <w:tr w:rsidR="00C812E7" w:rsidRPr="00C812E7" w14:paraId="19CDA73E" w14:textId="77777777" w:rsidTr="003F229B">
        <w:trPr>
          <w:tblHeader/>
          <w:tblCellSpacing w:w="15" w:type="dxa"/>
          <w:jc w:val="center"/>
        </w:trPr>
        <w:tc>
          <w:tcPr>
            <w:tcW w:w="0" w:type="auto"/>
            <w:vAlign w:val="center"/>
            <w:hideMark/>
          </w:tcPr>
          <w:p w14:paraId="662B5AB1" w14:textId="77777777" w:rsidR="00C812E7" w:rsidRPr="00C812E7" w:rsidRDefault="00C812E7" w:rsidP="00C812E7">
            <w:pPr>
              <w:jc w:val="left"/>
              <w:rPr>
                <w:b/>
                <w:bCs/>
              </w:rPr>
            </w:pPr>
            <w:r w:rsidRPr="00C812E7">
              <w:rPr>
                <w:b/>
                <w:bCs/>
              </w:rPr>
              <w:t>Değişken</w:t>
            </w:r>
          </w:p>
        </w:tc>
        <w:tc>
          <w:tcPr>
            <w:tcW w:w="0" w:type="auto"/>
            <w:vAlign w:val="center"/>
            <w:hideMark/>
          </w:tcPr>
          <w:p w14:paraId="28431FC7" w14:textId="77777777" w:rsidR="00C812E7" w:rsidRPr="00C812E7" w:rsidRDefault="00C812E7" w:rsidP="00C812E7">
            <w:pPr>
              <w:jc w:val="left"/>
              <w:rPr>
                <w:b/>
                <w:bCs/>
              </w:rPr>
            </w:pPr>
            <w:r w:rsidRPr="00C812E7">
              <w:rPr>
                <w:b/>
                <w:bCs/>
              </w:rPr>
              <w:t>Eksik Değer Sayısı</w:t>
            </w:r>
          </w:p>
        </w:tc>
        <w:tc>
          <w:tcPr>
            <w:tcW w:w="0" w:type="auto"/>
            <w:vAlign w:val="center"/>
            <w:hideMark/>
          </w:tcPr>
          <w:p w14:paraId="3226E937" w14:textId="77777777" w:rsidR="00C812E7" w:rsidRPr="00C812E7" w:rsidRDefault="00C812E7" w:rsidP="00C812E7">
            <w:pPr>
              <w:jc w:val="left"/>
              <w:rPr>
                <w:b/>
                <w:bCs/>
              </w:rPr>
            </w:pPr>
            <w:r w:rsidRPr="00C812E7">
              <w:rPr>
                <w:b/>
                <w:bCs/>
              </w:rPr>
              <w:t>Eksik Yüzdesi (%)</w:t>
            </w:r>
          </w:p>
        </w:tc>
      </w:tr>
      <w:tr w:rsidR="00C812E7" w:rsidRPr="00C812E7" w14:paraId="3691B556" w14:textId="77777777" w:rsidTr="003F229B">
        <w:trPr>
          <w:tblCellSpacing w:w="15" w:type="dxa"/>
          <w:jc w:val="center"/>
        </w:trPr>
        <w:tc>
          <w:tcPr>
            <w:tcW w:w="0" w:type="auto"/>
            <w:vAlign w:val="center"/>
            <w:hideMark/>
          </w:tcPr>
          <w:p w14:paraId="0195BB36" w14:textId="77777777" w:rsidR="00C812E7" w:rsidRPr="00C812E7" w:rsidRDefault="00C812E7" w:rsidP="00C812E7">
            <w:r w:rsidRPr="00C812E7">
              <w:t>DEBTINC</w:t>
            </w:r>
          </w:p>
        </w:tc>
        <w:tc>
          <w:tcPr>
            <w:tcW w:w="0" w:type="auto"/>
            <w:vAlign w:val="center"/>
            <w:hideMark/>
          </w:tcPr>
          <w:p w14:paraId="683BB73E" w14:textId="77777777" w:rsidR="00C812E7" w:rsidRPr="00C812E7" w:rsidRDefault="00C812E7" w:rsidP="00C812E7">
            <w:r w:rsidRPr="00C812E7">
              <w:t>1267</w:t>
            </w:r>
          </w:p>
        </w:tc>
        <w:tc>
          <w:tcPr>
            <w:tcW w:w="0" w:type="auto"/>
            <w:vAlign w:val="center"/>
            <w:hideMark/>
          </w:tcPr>
          <w:p w14:paraId="55F1C14E" w14:textId="77777777" w:rsidR="00C812E7" w:rsidRPr="00C812E7" w:rsidRDefault="00C812E7" w:rsidP="00C812E7">
            <w:r w:rsidRPr="00C812E7">
              <w:t>21.26</w:t>
            </w:r>
          </w:p>
        </w:tc>
      </w:tr>
      <w:tr w:rsidR="00C812E7" w:rsidRPr="00C812E7" w14:paraId="605FE62D" w14:textId="77777777" w:rsidTr="003F229B">
        <w:trPr>
          <w:tblCellSpacing w:w="15" w:type="dxa"/>
          <w:jc w:val="center"/>
        </w:trPr>
        <w:tc>
          <w:tcPr>
            <w:tcW w:w="0" w:type="auto"/>
            <w:vAlign w:val="center"/>
            <w:hideMark/>
          </w:tcPr>
          <w:p w14:paraId="0EE68295" w14:textId="77777777" w:rsidR="00C812E7" w:rsidRPr="00C812E7" w:rsidRDefault="00C812E7" w:rsidP="00C812E7">
            <w:r w:rsidRPr="00C812E7">
              <w:t>DEROG</w:t>
            </w:r>
          </w:p>
        </w:tc>
        <w:tc>
          <w:tcPr>
            <w:tcW w:w="0" w:type="auto"/>
            <w:vAlign w:val="center"/>
            <w:hideMark/>
          </w:tcPr>
          <w:p w14:paraId="3C2C358B" w14:textId="77777777" w:rsidR="00C812E7" w:rsidRPr="00C812E7" w:rsidRDefault="00C812E7" w:rsidP="00C812E7">
            <w:r w:rsidRPr="00C812E7">
              <w:t>708</w:t>
            </w:r>
          </w:p>
        </w:tc>
        <w:tc>
          <w:tcPr>
            <w:tcW w:w="0" w:type="auto"/>
            <w:vAlign w:val="center"/>
            <w:hideMark/>
          </w:tcPr>
          <w:p w14:paraId="070EDDCE" w14:textId="77777777" w:rsidR="00C812E7" w:rsidRPr="00C812E7" w:rsidRDefault="00C812E7" w:rsidP="00C812E7">
            <w:r w:rsidRPr="00C812E7">
              <w:t>11.88</w:t>
            </w:r>
          </w:p>
        </w:tc>
      </w:tr>
      <w:tr w:rsidR="00C812E7" w:rsidRPr="00C812E7" w14:paraId="32ED8797" w14:textId="77777777" w:rsidTr="003F229B">
        <w:trPr>
          <w:tblCellSpacing w:w="15" w:type="dxa"/>
          <w:jc w:val="center"/>
        </w:trPr>
        <w:tc>
          <w:tcPr>
            <w:tcW w:w="0" w:type="auto"/>
            <w:vAlign w:val="center"/>
            <w:hideMark/>
          </w:tcPr>
          <w:p w14:paraId="5A0E2AFB" w14:textId="77777777" w:rsidR="00C812E7" w:rsidRPr="00C812E7" w:rsidRDefault="00C812E7" w:rsidP="00C812E7">
            <w:r w:rsidRPr="00C812E7">
              <w:t>DELINQ</w:t>
            </w:r>
          </w:p>
        </w:tc>
        <w:tc>
          <w:tcPr>
            <w:tcW w:w="0" w:type="auto"/>
            <w:vAlign w:val="center"/>
            <w:hideMark/>
          </w:tcPr>
          <w:p w14:paraId="6C93C8D5" w14:textId="77777777" w:rsidR="00C812E7" w:rsidRPr="00C812E7" w:rsidRDefault="00C812E7" w:rsidP="00C812E7">
            <w:r w:rsidRPr="00C812E7">
              <w:t>580</w:t>
            </w:r>
          </w:p>
        </w:tc>
        <w:tc>
          <w:tcPr>
            <w:tcW w:w="0" w:type="auto"/>
            <w:vAlign w:val="center"/>
            <w:hideMark/>
          </w:tcPr>
          <w:p w14:paraId="7C8C718F" w14:textId="77777777" w:rsidR="00C812E7" w:rsidRPr="00C812E7" w:rsidRDefault="00C812E7" w:rsidP="00C812E7">
            <w:r w:rsidRPr="00C812E7">
              <w:t>9.73</w:t>
            </w:r>
          </w:p>
        </w:tc>
      </w:tr>
      <w:tr w:rsidR="00C812E7" w:rsidRPr="00C812E7" w14:paraId="30BA81FF" w14:textId="77777777" w:rsidTr="003F229B">
        <w:trPr>
          <w:tblCellSpacing w:w="15" w:type="dxa"/>
          <w:jc w:val="center"/>
        </w:trPr>
        <w:tc>
          <w:tcPr>
            <w:tcW w:w="0" w:type="auto"/>
            <w:vAlign w:val="center"/>
            <w:hideMark/>
          </w:tcPr>
          <w:p w14:paraId="5D778372" w14:textId="77777777" w:rsidR="00C812E7" w:rsidRPr="00C812E7" w:rsidRDefault="00C812E7" w:rsidP="00C812E7">
            <w:r w:rsidRPr="00C812E7">
              <w:t>MORTDUE</w:t>
            </w:r>
          </w:p>
        </w:tc>
        <w:tc>
          <w:tcPr>
            <w:tcW w:w="0" w:type="auto"/>
            <w:vAlign w:val="center"/>
            <w:hideMark/>
          </w:tcPr>
          <w:p w14:paraId="4CFA9337" w14:textId="77777777" w:rsidR="00C812E7" w:rsidRPr="00C812E7" w:rsidRDefault="00C812E7" w:rsidP="00C812E7">
            <w:r w:rsidRPr="00C812E7">
              <w:t>518</w:t>
            </w:r>
          </w:p>
        </w:tc>
        <w:tc>
          <w:tcPr>
            <w:tcW w:w="0" w:type="auto"/>
            <w:vAlign w:val="center"/>
            <w:hideMark/>
          </w:tcPr>
          <w:p w14:paraId="43EE86E9" w14:textId="77777777" w:rsidR="00C812E7" w:rsidRPr="00C812E7" w:rsidRDefault="00C812E7" w:rsidP="00C812E7">
            <w:r w:rsidRPr="00C812E7">
              <w:t>8.69</w:t>
            </w:r>
          </w:p>
        </w:tc>
      </w:tr>
      <w:tr w:rsidR="00C812E7" w:rsidRPr="00C812E7" w14:paraId="7629CF50" w14:textId="77777777" w:rsidTr="003F229B">
        <w:trPr>
          <w:tblCellSpacing w:w="15" w:type="dxa"/>
          <w:jc w:val="center"/>
        </w:trPr>
        <w:tc>
          <w:tcPr>
            <w:tcW w:w="0" w:type="auto"/>
            <w:vAlign w:val="center"/>
            <w:hideMark/>
          </w:tcPr>
          <w:p w14:paraId="7E19D5F2" w14:textId="77777777" w:rsidR="00C812E7" w:rsidRPr="00C812E7" w:rsidRDefault="00C812E7" w:rsidP="00C812E7">
            <w:r w:rsidRPr="00C812E7">
              <w:t>YOJ</w:t>
            </w:r>
          </w:p>
        </w:tc>
        <w:tc>
          <w:tcPr>
            <w:tcW w:w="0" w:type="auto"/>
            <w:vAlign w:val="center"/>
            <w:hideMark/>
          </w:tcPr>
          <w:p w14:paraId="40319B9A" w14:textId="77777777" w:rsidR="00C812E7" w:rsidRPr="00C812E7" w:rsidRDefault="00C812E7" w:rsidP="00C812E7">
            <w:r w:rsidRPr="00C812E7">
              <w:t>515</w:t>
            </w:r>
          </w:p>
        </w:tc>
        <w:tc>
          <w:tcPr>
            <w:tcW w:w="0" w:type="auto"/>
            <w:vAlign w:val="center"/>
            <w:hideMark/>
          </w:tcPr>
          <w:p w14:paraId="4A2B31FF" w14:textId="77777777" w:rsidR="00C812E7" w:rsidRPr="00C812E7" w:rsidRDefault="00C812E7" w:rsidP="00C812E7">
            <w:r w:rsidRPr="00C812E7">
              <w:t>8.64</w:t>
            </w:r>
          </w:p>
        </w:tc>
      </w:tr>
      <w:tr w:rsidR="00C812E7" w:rsidRPr="00C812E7" w14:paraId="56659E73" w14:textId="77777777" w:rsidTr="003F229B">
        <w:trPr>
          <w:tblCellSpacing w:w="15" w:type="dxa"/>
          <w:jc w:val="center"/>
        </w:trPr>
        <w:tc>
          <w:tcPr>
            <w:tcW w:w="0" w:type="auto"/>
            <w:vAlign w:val="center"/>
            <w:hideMark/>
          </w:tcPr>
          <w:p w14:paraId="3D031B6F" w14:textId="77777777" w:rsidR="00C812E7" w:rsidRPr="00C812E7" w:rsidRDefault="00C812E7" w:rsidP="00C812E7">
            <w:r w:rsidRPr="00C812E7">
              <w:t>NINQ</w:t>
            </w:r>
          </w:p>
        </w:tc>
        <w:tc>
          <w:tcPr>
            <w:tcW w:w="0" w:type="auto"/>
            <w:vAlign w:val="center"/>
            <w:hideMark/>
          </w:tcPr>
          <w:p w14:paraId="3B405667" w14:textId="77777777" w:rsidR="00C812E7" w:rsidRPr="00C812E7" w:rsidRDefault="00C812E7" w:rsidP="00C812E7">
            <w:r w:rsidRPr="00C812E7">
              <w:t>510</w:t>
            </w:r>
          </w:p>
        </w:tc>
        <w:tc>
          <w:tcPr>
            <w:tcW w:w="0" w:type="auto"/>
            <w:vAlign w:val="center"/>
            <w:hideMark/>
          </w:tcPr>
          <w:p w14:paraId="2E3F8888" w14:textId="77777777" w:rsidR="00C812E7" w:rsidRPr="00C812E7" w:rsidRDefault="00C812E7" w:rsidP="00C812E7">
            <w:r w:rsidRPr="00C812E7">
              <w:t>8.56</w:t>
            </w:r>
          </w:p>
        </w:tc>
      </w:tr>
      <w:tr w:rsidR="00C812E7" w:rsidRPr="00C812E7" w14:paraId="55271684" w14:textId="77777777" w:rsidTr="003F229B">
        <w:trPr>
          <w:tblCellSpacing w:w="15" w:type="dxa"/>
          <w:jc w:val="center"/>
        </w:trPr>
        <w:tc>
          <w:tcPr>
            <w:tcW w:w="0" w:type="auto"/>
            <w:vAlign w:val="center"/>
            <w:hideMark/>
          </w:tcPr>
          <w:p w14:paraId="137C81D7" w14:textId="77777777" w:rsidR="00C812E7" w:rsidRPr="00C812E7" w:rsidRDefault="00C812E7" w:rsidP="00C812E7">
            <w:r w:rsidRPr="00C812E7">
              <w:t>CLAGE</w:t>
            </w:r>
          </w:p>
        </w:tc>
        <w:tc>
          <w:tcPr>
            <w:tcW w:w="0" w:type="auto"/>
            <w:vAlign w:val="center"/>
            <w:hideMark/>
          </w:tcPr>
          <w:p w14:paraId="2A8DC356" w14:textId="77777777" w:rsidR="00C812E7" w:rsidRPr="00C812E7" w:rsidRDefault="00C812E7" w:rsidP="00C812E7">
            <w:r w:rsidRPr="00C812E7">
              <w:t>308</w:t>
            </w:r>
          </w:p>
        </w:tc>
        <w:tc>
          <w:tcPr>
            <w:tcW w:w="0" w:type="auto"/>
            <w:vAlign w:val="center"/>
            <w:hideMark/>
          </w:tcPr>
          <w:p w14:paraId="1B8B96DB" w14:textId="77777777" w:rsidR="00C812E7" w:rsidRPr="00C812E7" w:rsidRDefault="00C812E7" w:rsidP="00C812E7">
            <w:r w:rsidRPr="00C812E7">
              <w:t>5.17</w:t>
            </w:r>
          </w:p>
        </w:tc>
      </w:tr>
      <w:tr w:rsidR="00C812E7" w:rsidRPr="00C812E7" w14:paraId="506123FC" w14:textId="77777777" w:rsidTr="003F229B">
        <w:trPr>
          <w:tblCellSpacing w:w="15" w:type="dxa"/>
          <w:jc w:val="center"/>
        </w:trPr>
        <w:tc>
          <w:tcPr>
            <w:tcW w:w="0" w:type="auto"/>
            <w:vAlign w:val="center"/>
            <w:hideMark/>
          </w:tcPr>
          <w:p w14:paraId="5797A051" w14:textId="77777777" w:rsidR="00C812E7" w:rsidRPr="00C812E7" w:rsidRDefault="00C812E7" w:rsidP="00C812E7">
            <w:r w:rsidRPr="00C812E7">
              <w:t>JOB</w:t>
            </w:r>
          </w:p>
        </w:tc>
        <w:tc>
          <w:tcPr>
            <w:tcW w:w="0" w:type="auto"/>
            <w:vAlign w:val="center"/>
            <w:hideMark/>
          </w:tcPr>
          <w:p w14:paraId="6EEE1F83" w14:textId="77777777" w:rsidR="00C812E7" w:rsidRPr="00C812E7" w:rsidRDefault="00C812E7" w:rsidP="00C812E7">
            <w:r w:rsidRPr="00C812E7">
              <w:t>279</w:t>
            </w:r>
          </w:p>
        </w:tc>
        <w:tc>
          <w:tcPr>
            <w:tcW w:w="0" w:type="auto"/>
            <w:vAlign w:val="center"/>
            <w:hideMark/>
          </w:tcPr>
          <w:p w14:paraId="403BC77F" w14:textId="77777777" w:rsidR="00C812E7" w:rsidRPr="00C812E7" w:rsidRDefault="00C812E7" w:rsidP="00C812E7">
            <w:r w:rsidRPr="00C812E7">
              <w:t>4.68</w:t>
            </w:r>
          </w:p>
        </w:tc>
      </w:tr>
      <w:tr w:rsidR="00C812E7" w:rsidRPr="00C812E7" w14:paraId="499DA885" w14:textId="77777777" w:rsidTr="003F229B">
        <w:trPr>
          <w:tblCellSpacing w:w="15" w:type="dxa"/>
          <w:jc w:val="center"/>
        </w:trPr>
        <w:tc>
          <w:tcPr>
            <w:tcW w:w="0" w:type="auto"/>
            <w:vAlign w:val="center"/>
            <w:hideMark/>
          </w:tcPr>
          <w:p w14:paraId="39AE5403" w14:textId="77777777" w:rsidR="00C812E7" w:rsidRPr="00C812E7" w:rsidRDefault="00C812E7" w:rsidP="00C812E7">
            <w:r w:rsidRPr="00C812E7">
              <w:t>REASON</w:t>
            </w:r>
          </w:p>
        </w:tc>
        <w:tc>
          <w:tcPr>
            <w:tcW w:w="0" w:type="auto"/>
            <w:vAlign w:val="center"/>
            <w:hideMark/>
          </w:tcPr>
          <w:p w14:paraId="6FD9CC48" w14:textId="77777777" w:rsidR="00C812E7" w:rsidRPr="00C812E7" w:rsidRDefault="00C812E7" w:rsidP="00C812E7">
            <w:r w:rsidRPr="00C812E7">
              <w:t>252</w:t>
            </w:r>
          </w:p>
        </w:tc>
        <w:tc>
          <w:tcPr>
            <w:tcW w:w="0" w:type="auto"/>
            <w:vAlign w:val="center"/>
            <w:hideMark/>
          </w:tcPr>
          <w:p w14:paraId="117ED427" w14:textId="77777777" w:rsidR="00C812E7" w:rsidRPr="00C812E7" w:rsidRDefault="00C812E7" w:rsidP="00C812E7">
            <w:r w:rsidRPr="00C812E7">
              <w:t>4.22</w:t>
            </w:r>
          </w:p>
        </w:tc>
      </w:tr>
      <w:tr w:rsidR="00C812E7" w:rsidRPr="00C812E7" w14:paraId="767945E9" w14:textId="77777777" w:rsidTr="003F229B">
        <w:trPr>
          <w:tblCellSpacing w:w="15" w:type="dxa"/>
          <w:jc w:val="center"/>
        </w:trPr>
        <w:tc>
          <w:tcPr>
            <w:tcW w:w="0" w:type="auto"/>
            <w:vAlign w:val="center"/>
            <w:hideMark/>
          </w:tcPr>
          <w:p w14:paraId="4056D3AD" w14:textId="77777777" w:rsidR="00C812E7" w:rsidRPr="00C812E7" w:rsidRDefault="00C812E7" w:rsidP="00C812E7">
            <w:r w:rsidRPr="00C812E7">
              <w:t>CLNO</w:t>
            </w:r>
          </w:p>
        </w:tc>
        <w:tc>
          <w:tcPr>
            <w:tcW w:w="0" w:type="auto"/>
            <w:vAlign w:val="center"/>
            <w:hideMark/>
          </w:tcPr>
          <w:p w14:paraId="5E037A20" w14:textId="77777777" w:rsidR="00C812E7" w:rsidRPr="00C812E7" w:rsidRDefault="00C812E7" w:rsidP="00C812E7">
            <w:r w:rsidRPr="00C812E7">
              <w:t>222</w:t>
            </w:r>
          </w:p>
        </w:tc>
        <w:tc>
          <w:tcPr>
            <w:tcW w:w="0" w:type="auto"/>
            <w:vAlign w:val="center"/>
            <w:hideMark/>
          </w:tcPr>
          <w:p w14:paraId="4670F524" w14:textId="77777777" w:rsidR="00C812E7" w:rsidRPr="00C812E7" w:rsidRDefault="00C812E7" w:rsidP="00C812E7">
            <w:r w:rsidRPr="00C812E7">
              <w:t>3.72</w:t>
            </w:r>
          </w:p>
        </w:tc>
      </w:tr>
      <w:tr w:rsidR="00C812E7" w:rsidRPr="00C812E7" w14:paraId="0BB92BDC" w14:textId="77777777" w:rsidTr="003F229B">
        <w:trPr>
          <w:tblCellSpacing w:w="15" w:type="dxa"/>
          <w:jc w:val="center"/>
        </w:trPr>
        <w:tc>
          <w:tcPr>
            <w:tcW w:w="0" w:type="auto"/>
            <w:vAlign w:val="center"/>
            <w:hideMark/>
          </w:tcPr>
          <w:p w14:paraId="257BE1B3" w14:textId="77777777" w:rsidR="00C812E7" w:rsidRPr="00C812E7" w:rsidRDefault="00C812E7" w:rsidP="00C812E7">
            <w:r w:rsidRPr="00C812E7">
              <w:t>VALUE</w:t>
            </w:r>
          </w:p>
        </w:tc>
        <w:tc>
          <w:tcPr>
            <w:tcW w:w="0" w:type="auto"/>
            <w:vAlign w:val="center"/>
            <w:hideMark/>
          </w:tcPr>
          <w:p w14:paraId="1C8E52CA" w14:textId="77777777" w:rsidR="00C812E7" w:rsidRPr="00C812E7" w:rsidRDefault="00C812E7" w:rsidP="00C812E7">
            <w:r w:rsidRPr="00C812E7">
              <w:t>112</w:t>
            </w:r>
          </w:p>
        </w:tc>
        <w:tc>
          <w:tcPr>
            <w:tcW w:w="0" w:type="auto"/>
            <w:vAlign w:val="center"/>
            <w:hideMark/>
          </w:tcPr>
          <w:p w14:paraId="1B0AE328" w14:textId="77777777" w:rsidR="00C812E7" w:rsidRPr="00C812E7" w:rsidRDefault="00C812E7" w:rsidP="00C812E7">
            <w:r w:rsidRPr="00C812E7">
              <w:t>1.88</w:t>
            </w:r>
          </w:p>
        </w:tc>
      </w:tr>
    </w:tbl>
    <w:p w14:paraId="2DFC1B19" w14:textId="77777777" w:rsidR="00C812E7" w:rsidRDefault="00C812E7" w:rsidP="00C812E7">
      <w:pPr>
        <w:pStyle w:val="Balk2"/>
      </w:pPr>
    </w:p>
    <w:p w14:paraId="59D43E7C" w14:textId="43E7C84D" w:rsidR="00C812E7" w:rsidRPr="00C812E7" w:rsidRDefault="00C812E7" w:rsidP="00C812E7">
      <w:pPr>
        <w:pStyle w:val="Balk2"/>
      </w:pPr>
      <w:bookmarkStart w:id="4" w:name="_Toc199070058"/>
      <w:r w:rsidRPr="00C812E7">
        <w:t>2.3 Eksik Değerlere Yönelik Yorum</w:t>
      </w:r>
      <w:bookmarkEnd w:id="4"/>
    </w:p>
    <w:p w14:paraId="3E6DF14A" w14:textId="77777777" w:rsidR="00C812E7" w:rsidRPr="00C812E7" w:rsidRDefault="00C812E7" w:rsidP="00C812E7">
      <w:pPr>
        <w:numPr>
          <w:ilvl w:val="0"/>
          <w:numId w:val="1"/>
        </w:numPr>
      </w:pPr>
      <w:r w:rsidRPr="00C812E7">
        <w:t>Özellikle DEBTINC değişkenindeki eksiklik oranı (%21.26), modelleme sürecinde dikkat edilmesi gereken önemli bir duruma işaret etmektedir. Bu kadar yüksek oranlı eksiklik, doğrudan model performansını etkileyebilir.</w:t>
      </w:r>
    </w:p>
    <w:p w14:paraId="1ACE8059" w14:textId="77777777" w:rsidR="00C812E7" w:rsidRPr="00C812E7" w:rsidRDefault="00C812E7" w:rsidP="00C812E7">
      <w:pPr>
        <w:numPr>
          <w:ilvl w:val="0"/>
          <w:numId w:val="1"/>
        </w:numPr>
      </w:pPr>
      <w:r w:rsidRPr="00C812E7">
        <w:t>DEROG, DELINQ, MORTDUE, YOJ, NINQ, CLAGE gibi değişkenlerdeki eksik oran %5’in üzerinde olup, standart dolgu tekniklerinden daha dikkatli stratejiler gerektirmektedir.</w:t>
      </w:r>
    </w:p>
    <w:p w14:paraId="7F1E8F59" w14:textId="77777777" w:rsidR="00C812E7" w:rsidRPr="00C812E7" w:rsidRDefault="00C812E7" w:rsidP="00C812E7">
      <w:pPr>
        <w:numPr>
          <w:ilvl w:val="0"/>
          <w:numId w:val="1"/>
        </w:numPr>
      </w:pPr>
      <w:r w:rsidRPr="00C812E7">
        <w:t>JOB ve REASON gibi kategorik değişkenlerde eksik değer oranları düşük olmakla birlikte (%4 civarı), uygun bir şekilde kategorik doldurma (örneğin “</w:t>
      </w:r>
      <w:proofErr w:type="spellStart"/>
      <w:r w:rsidRPr="00C812E7">
        <w:t>Unknown</w:t>
      </w:r>
      <w:proofErr w:type="spellEnd"/>
      <w:r w:rsidRPr="00C812E7">
        <w:t>” etiketi veya mod değeri ile) yapılmalıdır.</w:t>
      </w:r>
    </w:p>
    <w:p w14:paraId="318F6395" w14:textId="77777777" w:rsidR="00C812E7" w:rsidRDefault="00C812E7" w:rsidP="006657D1"/>
    <w:p w14:paraId="45BEC4E2" w14:textId="77777777" w:rsidR="00C812E7" w:rsidRDefault="00C812E7" w:rsidP="006657D1"/>
    <w:p w14:paraId="38DCD0FF" w14:textId="77777777" w:rsidR="00C812E7" w:rsidRDefault="00C812E7" w:rsidP="006657D1"/>
    <w:p w14:paraId="4743EDBD" w14:textId="77777777" w:rsidR="00C812E7" w:rsidRPr="00C812E7" w:rsidRDefault="00C812E7" w:rsidP="00AB7416">
      <w:pPr>
        <w:pStyle w:val="Balk1"/>
      </w:pPr>
      <w:bookmarkStart w:id="5" w:name="_Toc199070059"/>
      <w:r w:rsidRPr="00C812E7">
        <w:lastRenderedPageBreak/>
        <w:t>3. Sayısal Değişkenlere Ait İstatistiksel Özet</w:t>
      </w:r>
      <w:bookmarkEnd w:id="5"/>
    </w:p>
    <w:p w14:paraId="14045802" w14:textId="77777777" w:rsidR="00C812E7" w:rsidRDefault="00C812E7" w:rsidP="00C812E7">
      <w:r w:rsidRPr="00C812E7">
        <w:t>Aşağıda, HMEQ veri setindeki sayısal değişkenlerin merkezi eğilim ve dağılım ölçüleri yer almaktadır. Bu özet, değişkenlerin yapısını anlamaya ve potansiyel aykırı değerleri tespit etmeye yardımcı olmaktadır.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912"/>
        <w:gridCol w:w="1236"/>
        <w:gridCol w:w="1014"/>
        <w:gridCol w:w="773"/>
        <w:gridCol w:w="847"/>
        <w:gridCol w:w="1021"/>
        <w:gridCol w:w="772"/>
        <w:gridCol w:w="1249"/>
      </w:tblGrid>
      <w:tr w:rsidR="00C812E7" w:rsidRPr="00C812E7" w14:paraId="6C277918" w14:textId="77777777" w:rsidTr="00C812E7">
        <w:trPr>
          <w:tblHeader/>
          <w:tblCellSpacing w:w="15" w:type="dxa"/>
        </w:trPr>
        <w:tc>
          <w:tcPr>
            <w:tcW w:w="0" w:type="auto"/>
            <w:vAlign w:val="center"/>
            <w:hideMark/>
          </w:tcPr>
          <w:p w14:paraId="0710F673" w14:textId="77777777" w:rsidR="00C812E7" w:rsidRPr="00C812E7" w:rsidRDefault="00C812E7" w:rsidP="00C812E7">
            <w:pPr>
              <w:jc w:val="center"/>
              <w:rPr>
                <w:b/>
                <w:bCs/>
              </w:rPr>
            </w:pPr>
            <w:r w:rsidRPr="00C812E7">
              <w:rPr>
                <w:b/>
                <w:bCs/>
              </w:rPr>
              <w:t>Değişken</w:t>
            </w:r>
          </w:p>
        </w:tc>
        <w:tc>
          <w:tcPr>
            <w:tcW w:w="882" w:type="dxa"/>
            <w:vAlign w:val="center"/>
            <w:hideMark/>
          </w:tcPr>
          <w:p w14:paraId="30CB545F" w14:textId="77777777" w:rsidR="00C812E7" w:rsidRPr="00C812E7" w:rsidRDefault="00C812E7" w:rsidP="00C812E7">
            <w:pPr>
              <w:jc w:val="center"/>
              <w:rPr>
                <w:b/>
                <w:bCs/>
              </w:rPr>
            </w:pPr>
            <w:r w:rsidRPr="00C812E7">
              <w:rPr>
                <w:b/>
                <w:bCs/>
              </w:rPr>
              <w:t>Gözlem Sayısı</w:t>
            </w:r>
          </w:p>
        </w:tc>
        <w:tc>
          <w:tcPr>
            <w:tcW w:w="1206" w:type="dxa"/>
            <w:vAlign w:val="center"/>
            <w:hideMark/>
          </w:tcPr>
          <w:p w14:paraId="03709C01" w14:textId="77777777" w:rsidR="00C812E7" w:rsidRPr="00C812E7" w:rsidRDefault="00C812E7" w:rsidP="00C812E7">
            <w:pPr>
              <w:jc w:val="center"/>
              <w:rPr>
                <w:b/>
                <w:bCs/>
              </w:rPr>
            </w:pPr>
            <w:r w:rsidRPr="00C812E7">
              <w:rPr>
                <w:b/>
                <w:bCs/>
              </w:rPr>
              <w:t>Ortalama</w:t>
            </w:r>
          </w:p>
        </w:tc>
        <w:tc>
          <w:tcPr>
            <w:tcW w:w="984" w:type="dxa"/>
            <w:vAlign w:val="center"/>
            <w:hideMark/>
          </w:tcPr>
          <w:p w14:paraId="121D7D86" w14:textId="77777777" w:rsidR="00C812E7" w:rsidRPr="00C812E7" w:rsidRDefault="00C812E7" w:rsidP="00C812E7">
            <w:pPr>
              <w:jc w:val="center"/>
              <w:rPr>
                <w:b/>
                <w:bCs/>
              </w:rPr>
            </w:pPr>
            <w:r w:rsidRPr="00C812E7">
              <w:rPr>
                <w:b/>
                <w:bCs/>
              </w:rPr>
              <w:t>Standart Sapma</w:t>
            </w:r>
          </w:p>
        </w:tc>
        <w:tc>
          <w:tcPr>
            <w:tcW w:w="743" w:type="dxa"/>
            <w:vAlign w:val="center"/>
            <w:hideMark/>
          </w:tcPr>
          <w:p w14:paraId="10654923" w14:textId="77777777" w:rsidR="00C812E7" w:rsidRPr="00C812E7" w:rsidRDefault="00C812E7" w:rsidP="00C812E7">
            <w:pPr>
              <w:jc w:val="center"/>
              <w:rPr>
                <w:b/>
                <w:bCs/>
              </w:rPr>
            </w:pPr>
            <w:proofErr w:type="spellStart"/>
            <w:r w:rsidRPr="00C812E7">
              <w:rPr>
                <w:b/>
                <w:bCs/>
              </w:rPr>
              <w:t>Min</w:t>
            </w:r>
            <w:proofErr w:type="spellEnd"/>
          </w:p>
        </w:tc>
        <w:tc>
          <w:tcPr>
            <w:tcW w:w="817" w:type="dxa"/>
            <w:vAlign w:val="center"/>
            <w:hideMark/>
          </w:tcPr>
          <w:p w14:paraId="18B373D2" w14:textId="77777777" w:rsidR="00C812E7" w:rsidRPr="00C812E7" w:rsidRDefault="00C812E7" w:rsidP="00C812E7">
            <w:pPr>
              <w:jc w:val="center"/>
              <w:rPr>
                <w:b/>
                <w:bCs/>
              </w:rPr>
            </w:pPr>
            <w:r w:rsidRPr="00C812E7">
              <w:rPr>
                <w:b/>
                <w:bCs/>
              </w:rPr>
              <w:t>25%</w:t>
            </w:r>
          </w:p>
        </w:tc>
        <w:tc>
          <w:tcPr>
            <w:tcW w:w="991" w:type="dxa"/>
            <w:vAlign w:val="center"/>
            <w:hideMark/>
          </w:tcPr>
          <w:p w14:paraId="376F0A4B" w14:textId="77777777" w:rsidR="00C812E7" w:rsidRPr="00C812E7" w:rsidRDefault="00C812E7" w:rsidP="00C812E7">
            <w:pPr>
              <w:jc w:val="center"/>
              <w:rPr>
                <w:b/>
                <w:bCs/>
              </w:rPr>
            </w:pPr>
            <w:r w:rsidRPr="00C812E7">
              <w:rPr>
                <w:b/>
                <w:bCs/>
              </w:rPr>
              <w:t>Medyan (50%)</w:t>
            </w:r>
          </w:p>
        </w:tc>
        <w:tc>
          <w:tcPr>
            <w:tcW w:w="0" w:type="auto"/>
            <w:vAlign w:val="center"/>
            <w:hideMark/>
          </w:tcPr>
          <w:p w14:paraId="39EAB244" w14:textId="77777777" w:rsidR="00C812E7" w:rsidRPr="00C812E7" w:rsidRDefault="00C812E7" w:rsidP="00C812E7">
            <w:pPr>
              <w:jc w:val="center"/>
              <w:rPr>
                <w:b/>
                <w:bCs/>
              </w:rPr>
            </w:pPr>
            <w:r w:rsidRPr="00C812E7">
              <w:rPr>
                <w:b/>
                <w:bCs/>
              </w:rPr>
              <w:t>75%</w:t>
            </w:r>
          </w:p>
        </w:tc>
        <w:tc>
          <w:tcPr>
            <w:tcW w:w="0" w:type="auto"/>
            <w:vAlign w:val="center"/>
            <w:hideMark/>
          </w:tcPr>
          <w:p w14:paraId="7BC5BE6E" w14:textId="77777777" w:rsidR="00C812E7" w:rsidRPr="00C812E7" w:rsidRDefault="00C812E7" w:rsidP="00C812E7">
            <w:pPr>
              <w:jc w:val="center"/>
              <w:rPr>
                <w:b/>
                <w:bCs/>
              </w:rPr>
            </w:pPr>
            <w:r w:rsidRPr="00C812E7">
              <w:rPr>
                <w:b/>
                <w:bCs/>
              </w:rPr>
              <w:t>Maksimum</w:t>
            </w:r>
          </w:p>
        </w:tc>
      </w:tr>
      <w:tr w:rsidR="00C812E7" w:rsidRPr="00C812E7" w14:paraId="64770903" w14:textId="77777777" w:rsidTr="00C812E7">
        <w:trPr>
          <w:tblCellSpacing w:w="15" w:type="dxa"/>
        </w:trPr>
        <w:tc>
          <w:tcPr>
            <w:tcW w:w="0" w:type="auto"/>
            <w:vAlign w:val="center"/>
            <w:hideMark/>
          </w:tcPr>
          <w:p w14:paraId="415D86BA" w14:textId="77777777" w:rsidR="00C812E7" w:rsidRPr="00C812E7" w:rsidRDefault="00C812E7" w:rsidP="00C812E7">
            <w:r w:rsidRPr="00C812E7">
              <w:t>BAD</w:t>
            </w:r>
          </w:p>
        </w:tc>
        <w:tc>
          <w:tcPr>
            <w:tcW w:w="882" w:type="dxa"/>
            <w:vAlign w:val="center"/>
            <w:hideMark/>
          </w:tcPr>
          <w:p w14:paraId="3C0674E6" w14:textId="77777777" w:rsidR="00C812E7" w:rsidRPr="00C812E7" w:rsidRDefault="00C812E7" w:rsidP="00C812E7">
            <w:pPr>
              <w:jc w:val="center"/>
            </w:pPr>
            <w:r w:rsidRPr="00C812E7">
              <w:t>5960</w:t>
            </w:r>
          </w:p>
        </w:tc>
        <w:tc>
          <w:tcPr>
            <w:tcW w:w="1206" w:type="dxa"/>
            <w:vAlign w:val="center"/>
            <w:hideMark/>
          </w:tcPr>
          <w:p w14:paraId="5EBF6189" w14:textId="77777777" w:rsidR="00C812E7" w:rsidRPr="00C812E7" w:rsidRDefault="00C812E7" w:rsidP="00C812E7">
            <w:pPr>
              <w:jc w:val="center"/>
            </w:pPr>
            <w:r w:rsidRPr="00C812E7">
              <w:t>0.199</w:t>
            </w:r>
          </w:p>
        </w:tc>
        <w:tc>
          <w:tcPr>
            <w:tcW w:w="984" w:type="dxa"/>
            <w:vAlign w:val="center"/>
            <w:hideMark/>
          </w:tcPr>
          <w:p w14:paraId="6F0DB7A2" w14:textId="77777777" w:rsidR="00C812E7" w:rsidRPr="00C812E7" w:rsidRDefault="00C812E7" w:rsidP="00C812E7">
            <w:pPr>
              <w:jc w:val="center"/>
            </w:pPr>
            <w:r w:rsidRPr="00C812E7">
              <w:t>0.399</w:t>
            </w:r>
          </w:p>
        </w:tc>
        <w:tc>
          <w:tcPr>
            <w:tcW w:w="743" w:type="dxa"/>
            <w:vAlign w:val="center"/>
            <w:hideMark/>
          </w:tcPr>
          <w:p w14:paraId="7C4AAD25" w14:textId="77777777" w:rsidR="00C812E7" w:rsidRPr="00C812E7" w:rsidRDefault="00C812E7" w:rsidP="00C812E7">
            <w:pPr>
              <w:jc w:val="center"/>
            </w:pPr>
            <w:r w:rsidRPr="00C812E7">
              <w:t>0</w:t>
            </w:r>
          </w:p>
        </w:tc>
        <w:tc>
          <w:tcPr>
            <w:tcW w:w="817" w:type="dxa"/>
            <w:vAlign w:val="center"/>
            <w:hideMark/>
          </w:tcPr>
          <w:p w14:paraId="57E168D7" w14:textId="77777777" w:rsidR="00C812E7" w:rsidRPr="00C812E7" w:rsidRDefault="00C812E7" w:rsidP="00C812E7">
            <w:pPr>
              <w:jc w:val="center"/>
            </w:pPr>
            <w:r w:rsidRPr="00C812E7">
              <w:t>0</w:t>
            </w:r>
          </w:p>
        </w:tc>
        <w:tc>
          <w:tcPr>
            <w:tcW w:w="991" w:type="dxa"/>
            <w:vAlign w:val="center"/>
            <w:hideMark/>
          </w:tcPr>
          <w:p w14:paraId="7D7FD871" w14:textId="77777777" w:rsidR="00C812E7" w:rsidRPr="00C812E7" w:rsidRDefault="00C812E7" w:rsidP="00C812E7">
            <w:pPr>
              <w:jc w:val="center"/>
            </w:pPr>
            <w:r w:rsidRPr="00C812E7">
              <w:t>0</w:t>
            </w:r>
          </w:p>
        </w:tc>
        <w:tc>
          <w:tcPr>
            <w:tcW w:w="0" w:type="auto"/>
            <w:vAlign w:val="center"/>
            <w:hideMark/>
          </w:tcPr>
          <w:p w14:paraId="2C9F6D2D" w14:textId="77777777" w:rsidR="00C812E7" w:rsidRPr="00C812E7" w:rsidRDefault="00C812E7" w:rsidP="00C812E7">
            <w:pPr>
              <w:jc w:val="center"/>
            </w:pPr>
            <w:r w:rsidRPr="00C812E7">
              <w:t>0</w:t>
            </w:r>
          </w:p>
        </w:tc>
        <w:tc>
          <w:tcPr>
            <w:tcW w:w="0" w:type="auto"/>
            <w:vAlign w:val="center"/>
            <w:hideMark/>
          </w:tcPr>
          <w:p w14:paraId="7B2C1037" w14:textId="77777777" w:rsidR="00C812E7" w:rsidRPr="00C812E7" w:rsidRDefault="00C812E7" w:rsidP="00C812E7">
            <w:pPr>
              <w:jc w:val="center"/>
            </w:pPr>
            <w:r w:rsidRPr="00C812E7">
              <w:t>1</w:t>
            </w:r>
          </w:p>
        </w:tc>
      </w:tr>
      <w:tr w:rsidR="00C812E7" w:rsidRPr="00C812E7" w14:paraId="3DFDBE88" w14:textId="77777777" w:rsidTr="00C812E7">
        <w:trPr>
          <w:tblCellSpacing w:w="15" w:type="dxa"/>
        </w:trPr>
        <w:tc>
          <w:tcPr>
            <w:tcW w:w="0" w:type="auto"/>
            <w:vAlign w:val="center"/>
            <w:hideMark/>
          </w:tcPr>
          <w:p w14:paraId="45A19BD2" w14:textId="77777777" w:rsidR="00C812E7" w:rsidRPr="00C812E7" w:rsidRDefault="00C812E7" w:rsidP="00C812E7">
            <w:r w:rsidRPr="00C812E7">
              <w:t>LOAN</w:t>
            </w:r>
          </w:p>
        </w:tc>
        <w:tc>
          <w:tcPr>
            <w:tcW w:w="882" w:type="dxa"/>
            <w:vAlign w:val="center"/>
            <w:hideMark/>
          </w:tcPr>
          <w:p w14:paraId="63E3980F" w14:textId="77777777" w:rsidR="00C812E7" w:rsidRPr="00C812E7" w:rsidRDefault="00C812E7" w:rsidP="00C812E7">
            <w:pPr>
              <w:jc w:val="center"/>
            </w:pPr>
            <w:r w:rsidRPr="00C812E7">
              <w:t>5960</w:t>
            </w:r>
          </w:p>
        </w:tc>
        <w:tc>
          <w:tcPr>
            <w:tcW w:w="1206" w:type="dxa"/>
            <w:vAlign w:val="center"/>
            <w:hideMark/>
          </w:tcPr>
          <w:p w14:paraId="2D4D704F" w14:textId="77777777" w:rsidR="00C812E7" w:rsidRPr="00C812E7" w:rsidRDefault="00C812E7" w:rsidP="00C812E7">
            <w:pPr>
              <w:jc w:val="center"/>
            </w:pPr>
            <w:r w:rsidRPr="00C812E7">
              <w:t>18608</w:t>
            </w:r>
          </w:p>
        </w:tc>
        <w:tc>
          <w:tcPr>
            <w:tcW w:w="984" w:type="dxa"/>
            <w:vAlign w:val="center"/>
            <w:hideMark/>
          </w:tcPr>
          <w:p w14:paraId="0EDA6004" w14:textId="77777777" w:rsidR="00C812E7" w:rsidRPr="00C812E7" w:rsidRDefault="00C812E7" w:rsidP="00C812E7">
            <w:pPr>
              <w:jc w:val="center"/>
            </w:pPr>
            <w:r w:rsidRPr="00C812E7">
              <w:t>11207</w:t>
            </w:r>
          </w:p>
        </w:tc>
        <w:tc>
          <w:tcPr>
            <w:tcW w:w="743" w:type="dxa"/>
            <w:vAlign w:val="center"/>
            <w:hideMark/>
          </w:tcPr>
          <w:p w14:paraId="6AA240B5" w14:textId="77777777" w:rsidR="00C812E7" w:rsidRPr="00C812E7" w:rsidRDefault="00C812E7" w:rsidP="00C812E7">
            <w:pPr>
              <w:jc w:val="center"/>
            </w:pPr>
            <w:r w:rsidRPr="00C812E7">
              <w:t>1100</w:t>
            </w:r>
          </w:p>
        </w:tc>
        <w:tc>
          <w:tcPr>
            <w:tcW w:w="817" w:type="dxa"/>
            <w:vAlign w:val="center"/>
            <w:hideMark/>
          </w:tcPr>
          <w:p w14:paraId="6D9955FD" w14:textId="77777777" w:rsidR="00C812E7" w:rsidRPr="00C812E7" w:rsidRDefault="00C812E7" w:rsidP="00C812E7">
            <w:pPr>
              <w:jc w:val="center"/>
            </w:pPr>
            <w:r w:rsidRPr="00C812E7">
              <w:t>11100</w:t>
            </w:r>
          </w:p>
        </w:tc>
        <w:tc>
          <w:tcPr>
            <w:tcW w:w="991" w:type="dxa"/>
            <w:vAlign w:val="center"/>
            <w:hideMark/>
          </w:tcPr>
          <w:p w14:paraId="2E84BCE1" w14:textId="77777777" w:rsidR="00C812E7" w:rsidRPr="00C812E7" w:rsidRDefault="00C812E7" w:rsidP="00C812E7">
            <w:pPr>
              <w:jc w:val="center"/>
            </w:pPr>
            <w:r w:rsidRPr="00C812E7">
              <w:t>16300</w:t>
            </w:r>
          </w:p>
        </w:tc>
        <w:tc>
          <w:tcPr>
            <w:tcW w:w="0" w:type="auto"/>
            <w:vAlign w:val="center"/>
            <w:hideMark/>
          </w:tcPr>
          <w:p w14:paraId="354EC1DB" w14:textId="77777777" w:rsidR="00C812E7" w:rsidRPr="00C812E7" w:rsidRDefault="00C812E7" w:rsidP="00C812E7">
            <w:pPr>
              <w:jc w:val="center"/>
            </w:pPr>
            <w:r w:rsidRPr="00C812E7">
              <w:t>23300</w:t>
            </w:r>
          </w:p>
        </w:tc>
        <w:tc>
          <w:tcPr>
            <w:tcW w:w="0" w:type="auto"/>
            <w:vAlign w:val="center"/>
            <w:hideMark/>
          </w:tcPr>
          <w:p w14:paraId="296FB84A" w14:textId="77777777" w:rsidR="00C812E7" w:rsidRPr="00C812E7" w:rsidRDefault="00C812E7" w:rsidP="00C812E7">
            <w:pPr>
              <w:jc w:val="center"/>
            </w:pPr>
            <w:r w:rsidRPr="00C812E7">
              <w:t>89900</w:t>
            </w:r>
          </w:p>
        </w:tc>
      </w:tr>
      <w:tr w:rsidR="00C812E7" w:rsidRPr="00C812E7" w14:paraId="48D2F0E1" w14:textId="77777777" w:rsidTr="00C812E7">
        <w:trPr>
          <w:tblCellSpacing w:w="15" w:type="dxa"/>
        </w:trPr>
        <w:tc>
          <w:tcPr>
            <w:tcW w:w="0" w:type="auto"/>
            <w:vAlign w:val="center"/>
            <w:hideMark/>
          </w:tcPr>
          <w:p w14:paraId="4A834478" w14:textId="77777777" w:rsidR="00C812E7" w:rsidRPr="00C812E7" w:rsidRDefault="00C812E7" w:rsidP="00C812E7">
            <w:r w:rsidRPr="00C812E7">
              <w:t>MORTDUE</w:t>
            </w:r>
          </w:p>
        </w:tc>
        <w:tc>
          <w:tcPr>
            <w:tcW w:w="882" w:type="dxa"/>
            <w:vAlign w:val="center"/>
            <w:hideMark/>
          </w:tcPr>
          <w:p w14:paraId="28E67A00" w14:textId="77777777" w:rsidR="00C812E7" w:rsidRPr="00C812E7" w:rsidRDefault="00C812E7" w:rsidP="00C812E7">
            <w:pPr>
              <w:jc w:val="center"/>
            </w:pPr>
            <w:r w:rsidRPr="00C812E7">
              <w:t>5442</w:t>
            </w:r>
          </w:p>
        </w:tc>
        <w:tc>
          <w:tcPr>
            <w:tcW w:w="1206" w:type="dxa"/>
            <w:vAlign w:val="center"/>
            <w:hideMark/>
          </w:tcPr>
          <w:p w14:paraId="2CE313A4" w14:textId="77777777" w:rsidR="00C812E7" w:rsidRPr="00C812E7" w:rsidRDefault="00C812E7" w:rsidP="00C812E7">
            <w:pPr>
              <w:jc w:val="center"/>
            </w:pPr>
            <w:r w:rsidRPr="00C812E7">
              <w:t>73761</w:t>
            </w:r>
          </w:p>
        </w:tc>
        <w:tc>
          <w:tcPr>
            <w:tcW w:w="984" w:type="dxa"/>
            <w:vAlign w:val="center"/>
            <w:hideMark/>
          </w:tcPr>
          <w:p w14:paraId="1E75328D" w14:textId="77777777" w:rsidR="00C812E7" w:rsidRPr="00C812E7" w:rsidRDefault="00C812E7" w:rsidP="00C812E7">
            <w:pPr>
              <w:jc w:val="center"/>
            </w:pPr>
            <w:r w:rsidRPr="00C812E7">
              <w:t>44458</w:t>
            </w:r>
          </w:p>
        </w:tc>
        <w:tc>
          <w:tcPr>
            <w:tcW w:w="743" w:type="dxa"/>
            <w:vAlign w:val="center"/>
            <w:hideMark/>
          </w:tcPr>
          <w:p w14:paraId="11211900" w14:textId="77777777" w:rsidR="00C812E7" w:rsidRPr="00C812E7" w:rsidRDefault="00C812E7" w:rsidP="00C812E7">
            <w:pPr>
              <w:jc w:val="center"/>
            </w:pPr>
            <w:r w:rsidRPr="00C812E7">
              <w:t>2063</w:t>
            </w:r>
          </w:p>
        </w:tc>
        <w:tc>
          <w:tcPr>
            <w:tcW w:w="817" w:type="dxa"/>
            <w:vAlign w:val="center"/>
            <w:hideMark/>
          </w:tcPr>
          <w:p w14:paraId="3DC8DD4E" w14:textId="77777777" w:rsidR="00C812E7" w:rsidRPr="00C812E7" w:rsidRDefault="00C812E7" w:rsidP="00C812E7">
            <w:pPr>
              <w:jc w:val="center"/>
            </w:pPr>
            <w:r w:rsidRPr="00C812E7">
              <w:t>46276</w:t>
            </w:r>
          </w:p>
        </w:tc>
        <w:tc>
          <w:tcPr>
            <w:tcW w:w="991" w:type="dxa"/>
            <w:vAlign w:val="center"/>
            <w:hideMark/>
          </w:tcPr>
          <w:p w14:paraId="5DDEDE0A" w14:textId="77777777" w:rsidR="00C812E7" w:rsidRPr="00C812E7" w:rsidRDefault="00C812E7" w:rsidP="00C812E7">
            <w:pPr>
              <w:jc w:val="center"/>
            </w:pPr>
            <w:r w:rsidRPr="00C812E7">
              <w:t>65019</w:t>
            </w:r>
          </w:p>
        </w:tc>
        <w:tc>
          <w:tcPr>
            <w:tcW w:w="0" w:type="auto"/>
            <w:vAlign w:val="center"/>
            <w:hideMark/>
          </w:tcPr>
          <w:p w14:paraId="49F90444" w14:textId="77777777" w:rsidR="00C812E7" w:rsidRPr="00C812E7" w:rsidRDefault="00C812E7" w:rsidP="00C812E7">
            <w:pPr>
              <w:jc w:val="center"/>
            </w:pPr>
            <w:r w:rsidRPr="00C812E7">
              <w:t>91488</w:t>
            </w:r>
          </w:p>
        </w:tc>
        <w:tc>
          <w:tcPr>
            <w:tcW w:w="0" w:type="auto"/>
            <w:vAlign w:val="center"/>
            <w:hideMark/>
          </w:tcPr>
          <w:p w14:paraId="71258E59" w14:textId="77777777" w:rsidR="00C812E7" w:rsidRPr="00C812E7" w:rsidRDefault="00C812E7" w:rsidP="00C812E7">
            <w:pPr>
              <w:jc w:val="center"/>
            </w:pPr>
            <w:r w:rsidRPr="00C812E7">
              <w:t>399550</w:t>
            </w:r>
          </w:p>
        </w:tc>
      </w:tr>
      <w:tr w:rsidR="00C812E7" w:rsidRPr="00C812E7" w14:paraId="578250DC" w14:textId="77777777" w:rsidTr="00C812E7">
        <w:trPr>
          <w:tblCellSpacing w:w="15" w:type="dxa"/>
        </w:trPr>
        <w:tc>
          <w:tcPr>
            <w:tcW w:w="0" w:type="auto"/>
            <w:vAlign w:val="center"/>
            <w:hideMark/>
          </w:tcPr>
          <w:p w14:paraId="5F6FCE04" w14:textId="77777777" w:rsidR="00C812E7" w:rsidRPr="00C812E7" w:rsidRDefault="00C812E7" w:rsidP="00C812E7">
            <w:r w:rsidRPr="00C812E7">
              <w:t>VALUE</w:t>
            </w:r>
          </w:p>
        </w:tc>
        <w:tc>
          <w:tcPr>
            <w:tcW w:w="882" w:type="dxa"/>
            <w:vAlign w:val="center"/>
            <w:hideMark/>
          </w:tcPr>
          <w:p w14:paraId="5F3F46F8" w14:textId="77777777" w:rsidR="00C812E7" w:rsidRPr="00C812E7" w:rsidRDefault="00C812E7" w:rsidP="00C812E7">
            <w:pPr>
              <w:jc w:val="center"/>
            </w:pPr>
            <w:r w:rsidRPr="00C812E7">
              <w:t>5848</w:t>
            </w:r>
          </w:p>
        </w:tc>
        <w:tc>
          <w:tcPr>
            <w:tcW w:w="1206" w:type="dxa"/>
            <w:vAlign w:val="center"/>
            <w:hideMark/>
          </w:tcPr>
          <w:p w14:paraId="199277EE" w14:textId="77777777" w:rsidR="00C812E7" w:rsidRPr="00C812E7" w:rsidRDefault="00C812E7" w:rsidP="00C812E7">
            <w:pPr>
              <w:jc w:val="center"/>
            </w:pPr>
            <w:r w:rsidRPr="00C812E7">
              <w:t>101776</w:t>
            </w:r>
          </w:p>
        </w:tc>
        <w:tc>
          <w:tcPr>
            <w:tcW w:w="984" w:type="dxa"/>
            <w:vAlign w:val="center"/>
            <w:hideMark/>
          </w:tcPr>
          <w:p w14:paraId="230FA527" w14:textId="77777777" w:rsidR="00C812E7" w:rsidRPr="00C812E7" w:rsidRDefault="00C812E7" w:rsidP="00C812E7">
            <w:pPr>
              <w:jc w:val="center"/>
            </w:pPr>
            <w:r w:rsidRPr="00C812E7">
              <w:t>57386</w:t>
            </w:r>
          </w:p>
        </w:tc>
        <w:tc>
          <w:tcPr>
            <w:tcW w:w="743" w:type="dxa"/>
            <w:vAlign w:val="center"/>
            <w:hideMark/>
          </w:tcPr>
          <w:p w14:paraId="2A3F8BC8" w14:textId="77777777" w:rsidR="00C812E7" w:rsidRPr="00C812E7" w:rsidRDefault="00C812E7" w:rsidP="00C812E7">
            <w:pPr>
              <w:jc w:val="center"/>
            </w:pPr>
            <w:r w:rsidRPr="00C812E7">
              <w:t>8000</w:t>
            </w:r>
          </w:p>
        </w:tc>
        <w:tc>
          <w:tcPr>
            <w:tcW w:w="817" w:type="dxa"/>
            <w:vAlign w:val="center"/>
            <w:hideMark/>
          </w:tcPr>
          <w:p w14:paraId="62E23D7D" w14:textId="77777777" w:rsidR="00C812E7" w:rsidRPr="00C812E7" w:rsidRDefault="00C812E7" w:rsidP="00C812E7">
            <w:pPr>
              <w:jc w:val="center"/>
            </w:pPr>
            <w:r w:rsidRPr="00C812E7">
              <w:t>66075</w:t>
            </w:r>
          </w:p>
        </w:tc>
        <w:tc>
          <w:tcPr>
            <w:tcW w:w="991" w:type="dxa"/>
            <w:vAlign w:val="center"/>
            <w:hideMark/>
          </w:tcPr>
          <w:p w14:paraId="1C5DC957" w14:textId="77777777" w:rsidR="00C812E7" w:rsidRPr="00C812E7" w:rsidRDefault="00C812E7" w:rsidP="00C812E7">
            <w:pPr>
              <w:jc w:val="center"/>
            </w:pPr>
            <w:r w:rsidRPr="00C812E7">
              <w:t>89236</w:t>
            </w:r>
          </w:p>
        </w:tc>
        <w:tc>
          <w:tcPr>
            <w:tcW w:w="0" w:type="auto"/>
            <w:vAlign w:val="center"/>
            <w:hideMark/>
          </w:tcPr>
          <w:p w14:paraId="5501DBC8" w14:textId="77777777" w:rsidR="00C812E7" w:rsidRPr="00C812E7" w:rsidRDefault="00C812E7" w:rsidP="00C812E7">
            <w:pPr>
              <w:jc w:val="center"/>
            </w:pPr>
            <w:r w:rsidRPr="00C812E7">
              <w:t>119824</w:t>
            </w:r>
          </w:p>
        </w:tc>
        <w:tc>
          <w:tcPr>
            <w:tcW w:w="0" w:type="auto"/>
            <w:vAlign w:val="center"/>
            <w:hideMark/>
          </w:tcPr>
          <w:p w14:paraId="435964F1" w14:textId="77777777" w:rsidR="00C812E7" w:rsidRPr="00C812E7" w:rsidRDefault="00C812E7" w:rsidP="00C812E7">
            <w:pPr>
              <w:jc w:val="center"/>
            </w:pPr>
            <w:r w:rsidRPr="00C812E7">
              <w:t>855909</w:t>
            </w:r>
          </w:p>
        </w:tc>
      </w:tr>
      <w:tr w:rsidR="00C812E7" w:rsidRPr="00C812E7" w14:paraId="5BA8844D" w14:textId="77777777" w:rsidTr="00C812E7">
        <w:trPr>
          <w:tblCellSpacing w:w="15" w:type="dxa"/>
        </w:trPr>
        <w:tc>
          <w:tcPr>
            <w:tcW w:w="0" w:type="auto"/>
            <w:vAlign w:val="center"/>
            <w:hideMark/>
          </w:tcPr>
          <w:p w14:paraId="3D64E38F" w14:textId="77777777" w:rsidR="00C812E7" w:rsidRPr="00C812E7" w:rsidRDefault="00C812E7" w:rsidP="00C812E7">
            <w:r w:rsidRPr="00C812E7">
              <w:t>YOJ</w:t>
            </w:r>
          </w:p>
        </w:tc>
        <w:tc>
          <w:tcPr>
            <w:tcW w:w="882" w:type="dxa"/>
            <w:vAlign w:val="center"/>
            <w:hideMark/>
          </w:tcPr>
          <w:p w14:paraId="627AC468" w14:textId="77777777" w:rsidR="00C812E7" w:rsidRPr="00C812E7" w:rsidRDefault="00C812E7" w:rsidP="00C812E7">
            <w:pPr>
              <w:jc w:val="center"/>
            </w:pPr>
            <w:r w:rsidRPr="00C812E7">
              <w:t>5445</w:t>
            </w:r>
          </w:p>
        </w:tc>
        <w:tc>
          <w:tcPr>
            <w:tcW w:w="1206" w:type="dxa"/>
            <w:vAlign w:val="center"/>
            <w:hideMark/>
          </w:tcPr>
          <w:p w14:paraId="1ACDB35C" w14:textId="77777777" w:rsidR="00C812E7" w:rsidRPr="00C812E7" w:rsidRDefault="00C812E7" w:rsidP="00C812E7">
            <w:pPr>
              <w:jc w:val="center"/>
            </w:pPr>
            <w:r w:rsidRPr="00C812E7">
              <w:t>8.92</w:t>
            </w:r>
          </w:p>
        </w:tc>
        <w:tc>
          <w:tcPr>
            <w:tcW w:w="984" w:type="dxa"/>
            <w:vAlign w:val="center"/>
            <w:hideMark/>
          </w:tcPr>
          <w:p w14:paraId="60668146" w14:textId="77777777" w:rsidR="00C812E7" w:rsidRPr="00C812E7" w:rsidRDefault="00C812E7" w:rsidP="00C812E7">
            <w:pPr>
              <w:jc w:val="center"/>
            </w:pPr>
            <w:r w:rsidRPr="00C812E7">
              <w:t>7.57</w:t>
            </w:r>
          </w:p>
        </w:tc>
        <w:tc>
          <w:tcPr>
            <w:tcW w:w="743" w:type="dxa"/>
            <w:vAlign w:val="center"/>
            <w:hideMark/>
          </w:tcPr>
          <w:p w14:paraId="577A44C0" w14:textId="77777777" w:rsidR="00C812E7" w:rsidRPr="00C812E7" w:rsidRDefault="00C812E7" w:rsidP="00C812E7">
            <w:pPr>
              <w:jc w:val="center"/>
            </w:pPr>
            <w:r w:rsidRPr="00C812E7">
              <w:t>0</w:t>
            </w:r>
          </w:p>
        </w:tc>
        <w:tc>
          <w:tcPr>
            <w:tcW w:w="817" w:type="dxa"/>
            <w:vAlign w:val="center"/>
            <w:hideMark/>
          </w:tcPr>
          <w:p w14:paraId="08AC704A" w14:textId="77777777" w:rsidR="00C812E7" w:rsidRPr="00C812E7" w:rsidRDefault="00C812E7" w:rsidP="00C812E7">
            <w:pPr>
              <w:jc w:val="center"/>
            </w:pPr>
            <w:r w:rsidRPr="00C812E7">
              <w:t>3</w:t>
            </w:r>
          </w:p>
        </w:tc>
        <w:tc>
          <w:tcPr>
            <w:tcW w:w="991" w:type="dxa"/>
            <w:vAlign w:val="center"/>
            <w:hideMark/>
          </w:tcPr>
          <w:p w14:paraId="5A5C87FF" w14:textId="77777777" w:rsidR="00C812E7" w:rsidRPr="00C812E7" w:rsidRDefault="00C812E7" w:rsidP="00C812E7">
            <w:pPr>
              <w:jc w:val="center"/>
            </w:pPr>
            <w:r w:rsidRPr="00C812E7">
              <w:t>7</w:t>
            </w:r>
          </w:p>
        </w:tc>
        <w:tc>
          <w:tcPr>
            <w:tcW w:w="0" w:type="auto"/>
            <w:vAlign w:val="center"/>
            <w:hideMark/>
          </w:tcPr>
          <w:p w14:paraId="2ADA158F" w14:textId="77777777" w:rsidR="00C812E7" w:rsidRPr="00C812E7" w:rsidRDefault="00C812E7" w:rsidP="00C812E7">
            <w:pPr>
              <w:jc w:val="center"/>
            </w:pPr>
            <w:r w:rsidRPr="00C812E7">
              <w:t>13</w:t>
            </w:r>
          </w:p>
        </w:tc>
        <w:tc>
          <w:tcPr>
            <w:tcW w:w="0" w:type="auto"/>
            <w:vAlign w:val="center"/>
            <w:hideMark/>
          </w:tcPr>
          <w:p w14:paraId="0B79D336" w14:textId="77777777" w:rsidR="00C812E7" w:rsidRPr="00C812E7" w:rsidRDefault="00C812E7" w:rsidP="00C812E7">
            <w:pPr>
              <w:jc w:val="center"/>
            </w:pPr>
            <w:r w:rsidRPr="00C812E7">
              <w:t>41</w:t>
            </w:r>
          </w:p>
        </w:tc>
      </w:tr>
      <w:tr w:rsidR="00C812E7" w:rsidRPr="00C812E7" w14:paraId="701926DD" w14:textId="77777777" w:rsidTr="00C812E7">
        <w:trPr>
          <w:tblCellSpacing w:w="15" w:type="dxa"/>
        </w:trPr>
        <w:tc>
          <w:tcPr>
            <w:tcW w:w="0" w:type="auto"/>
            <w:vAlign w:val="center"/>
            <w:hideMark/>
          </w:tcPr>
          <w:p w14:paraId="6AE854F6" w14:textId="77777777" w:rsidR="00C812E7" w:rsidRPr="00C812E7" w:rsidRDefault="00C812E7" w:rsidP="00C812E7">
            <w:r w:rsidRPr="00C812E7">
              <w:t>DEROG</w:t>
            </w:r>
          </w:p>
        </w:tc>
        <w:tc>
          <w:tcPr>
            <w:tcW w:w="882" w:type="dxa"/>
            <w:vAlign w:val="center"/>
            <w:hideMark/>
          </w:tcPr>
          <w:p w14:paraId="6E105D25" w14:textId="77777777" w:rsidR="00C812E7" w:rsidRPr="00C812E7" w:rsidRDefault="00C812E7" w:rsidP="00C812E7">
            <w:pPr>
              <w:jc w:val="center"/>
            </w:pPr>
            <w:r w:rsidRPr="00C812E7">
              <w:t>5252</w:t>
            </w:r>
          </w:p>
        </w:tc>
        <w:tc>
          <w:tcPr>
            <w:tcW w:w="1206" w:type="dxa"/>
            <w:vAlign w:val="center"/>
            <w:hideMark/>
          </w:tcPr>
          <w:p w14:paraId="04D25758" w14:textId="77777777" w:rsidR="00C812E7" w:rsidRPr="00C812E7" w:rsidRDefault="00C812E7" w:rsidP="00C812E7">
            <w:pPr>
              <w:jc w:val="center"/>
            </w:pPr>
            <w:r w:rsidRPr="00C812E7">
              <w:t>0.25</w:t>
            </w:r>
          </w:p>
        </w:tc>
        <w:tc>
          <w:tcPr>
            <w:tcW w:w="984" w:type="dxa"/>
            <w:vAlign w:val="center"/>
            <w:hideMark/>
          </w:tcPr>
          <w:p w14:paraId="146D8B09" w14:textId="77777777" w:rsidR="00C812E7" w:rsidRPr="00C812E7" w:rsidRDefault="00C812E7" w:rsidP="00C812E7">
            <w:pPr>
              <w:jc w:val="center"/>
            </w:pPr>
            <w:r w:rsidRPr="00C812E7">
              <w:t>0.85</w:t>
            </w:r>
          </w:p>
        </w:tc>
        <w:tc>
          <w:tcPr>
            <w:tcW w:w="743" w:type="dxa"/>
            <w:vAlign w:val="center"/>
            <w:hideMark/>
          </w:tcPr>
          <w:p w14:paraId="497B975C" w14:textId="77777777" w:rsidR="00C812E7" w:rsidRPr="00C812E7" w:rsidRDefault="00C812E7" w:rsidP="00C812E7">
            <w:pPr>
              <w:jc w:val="center"/>
            </w:pPr>
            <w:r w:rsidRPr="00C812E7">
              <w:t>0</w:t>
            </w:r>
          </w:p>
        </w:tc>
        <w:tc>
          <w:tcPr>
            <w:tcW w:w="817" w:type="dxa"/>
            <w:vAlign w:val="center"/>
            <w:hideMark/>
          </w:tcPr>
          <w:p w14:paraId="256A7C04" w14:textId="77777777" w:rsidR="00C812E7" w:rsidRPr="00C812E7" w:rsidRDefault="00C812E7" w:rsidP="00C812E7">
            <w:pPr>
              <w:jc w:val="center"/>
            </w:pPr>
            <w:r w:rsidRPr="00C812E7">
              <w:t>0</w:t>
            </w:r>
          </w:p>
        </w:tc>
        <w:tc>
          <w:tcPr>
            <w:tcW w:w="991" w:type="dxa"/>
            <w:vAlign w:val="center"/>
            <w:hideMark/>
          </w:tcPr>
          <w:p w14:paraId="012465E5" w14:textId="77777777" w:rsidR="00C812E7" w:rsidRPr="00C812E7" w:rsidRDefault="00C812E7" w:rsidP="00C812E7">
            <w:pPr>
              <w:jc w:val="center"/>
            </w:pPr>
            <w:r w:rsidRPr="00C812E7">
              <w:t>0</w:t>
            </w:r>
          </w:p>
        </w:tc>
        <w:tc>
          <w:tcPr>
            <w:tcW w:w="0" w:type="auto"/>
            <w:vAlign w:val="center"/>
            <w:hideMark/>
          </w:tcPr>
          <w:p w14:paraId="6C65BDC2" w14:textId="77777777" w:rsidR="00C812E7" w:rsidRPr="00C812E7" w:rsidRDefault="00C812E7" w:rsidP="00C812E7">
            <w:pPr>
              <w:jc w:val="center"/>
            </w:pPr>
            <w:r w:rsidRPr="00C812E7">
              <w:t>0</w:t>
            </w:r>
          </w:p>
        </w:tc>
        <w:tc>
          <w:tcPr>
            <w:tcW w:w="0" w:type="auto"/>
            <w:vAlign w:val="center"/>
            <w:hideMark/>
          </w:tcPr>
          <w:p w14:paraId="162DA4D4" w14:textId="77777777" w:rsidR="00C812E7" w:rsidRPr="00C812E7" w:rsidRDefault="00C812E7" w:rsidP="00C812E7">
            <w:pPr>
              <w:jc w:val="center"/>
            </w:pPr>
            <w:r w:rsidRPr="00C812E7">
              <w:t>10</w:t>
            </w:r>
          </w:p>
        </w:tc>
      </w:tr>
      <w:tr w:rsidR="00C812E7" w:rsidRPr="00C812E7" w14:paraId="31EC1225" w14:textId="77777777" w:rsidTr="00C812E7">
        <w:trPr>
          <w:tblCellSpacing w:w="15" w:type="dxa"/>
        </w:trPr>
        <w:tc>
          <w:tcPr>
            <w:tcW w:w="0" w:type="auto"/>
            <w:vAlign w:val="center"/>
            <w:hideMark/>
          </w:tcPr>
          <w:p w14:paraId="0FF4E1ED" w14:textId="77777777" w:rsidR="00C812E7" w:rsidRPr="00C812E7" w:rsidRDefault="00C812E7" w:rsidP="00C812E7">
            <w:r w:rsidRPr="00C812E7">
              <w:t>DELINQ</w:t>
            </w:r>
          </w:p>
        </w:tc>
        <w:tc>
          <w:tcPr>
            <w:tcW w:w="882" w:type="dxa"/>
            <w:vAlign w:val="center"/>
            <w:hideMark/>
          </w:tcPr>
          <w:p w14:paraId="408BFB78" w14:textId="77777777" w:rsidR="00C812E7" w:rsidRPr="00C812E7" w:rsidRDefault="00C812E7" w:rsidP="00C812E7">
            <w:pPr>
              <w:jc w:val="center"/>
            </w:pPr>
            <w:r w:rsidRPr="00C812E7">
              <w:t>5380</w:t>
            </w:r>
          </w:p>
        </w:tc>
        <w:tc>
          <w:tcPr>
            <w:tcW w:w="1206" w:type="dxa"/>
            <w:vAlign w:val="center"/>
            <w:hideMark/>
          </w:tcPr>
          <w:p w14:paraId="553AF12D" w14:textId="77777777" w:rsidR="00C812E7" w:rsidRPr="00C812E7" w:rsidRDefault="00C812E7" w:rsidP="00C812E7">
            <w:pPr>
              <w:jc w:val="center"/>
            </w:pPr>
            <w:r w:rsidRPr="00C812E7">
              <w:t>0.45</w:t>
            </w:r>
          </w:p>
        </w:tc>
        <w:tc>
          <w:tcPr>
            <w:tcW w:w="984" w:type="dxa"/>
            <w:vAlign w:val="center"/>
            <w:hideMark/>
          </w:tcPr>
          <w:p w14:paraId="5143293B" w14:textId="77777777" w:rsidR="00C812E7" w:rsidRPr="00C812E7" w:rsidRDefault="00C812E7" w:rsidP="00C812E7">
            <w:pPr>
              <w:jc w:val="center"/>
            </w:pPr>
            <w:r w:rsidRPr="00C812E7">
              <w:t>1.13</w:t>
            </w:r>
          </w:p>
        </w:tc>
        <w:tc>
          <w:tcPr>
            <w:tcW w:w="743" w:type="dxa"/>
            <w:vAlign w:val="center"/>
            <w:hideMark/>
          </w:tcPr>
          <w:p w14:paraId="1891AD21" w14:textId="77777777" w:rsidR="00C812E7" w:rsidRPr="00C812E7" w:rsidRDefault="00C812E7" w:rsidP="00C812E7">
            <w:pPr>
              <w:jc w:val="center"/>
            </w:pPr>
            <w:r w:rsidRPr="00C812E7">
              <w:t>0</w:t>
            </w:r>
          </w:p>
        </w:tc>
        <w:tc>
          <w:tcPr>
            <w:tcW w:w="817" w:type="dxa"/>
            <w:vAlign w:val="center"/>
            <w:hideMark/>
          </w:tcPr>
          <w:p w14:paraId="27AB85A9" w14:textId="77777777" w:rsidR="00C812E7" w:rsidRPr="00C812E7" w:rsidRDefault="00C812E7" w:rsidP="00C812E7">
            <w:pPr>
              <w:jc w:val="center"/>
            </w:pPr>
            <w:r w:rsidRPr="00C812E7">
              <w:t>0</w:t>
            </w:r>
          </w:p>
        </w:tc>
        <w:tc>
          <w:tcPr>
            <w:tcW w:w="991" w:type="dxa"/>
            <w:vAlign w:val="center"/>
            <w:hideMark/>
          </w:tcPr>
          <w:p w14:paraId="7A33607C" w14:textId="77777777" w:rsidR="00C812E7" w:rsidRPr="00C812E7" w:rsidRDefault="00C812E7" w:rsidP="00C812E7">
            <w:pPr>
              <w:jc w:val="center"/>
            </w:pPr>
            <w:r w:rsidRPr="00C812E7">
              <w:t>0</w:t>
            </w:r>
          </w:p>
        </w:tc>
        <w:tc>
          <w:tcPr>
            <w:tcW w:w="0" w:type="auto"/>
            <w:vAlign w:val="center"/>
            <w:hideMark/>
          </w:tcPr>
          <w:p w14:paraId="200968D0" w14:textId="77777777" w:rsidR="00C812E7" w:rsidRPr="00C812E7" w:rsidRDefault="00C812E7" w:rsidP="00C812E7">
            <w:pPr>
              <w:jc w:val="center"/>
            </w:pPr>
            <w:r w:rsidRPr="00C812E7">
              <w:t>0</w:t>
            </w:r>
          </w:p>
        </w:tc>
        <w:tc>
          <w:tcPr>
            <w:tcW w:w="0" w:type="auto"/>
            <w:vAlign w:val="center"/>
            <w:hideMark/>
          </w:tcPr>
          <w:p w14:paraId="2406BF78" w14:textId="77777777" w:rsidR="00C812E7" w:rsidRPr="00C812E7" w:rsidRDefault="00C812E7" w:rsidP="00C812E7">
            <w:pPr>
              <w:jc w:val="center"/>
            </w:pPr>
            <w:r w:rsidRPr="00C812E7">
              <w:t>15</w:t>
            </w:r>
          </w:p>
        </w:tc>
      </w:tr>
      <w:tr w:rsidR="00C812E7" w:rsidRPr="00C812E7" w14:paraId="2B813A3B" w14:textId="77777777" w:rsidTr="00C812E7">
        <w:trPr>
          <w:tblCellSpacing w:w="15" w:type="dxa"/>
        </w:trPr>
        <w:tc>
          <w:tcPr>
            <w:tcW w:w="0" w:type="auto"/>
            <w:vAlign w:val="center"/>
            <w:hideMark/>
          </w:tcPr>
          <w:p w14:paraId="4880EE15" w14:textId="77777777" w:rsidR="00C812E7" w:rsidRPr="00C812E7" w:rsidRDefault="00C812E7" w:rsidP="00C812E7">
            <w:r w:rsidRPr="00C812E7">
              <w:t>CLAGE</w:t>
            </w:r>
          </w:p>
        </w:tc>
        <w:tc>
          <w:tcPr>
            <w:tcW w:w="882" w:type="dxa"/>
            <w:vAlign w:val="center"/>
            <w:hideMark/>
          </w:tcPr>
          <w:p w14:paraId="153A70E6" w14:textId="77777777" w:rsidR="00C812E7" w:rsidRPr="00C812E7" w:rsidRDefault="00C812E7" w:rsidP="00C812E7">
            <w:pPr>
              <w:jc w:val="center"/>
            </w:pPr>
            <w:r w:rsidRPr="00C812E7">
              <w:t>5652</w:t>
            </w:r>
          </w:p>
        </w:tc>
        <w:tc>
          <w:tcPr>
            <w:tcW w:w="1206" w:type="dxa"/>
            <w:vAlign w:val="center"/>
            <w:hideMark/>
          </w:tcPr>
          <w:p w14:paraId="7E09F627" w14:textId="77777777" w:rsidR="00C812E7" w:rsidRPr="00C812E7" w:rsidRDefault="00C812E7" w:rsidP="00C812E7">
            <w:pPr>
              <w:jc w:val="center"/>
            </w:pPr>
            <w:r w:rsidRPr="00C812E7">
              <w:t>179.77</w:t>
            </w:r>
          </w:p>
        </w:tc>
        <w:tc>
          <w:tcPr>
            <w:tcW w:w="984" w:type="dxa"/>
            <w:vAlign w:val="center"/>
            <w:hideMark/>
          </w:tcPr>
          <w:p w14:paraId="5F3524C3" w14:textId="77777777" w:rsidR="00C812E7" w:rsidRPr="00C812E7" w:rsidRDefault="00C812E7" w:rsidP="00C812E7">
            <w:pPr>
              <w:jc w:val="center"/>
            </w:pPr>
            <w:r w:rsidRPr="00C812E7">
              <w:t>85.81</w:t>
            </w:r>
          </w:p>
        </w:tc>
        <w:tc>
          <w:tcPr>
            <w:tcW w:w="743" w:type="dxa"/>
            <w:vAlign w:val="center"/>
            <w:hideMark/>
          </w:tcPr>
          <w:p w14:paraId="14D02A94" w14:textId="77777777" w:rsidR="00C812E7" w:rsidRPr="00C812E7" w:rsidRDefault="00C812E7" w:rsidP="00C812E7">
            <w:pPr>
              <w:jc w:val="center"/>
            </w:pPr>
            <w:r w:rsidRPr="00C812E7">
              <w:t>0</w:t>
            </w:r>
          </w:p>
        </w:tc>
        <w:tc>
          <w:tcPr>
            <w:tcW w:w="817" w:type="dxa"/>
            <w:vAlign w:val="center"/>
            <w:hideMark/>
          </w:tcPr>
          <w:p w14:paraId="10FE2C29" w14:textId="77777777" w:rsidR="00C812E7" w:rsidRPr="00C812E7" w:rsidRDefault="00C812E7" w:rsidP="00C812E7">
            <w:pPr>
              <w:jc w:val="center"/>
            </w:pPr>
            <w:r w:rsidRPr="00C812E7">
              <w:t>115.12</w:t>
            </w:r>
          </w:p>
        </w:tc>
        <w:tc>
          <w:tcPr>
            <w:tcW w:w="991" w:type="dxa"/>
            <w:vAlign w:val="center"/>
            <w:hideMark/>
          </w:tcPr>
          <w:p w14:paraId="01F0E3CF" w14:textId="77777777" w:rsidR="00C812E7" w:rsidRPr="00C812E7" w:rsidRDefault="00C812E7" w:rsidP="00C812E7">
            <w:pPr>
              <w:jc w:val="center"/>
            </w:pPr>
            <w:r w:rsidRPr="00C812E7">
              <w:t>173.47</w:t>
            </w:r>
          </w:p>
        </w:tc>
        <w:tc>
          <w:tcPr>
            <w:tcW w:w="0" w:type="auto"/>
            <w:vAlign w:val="center"/>
            <w:hideMark/>
          </w:tcPr>
          <w:p w14:paraId="1160378C" w14:textId="77777777" w:rsidR="00C812E7" w:rsidRPr="00C812E7" w:rsidRDefault="00C812E7" w:rsidP="00C812E7">
            <w:pPr>
              <w:jc w:val="center"/>
            </w:pPr>
            <w:r w:rsidRPr="00C812E7">
              <w:t>231.56</w:t>
            </w:r>
          </w:p>
        </w:tc>
        <w:tc>
          <w:tcPr>
            <w:tcW w:w="0" w:type="auto"/>
            <w:vAlign w:val="center"/>
            <w:hideMark/>
          </w:tcPr>
          <w:p w14:paraId="333FA3F2" w14:textId="77777777" w:rsidR="00C812E7" w:rsidRPr="00C812E7" w:rsidRDefault="00C812E7" w:rsidP="00C812E7">
            <w:pPr>
              <w:jc w:val="center"/>
            </w:pPr>
            <w:r w:rsidRPr="00C812E7">
              <w:t>1168.23</w:t>
            </w:r>
          </w:p>
        </w:tc>
      </w:tr>
      <w:tr w:rsidR="00C812E7" w:rsidRPr="00C812E7" w14:paraId="02E2AD23" w14:textId="77777777" w:rsidTr="00C812E7">
        <w:trPr>
          <w:tblCellSpacing w:w="15" w:type="dxa"/>
        </w:trPr>
        <w:tc>
          <w:tcPr>
            <w:tcW w:w="0" w:type="auto"/>
            <w:vAlign w:val="center"/>
            <w:hideMark/>
          </w:tcPr>
          <w:p w14:paraId="17A3AF92" w14:textId="77777777" w:rsidR="00C812E7" w:rsidRPr="00C812E7" w:rsidRDefault="00C812E7" w:rsidP="00C812E7">
            <w:r w:rsidRPr="00C812E7">
              <w:t>NINQ</w:t>
            </w:r>
          </w:p>
        </w:tc>
        <w:tc>
          <w:tcPr>
            <w:tcW w:w="882" w:type="dxa"/>
            <w:vAlign w:val="center"/>
            <w:hideMark/>
          </w:tcPr>
          <w:p w14:paraId="7D93281C" w14:textId="77777777" w:rsidR="00C812E7" w:rsidRPr="00C812E7" w:rsidRDefault="00C812E7" w:rsidP="00C812E7">
            <w:pPr>
              <w:jc w:val="center"/>
            </w:pPr>
            <w:r w:rsidRPr="00C812E7">
              <w:t>5450</w:t>
            </w:r>
          </w:p>
        </w:tc>
        <w:tc>
          <w:tcPr>
            <w:tcW w:w="1206" w:type="dxa"/>
            <w:vAlign w:val="center"/>
            <w:hideMark/>
          </w:tcPr>
          <w:p w14:paraId="1176C398" w14:textId="77777777" w:rsidR="00C812E7" w:rsidRPr="00C812E7" w:rsidRDefault="00C812E7" w:rsidP="00C812E7">
            <w:pPr>
              <w:jc w:val="center"/>
            </w:pPr>
            <w:r w:rsidRPr="00C812E7">
              <w:t>1.19</w:t>
            </w:r>
          </w:p>
        </w:tc>
        <w:tc>
          <w:tcPr>
            <w:tcW w:w="984" w:type="dxa"/>
            <w:vAlign w:val="center"/>
            <w:hideMark/>
          </w:tcPr>
          <w:p w14:paraId="143A56CB" w14:textId="77777777" w:rsidR="00C812E7" w:rsidRPr="00C812E7" w:rsidRDefault="00C812E7" w:rsidP="00C812E7">
            <w:pPr>
              <w:jc w:val="center"/>
            </w:pPr>
            <w:r w:rsidRPr="00C812E7">
              <w:t>1.73</w:t>
            </w:r>
          </w:p>
        </w:tc>
        <w:tc>
          <w:tcPr>
            <w:tcW w:w="743" w:type="dxa"/>
            <w:vAlign w:val="center"/>
            <w:hideMark/>
          </w:tcPr>
          <w:p w14:paraId="1D20628B" w14:textId="77777777" w:rsidR="00C812E7" w:rsidRPr="00C812E7" w:rsidRDefault="00C812E7" w:rsidP="00C812E7">
            <w:pPr>
              <w:jc w:val="center"/>
            </w:pPr>
            <w:r w:rsidRPr="00C812E7">
              <w:t>0</w:t>
            </w:r>
          </w:p>
        </w:tc>
        <w:tc>
          <w:tcPr>
            <w:tcW w:w="817" w:type="dxa"/>
            <w:vAlign w:val="center"/>
            <w:hideMark/>
          </w:tcPr>
          <w:p w14:paraId="7E713C31" w14:textId="77777777" w:rsidR="00C812E7" w:rsidRPr="00C812E7" w:rsidRDefault="00C812E7" w:rsidP="00C812E7">
            <w:pPr>
              <w:jc w:val="center"/>
            </w:pPr>
            <w:r w:rsidRPr="00C812E7">
              <w:t>0</w:t>
            </w:r>
          </w:p>
        </w:tc>
        <w:tc>
          <w:tcPr>
            <w:tcW w:w="991" w:type="dxa"/>
            <w:vAlign w:val="center"/>
            <w:hideMark/>
          </w:tcPr>
          <w:p w14:paraId="591F31DD" w14:textId="77777777" w:rsidR="00C812E7" w:rsidRPr="00C812E7" w:rsidRDefault="00C812E7" w:rsidP="00C812E7">
            <w:pPr>
              <w:jc w:val="center"/>
            </w:pPr>
            <w:r w:rsidRPr="00C812E7">
              <w:t>1</w:t>
            </w:r>
          </w:p>
        </w:tc>
        <w:tc>
          <w:tcPr>
            <w:tcW w:w="0" w:type="auto"/>
            <w:vAlign w:val="center"/>
            <w:hideMark/>
          </w:tcPr>
          <w:p w14:paraId="1CC8D41D" w14:textId="77777777" w:rsidR="00C812E7" w:rsidRPr="00C812E7" w:rsidRDefault="00C812E7" w:rsidP="00C812E7">
            <w:pPr>
              <w:jc w:val="center"/>
            </w:pPr>
            <w:r w:rsidRPr="00C812E7">
              <w:t>2</w:t>
            </w:r>
          </w:p>
        </w:tc>
        <w:tc>
          <w:tcPr>
            <w:tcW w:w="0" w:type="auto"/>
            <w:vAlign w:val="center"/>
            <w:hideMark/>
          </w:tcPr>
          <w:p w14:paraId="5F7E146E" w14:textId="77777777" w:rsidR="00C812E7" w:rsidRPr="00C812E7" w:rsidRDefault="00C812E7" w:rsidP="00C812E7">
            <w:pPr>
              <w:jc w:val="center"/>
            </w:pPr>
            <w:r w:rsidRPr="00C812E7">
              <w:t>17</w:t>
            </w:r>
          </w:p>
        </w:tc>
      </w:tr>
      <w:tr w:rsidR="00C812E7" w:rsidRPr="00C812E7" w14:paraId="05D609E6" w14:textId="77777777" w:rsidTr="00C812E7">
        <w:trPr>
          <w:tblCellSpacing w:w="15" w:type="dxa"/>
        </w:trPr>
        <w:tc>
          <w:tcPr>
            <w:tcW w:w="0" w:type="auto"/>
            <w:vAlign w:val="center"/>
            <w:hideMark/>
          </w:tcPr>
          <w:p w14:paraId="4D18BDC7" w14:textId="77777777" w:rsidR="00C812E7" w:rsidRPr="00C812E7" w:rsidRDefault="00C812E7" w:rsidP="00C812E7">
            <w:r w:rsidRPr="00C812E7">
              <w:t>CLNO</w:t>
            </w:r>
          </w:p>
        </w:tc>
        <w:tc>
          <w:tcPr>
            <w:tcW w:w="882" w:type="dxa"/>
            <w:vAlign w:val="center"/>
            <w:hideMark/>
          </w:tcPr>
          <w:p w14:paraId="49355FA0" w14:textId="77777777" w:rsidR="00C812E7" w:rsidRPr="00C812E7" w:rsidRDefault="00C812E7" w:rsidP="00C812E7">
            <w:pPr>
              <w:jc w:val="center"/>
            </w:pPr>
            <w:r w:rsidRPr="00C812E7">
              <w:t>5738</w:t>
            </w:r>
          </w:p>
        </w:tc>
        <w:tc>
          <w:tcPr>
            <w:tcW w:w="1206" w:type="dxa"/>
            <w:vAlign w:val="center"/>
            <w:hideMark/>
          </w:tcPr>
          <w:p w14:paraId="1FA24FEC" w14:textId="77777777" w:rsidR="00C812E7" w:rsidRPr="00C812E7" w:rsidRDefault="00C812E7" w:rsidP="00C812E7">
            <w:pPr>
              <w:jc w:val="center"/>
            </w:pPr>
            <w:r w:rsidRPr="00C812E7">
              <w:t>21.30</w:t>
            </w:r>
          </w:p>
        </w:tc>
        <w:tc>
          <w:tcPr>
            <w:tcW w:w="984" w:type="dxa"/>
            <w:vAlign w:val="center"/>
            <w:hideMark/>
          </w:tcPr>
          <w:p w14:paraId="30E0DF8F" w14:textId="77777777" w:rsidR="00C812E7" w:rsidRPr="00C812E7" w:rsidRDefault="00C812E7" w:rsidP="00C812E7">
            <w:pPr>
              <w:jc w:val="center"/>
            </w:pPr>
            <w:r w:rsidRPr="00C812E7">
              <w:t>10.14</w:t>
            </w:r>
          </w:p>
        </w:tc>
        <w:tc>
          <w:tcPr>
            <w:tcW w:w="743" w:type="dxa"/>
            <w:vAlign w:val="center"/>
            <w:hideMark/>
          </w:tcPr>
          <w:p w14:paraId="3DED4E16" w14:textId="77777777" w:rsidR="00C812E7" w:rsidRPr="00C812E7" w:rsidRDefault="00C812E7" w:rsidP="00C812E7">
            <w:pPr>
              <w:jc w:val="center"/>
            </w:pPr>
            <w:r w:rsidRPr="00C812E7">
              <w:t>0</w:t>
            </w:r>
          </w:p>
        </w:tc>
        <w:tc>
          <w:tcPr>
            <w:tcW w:w="817" w:type="dxa"/>
            <w:vAlign w:val="center"/>
            <w:hideMark/>
          </w:tcPr>
          <w:p w14:paraId="53D9735D" w14:textId="77777777" w:rsidR="00C812E7" w:rsidRPr="00C812E7" w:rsidRDefault="00C812E7" w:rsidP="00C812E7">
            <w:pPr>
              <w:jc w:val="center"/>
            </w:pPr>
            <w:r w:rsidRPr="00C812E7">
              <w:t>15</w:t>
            </w:r>
          </w:p>
        </w:tc>
        <w:tc>
          <w:tcPr>
            <w:tcW w:w="991" w:type="dxa"/>
            <w:vAlign w:val="center"/>
            <w:hideMark/>
          </w:tcPr>
          <w:p w14:paraId="582B9AAA" w14:textId="77777777" w:rsidR="00C812E7" w:rsidRPr="00C812E7" w:rsidRDefault="00C812E7" w:rsidP="00C812E7">
            <w:pPr>
              <w:jc w:val="center"/>
            </w:pPr>
            <w:r w:rsidRPr="00C812E7">
              <w:t>20</w:t>
            </w:r>
          </w:p>
        </w:tc>
        <w:tc>
          <w:tcPr>
            <w:tcW w:w="0" w:type="auto"/>
            <w:vAlign w:val="center"/>
            <w:hideMark/>
          </w:tcPr>
          <w:p w14:paraId="1BD94A78" w14:textId="77777777" w:rsidR="00C812E7" w:rsidRPr="00C812E7" w:rsidRDefault="00C812E7" w:rsidP="00C812E7">
            <w:pPr>
              <w:jc w:val="center"/>
            </w:pPr>
            <w:r w:rsidRPr="00C812E7">
              <w:t>26</w:t>
            </w:r>
          </w:p>
        </w:tc>
        <w:tc>
          <w:tcPr>
            <w:tcW w:w="0" w:type="auto"/>
            <w:vAlign w:val="center"/>
            <w:hideMark/>
          </w:tcPr>
          <w:p w14:paraId="7A0AA7D8" w14:textId="77777777" w:rsidR="00C812E7" w:rsidRPr="00C812E7" w:rsidRDefault="00C812E7" w:rsidP="00C812E7">
            <w:pPr>
              <w:jc w:val="center"/>
            </w:pPr>
            <w:r w:rsidRPr="00C812E7">
              <w:t>71</w:t>
            </w:r>
          </w:p>
        </w:tc>
      </w:tr>
      <w:tr w:rsidR="00C812E7" w:rsidRPr="00C812E7" w14:paraId="722C8432" w14:textId="77777777" w:rsidTr="00C812E7">
        <w:trPr>
          <w:tblCellSpacing w:w="15" w:type="dxa"/>
        </w:trPr>
        <w:tc>
          <w:tcPr>
            <w:tcW w:w="0" w:type="auto"/>
            <w:vAlign w:val="center"/>
            <w:hideMark/>
          </w:tcPr>
          <w:p w14:paraId="7F467CEA" w14:textId="77777777" w:rsidR="00C812E7" w:rsidRPr="00C812E7" w:rsidRDefault="00C812E7" w:rsidP="00C812E7">
            <w:r w:rsidRPr="00C812E7">
              <w:t>DEBTINC</w:t>
            </w:r>
          </w:p>
        </w:tc>
        <w:tc>
          <w:tcPr>
            <w:tcW w:w="882" w:type="dxa"/>
            <w:vAlign w:val="center"/>
            <w:hideMark/>
          </w:tcPr>
          <w:p w14:paraId="4E331E55" w14:textId="77777777" w:rsidR="00C812E7" w:rsidRPr="00C812E7" w:rsidRDefault="00C812E7" w:rsidP="00C812E7">
            <w:pPr>
              <w:jc w:val="center"/>
            </w:pPr>
            <w:r w:rsidRPr="00C812E7">
              <w:t>4693</w:t>
            </w:r>
          </w:p>
        </w:tc>
        <w:tc>
          <w:tcPr>
            <w:tcW w:w="1206" w:type="dxa"/>
            <w:vAlign w:val="center"/>
            <w:hideMark/>
          </w:tcPr>
          <w:p w14:paraId="1A1F9080" w14:textId="77777777" w:rsidR="00C812E7" w:rsidRPr="00C812E7" w:rsidRDefault="00C812E7" w:rsidP="00C812E7">
            <w:pPr>
              <w:jc w:val="center"/>
            </w:pPr>
            <w:r w:rsidRPr="00C812E7">
              <w:t>33.78</w:t>
            </w:r>
          </w:p>
        </w:tc>
        <w:tc>
          <w:tcPr>
            <w:tcW w:w="984" w:type="dxa"/>
            <w:vAlign w:val="center"/>
            <w:hideMark/>
          </w:tcPr>
          <w:p w14:paraId="47F74E60" w14:textId="77777777" w:rsidR="00C812E7" w:rsidRPr="00C812E7" w:rsidRDefault="00C812E7" w:rsidP="00C812E7">
            <w:pPr>
              <w:jc w:val="center"/>
            </w:pPr>
            <w:r w:rsidRPr="00C812E7">
              <w:t>8.60</w:t>
            </w:r>
          </w:p>
        </w:tc>
        <w:tc>
          <w:tcPr>
            <w:tcW w:w="743" w:type="dxa"/>
            <w:vAlign w:val="center"/>
            <w:hideMark/>
          </w:tcPr>
          <w:p w14:paraId="7586847A" w14:textId="77777777" w:rsidR="00C812E7" w:rsidRPr="00C812E7" w:rsidRDefault="00C812E7" w:rsidP="00C812E7">
            <w:pPr>
              <w:jc w:val="center"/>
            </w:pPr>
            <w:r w:rsidRPr="00C812E7">
              <w:t>0.52</w:t>
            </w:r>
          </w:p>
        </w:tc>
        <w:tc>
          <w:tcPr>
            <w:tcW w:w="817" w:type="dxa"/>
            <w:vAlign w:val="center"/>
            <w:hideMark/>
          </w:tcPr>
          <w:p w14:paraId="449520B9" w14:textId="77777777" w:rsidR="00C812E7" w:rsidRPr="00C812E7" w:rsidRDefault="00C812E7" w:rsidP="00C812E7">
            <w:pPr>
              <w:jc w:val="center"/>
            </w:pPr>
            <w:r w:rsidRPr="00C812E7">
              <w:t>29.14</w:t>
            </w:r>
          </w:p>
        </w:tc>
        <w:tc>
          <w:tcPr>
            <w:tcW w:w="991" w:type="dxa"/>
            <w:vAlign w:val="center"/>
            <w:hideMark/>
          </w:tcPr>
          <w:p w14:paraId="28154255" w14:textId="77777777" w:rsidR="00C812E7" w:rsidRPr="00C812E7" w:rsidRDefault="00C812E7" w:rsidP="00C812E7">
            <w:pPr>
              <w:jc w:val="center"/>
            </w:pPr>
            <w:r w:rsidRPr="00C812E7">
              <w:t>34.82</w:t>
            </w:r>
          </w:p>
        </w:tc>
        <w:tc>
          <w:tcPr>
            <w:tcW w:w="0" w:type="auto"/>
            <w:vAlign w:val="center"/>
            <w:hideMark/>
          </w:tcPr>
          <w:p w14:paraId="529E8AA6" w14:textId="77777777" w:rsidR="00C812E7" w:rsidRPr="00C812E7" w:rsidRDefault="00C812E7" w:rsidP="00C812E7">
            <w:pPr>
              <w:jc w:val="center"/>
            </w:pPr>
            <w:r w:rsidRPr="00C812E7">
              <w:t>39.00</w:t>
            </w:r>
          </w:p>
        </w:tc>
        <w:tc>
          <w:tcPr>
            <w:tcW w:w="0" w:type="auto"/>
            <w:vAlign w:val="center"/>
            <w:hideMark/>
          </w:tcPr>
          <w:p w14:paraId="2739DEFE" w14:textId="77777777" w:rsidR="00C812E7" w:rsidRPr="00C812E7" w:rsidRDefault="00C812E7" w:rsidP="00C812E7">
            <w:pPr>
              <w:jc w:val="center"/>
            </w:pPr>
            <w:r w:rsidRPr="00C812E7">
              <w:t>203.31</w:t>
            </w:r>
          </w:p>
        </w:tc>
      </w:tr>
    </w:tbl>
    <w:p w14:paraId="0352F1F8" w14:textId="77777777" w:rsidR="00C812E7" w:rsidRDefault="00C812E7" w:rsidP="00C812E7"/>
    <w:p w14:paraId="6D3948AC" w14:textId="77777777" w:rsidR="00F9238A" w:rsidRPr="00F9238A" w:rsidRDefault="00F9238A" w:rsidP="00AB7416">
      <w:pPr>
        <w:pStyle w:val="Balk2"/>
      </w:pPr>
      <w:bookmarkStart w:id="6" w:name="_Toc199070060"/>
      <w:r w:rsidRPr="00F9238A">
        <w:t>3.1 Açıklayıcı Yorumlar</w:t>
      </w:r>
      <w:bookmarkEnd w:id="6"/>
    </w:p>
    <w:p w14:paraId="49A5DA3B" w14:textId="77777777" w:rsidR="00F9238A" w:rsidRPr="00F9238A" w:rsidRDefault="00F9238A" w:rsidP="00F9238A">
      <w:pPr>
        <w:numPr>
          <w:ilvl w:val="0"/>
          <w:numId w:val="2"/>
        </w:numPr>
      </w:pPr>
      <w:r w:rsidRPr="00F9238A">
        <w:rPr>
          <w:b/>
          <w:bCs/>
        </w:rPr>
        <w:t>BAD</w:t>
      </w:r>
      <w:r w:rsidRPr="00F9238A">
        <w:t xml:space="preserve"> değişkeninin ortalaması 0.199, yani gözlemlerin yaklaşık %20’si borcunu ödeyememiştir. Bu da veri setinde sınıf dengesizliği olabileceğini gösterir.</w:t>
      </w:r>
    </w:p>
    <w:p w14:paraId="7AB1EB10" w14:textId="77777777" w:rsidR="00F9238A" w:rsidRPr="00F9238A" w:rsidRDefault="00F9238A" w:rsidP="00F9238A">
      <w:pPr>
        <w:numPr>
          <w:ilvl w:val="0"/>
          <w:numId w:val="2"/>
        </w:numPr>
      </w:pPr>
      <w:r w:rsidRPr="00F9238A">
        <w:rPr>
          <w:b/>
          <w:bCs/>
        </w:rPr>
        <w:t>LOAN</w:t>
      </w:r>
      <w:r w:rsidRPr="00F9238A">
        <w:t xml:space="preserve">, </w:t>
      </w:r>
      <w:r w:rsidRPr="00F9238A">
        <w:rPr>
          <w:b/>
          <w:bCs/>
        </w:rPr>
        <w:t>MORTDUE</w:t>
      </w:r>
      <w:r w:rsidRPr="00F9238A">
        <w:t xml:space="preserve"> ve </w:t>
      </w:r>
      <w:r w:rsidRPr="00F9238A">
        <w:rPr>
          <w:b/>
          <w:bCs/>
        </w:rPr>
        <w:t>VALUE</w:t>
      </w:r>
      <w:r w:rsidRPr="00F9238A">
        <w:t xml:space="preserve"> gibi finansal değişkenlerde yüksek standart sapma gözlenmiştir. Bu durum, müşteri profilleri arasında ciddi farklılıklar olduğunu ve bazı </w:t>
      </w:r>
      <w:r w:rsidRPr="00F9238A">
        <w:rPr>
          <w:b/>
          <w:bCs/>
        </w:rPr>
        <w:t>aykırı değerlerin</w:t>
      </w:r>
      <w:r w:rsidRPr="00F9238A">
        <w:t xml:space="preserve"> olabileceğini gösterir.</w:t>
      </w:r>
    </w:p>
    <w:p w14:paraId="1693B8A8" w14:textId="77777777" w:rsidR="00F9238A" w:rsidRPr="00F9238A" w:rsidRDefault="00F9238A" w:rsidP="00F9238A">
      <w:pPr>
        <w:numPr>
          <w:ilvl w:val="0"/>
          <w:numId w:val="2"/>
        </w:numPr>
      </w:pPr>
      <w:r w:rsidRPr="00F9238A">
        <w:rPr>
          <w:b/>
          <w:bCs/>
        </w:rPr>
        <w:t>YOJ (İş deneyimi yılı)</w:t>
      </w:r>
      <w:r w:rsidRPr="00F9238A">
        <w:t xml:space="preserve"> değişkeninin ortalaması 9 yıl civarındadır; ancak 0 olan gözlemler de mevcuttur, bu da bazı müşterilerin işsiz olabileceğine işaret eder.</w:t>
      </w:r>
    </w:p>
    <w:p w14:paraId="3C1FB19D" w14:textId="77777777" w:rsidR="00F9238A" w:rsidRPr="00F9238A" w:rsidRDefault="00F9238A" w:rsidP="00F9238A">
      <w:pPr>
        <w:numPr>
          <w:ilvl w:val="0"/>
          <w:numId w:val="2"/>
        </w:numPr>
      </w:pPr>
      <w:r w:rsidRPr="00F9238A">
        <w:rPr>
          <w:b/>
          <w:bCs/>
        </w:rPr>
        <w:t>DEROG</w:t>
      </w:r>
      <w:r w:rsidRPr="00F9238A">
        <w:t xml:space="preserve"> ve </w:t>
      </w:r>
      <w:r w:rsidRPr="00F9238A">
        <w:rPr>
          <w:b/>
          <w:bCs/>
        </w:rPr>
        <w:t>DELINQ</w:t>
      </w:r>
      <w:r w:rsidRPr="00F9238A">
        <w:t>, genellikle sıfır çevresinde yoğunlaşan ve sağa çarpık dağılıma sahip değişkenlerdir. Maksimum değerlerin (10 ve 15) oldukça yüksek olması dikkat çekicidir.</w:t>
      </w:r>
    </w:p>
    <w:p w14:paraId="26EDB0CC" w14:textId="77777777" w:rsidR="00F9238A" w:rsidRPr="00F9238A" w:rsidRDefault="00F9238A" w:rsidP="00F9238A">
      <w:pPr>
        <w:numPr>
          <w:ilvl w:val="0"/>
          <w:numId w:val="2"/>
        </w:numPr>
      </w:pPr>
      <w:r w:rsidRPr="00F9238A">
        <w:rPr>
          <w:b/>
          <w:bCs/>
        </w:rPr>
        <w:t>CLAGE (kredi geçmişi yaşı)</w:t>
      </w:r>
      <w:r w:rsidRPr="00F9238A">
        <w:t xml:space="preserve"> değişkeni 179 ay (yaklaşık 15 yıl) ortalamaya sahiptir. Ancak maksimum değerin 1168 ay (yaklaşık 97 yıl) olması, ekstrem aykırı değerlere işaret eder.</w:t>
      </w:r>
    </w:p>
    <w:p w14:paraId="07A45702" w14:textId="77777777" w:rsidR="00F9238A" w:rsidRPr="00F9238A" w:rsidRDefault="00F9238A" w:rsidP="00F9238A">
      <w:pPr>
        <w:numPr>
          <w:ilvl w:val="0"/>
          <w:numId w:val="2"/>
        </w:numPr>
      </w:pPr>
      <w:r w:rsidRPr="00F9238A">
        <w:rPr>
          <w:b/>
          <w:bCs/>
        </w:rPr>
        <w:lastRenderedPageBreak/>
        <w:t>DEBTINC (borç/gelir oranı)</w:t>
      </w:r>
      <w:r w:rsidRPr="00F9238A">
        <w:t xml:space="preserve"> değişkeninin ortalaması %33,78’dir. %200 üzeri maksimum değer, yüksek borçluluk durumuna sahip bazı ekstrem örneklerin bulunduğunu göstermektedir.</w:t>
      </w:r>
    </w:p>
    <w:p w14:paraId="753742D7" w14:textId="77777777" w:rsidR="00F9238A" w:rsidRDefault="00F9238A" w:rsidP="00C812E7"/>
    <w:p w14:paraId="0C987FF2" w14:textId="77777777" w:rsidR="00F9238A" w:rsidRDefault="00F9238A" w:rsidP="00F9238A">
      <w:pPr>
        <w:pStyle w:val="Balk1"/>
      </w:pPr>
      <w:bookmarkStart w:id="7" w:name="_Toc199070061"/>
      <w:r>
        <w:t>4. Hedef Değişken (BAD) Dağılımı</w:t>
      </w:r>
      <w:bookmarkEnd w:id="7"/>
    </w:p>
    <w:p w14:paraId="633A3ECA" w14:textId="4FAAD29B" w:rsidR="00F9238A" w:rsidRDefault="00F9238A" w:rsidP="00C812E7">
      <w:r>
        <w:t>Aşağıdaki grafik, BAD değişkeninin sınıf dağılımını göstermektedir. Bu değişken, müşterinin kredi borcunu ödeyip ödemediğini temsil eder. BAD = 0 müşterinin borcunu ödediğini, BAD = 1 ise borcunu ödeyemediğini ifade eder.</w:t>
      </w:r>
    </w:p>
    <w:p w14:paraId="74B82B7B" w14:textId="50F13BCE" w:rsidR="00F9238A" w:rsidRDefault="00F9238A" w:rsidP="00C812E7">
      <w:r w:rsidRPr="00F9238A">
        <w:rPr>
          <w:noProof/>
        </w:rPr>
        <w:drawing>
          <wp:inline distT="0" distB="0" distL="0" distR="0" wp14:anchorId="51901D09" wp14:editId="7681E234">
            <wp:extent cx="5760720" cy="2841625"/>
            <wp:effectExtent l="0" t="0" r="0" b="0"/>
            <wp:docPr id="2002453240" name="Resim 1" descr="metin, ekran görüntüsü,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53240" name="Resim 1" descr="metin, ekran görüntüsü, öykü gelişim çizgisi; kumpas; grafiğini çıkarma, diyagram içeren bir resim&#10;&#10;Yapay zeka tarafından oluşturulan içerik yanlış olabilir."/>
                    <pic:cNvPicPr/>
                  </pic:nvPicPr>
                  <pic:blipFill>
                    <a:blip r:embed="rId8"/>
                    <a:stretch>
                      <a:fillRect/>
                    </a:stretch>
                  </pic:blipFill>
                  <pic:spPr>
                    <a:xfrm>
                      <a:off x="0" y="0"/>
                      <a:ext cx="5760720" cy="2841625"/>
                    </a:xfrm>
                    <a:prstGeom prst="rect">
                      <a:avLst/>
                    </a:prstGeom>
                  </pic:spPr>
                </pic:pic>
              </a:graphicData>
            </a:graphic>
          </wp:inline>
        </w:drawing>
      </w:r>
    </w:p>
    <w:p w14:paraId="0CDA0E94" w14:textId="77777777" w:rsidR="00F9238A" w:rsidRPr="00F9238A" w:rsidRDefault="00F9238A" w:rsidP="00AB7416">
      <w:pPr>
        <w:pStyle w:val="Balk2"/>
      </w:pPr>
      <w:bookmarkStart w:id="8" w:name="_Toc199070062"/>
      <w:r w:rsidRPr="00F9238A">
        <w:t>4.1 Yorum:</w:t>
      </w:r>
      <w:bookmarkEnd w:id="8"/>
    </w:p>
    <w:p w14:paraId="246DF72B" w14:textId="77777777" w:rsidR="00F9238A" w:rsidRPr="00F9238A" w:rsidRDefault="00F9238A" w:rsidP="00F9238A">
      <w:r w:rsidRPr="00F9238A">
        <w:t>Grafikte görüldüğü üzere:</w:t>
      </w:r>
    </w:p>
    <w:p w14:paraId="29AFF754" w14:textId="77777777" w:rsidR="00F9238A" w:rsidRPr="00F9238A" w:rsidRDefault="00F9238A" w:rsidP="00F9238A">
      <w:pPr>
        <w:numPr>
          <w:ilvl w:val="0"/>
          <w:numId w:val="3"/>
        </w:numPr>
      </w:pPr>
      <w:r w:rsidRPr="00F9238A">
        <w:t>BAD = 0 sınıfına ait müşteri sayısı yaklaşık 4800 civarındadır.</w:t>
      </w:r>
    </w:p>
    <w:p w14:paraId="5EB008A9" w14:textId="77777777" w:rsidR="00F9238A" w:rsidRPr="00F9238A" w:rsidRDefault="00F9238A" w:rsidP="00F9238A">
      <w:pPr>
        <w:numPr>
          <w:ilvl w:val="0"/>
          <w:numId w:val="3"/>
        </w:numPr>
      </w:pPr>
      <w:r w:rsidRPr="00F9238A">
        <w:t>BAD = 1 sınıfına ait müşteri sayısı ise yaklaşık 1150 civarındadır.</w:t>
      </w:r>
    </w:p>
    <w:p w14:paraId="22492F9C" w14:textId="77777777" w:rsidR="00F9238A" w:rsidRDefault="00F9238A" w:rsidP="00F9238A">
      <w:pPr>
        <w:numPr>
          <w:ilvl w:val="0"/>
          <w:numId w:val="3"/>
        </w:numPr>
      </w:pPr>
      <w:r w:rsidRPr="00F9238A">
        <w:t>Bu durum, sınıflar arasında belirgin bir dengesizlik olduğunu göstermektedir. Yaklaşık olarak müşterilerin %80’i borcunu ödemiş, %20’si ise ödeyememiştir.</w:t>
      </w:r>
    </w:p>
    <w:p w14:paraId="424B8B5D" w14:textId="77777777" w:rsidR="00F9238A" w:rsidRDefault="00F9238A" w:rsidP="00F9238A"/>
    <w:p w14:paraId="0AD2292E" w14:textId="77777777" w:rsidR="00F9238A" w:rsidRDefault="00F9238A" w:rsidP="00F9238A"/>
    <w:p w14:paraId="7F3F6B7F" w14:textId="77777777" w:rsidR="00F9238A" w:rsidRDefault="00F9238A" w:rsidP="00AB7416">
      <w:pPr>
        <w:pStyle w:val="Balk1"/>
        <w:rPr>
          <w:sz w:val="36"/>
        </w:rPr>
      </w:pPr>
      <w:bookmarkStart w:id="9" w:name="_Toc199070063"/>
      <w:r>
        <w:t>5. Sayısal Değişkenler Arasındaki Korelasyon Analizi</w:t>
      </w:r>
      <w:bookmarkEnd w:id="9"/>
    </w:p>
    <w:p w14:paraId="3F0BEFBB" w14:textId="77777777" w:rsidR="00F9238A" w:rsidRDefault="00F9238A" w:rsidP="00F9238A">
      <w:pPr>
        <w:pStyle w:val="NormalWeb"/>
      </w:pPr>
      <w:r>
        <w:t>Aşağıdaki korelasyon matrisi, veri setindeki sayısal değişkenlerin birbiriyle olan doğrusal ilişkilerini göstermektedir. Değişkenler arasındaki korelasyon katsayıları -1 ile +1 arasında değer alır; +1 mükemmel pozitif ilişkiyi, -1 ise mükemmel negatif ilişkiyi ifade eder. 0’a yakın değerler ise zayıf ilişkiyi temsil eder.</w:t>
      </w:r>
    </w:p>
    <w:p w14:paraId="5EC3E70B" w14:textId="77777777" w:rsidR="00F9238A" w:rsidRPr="00F9238A" w:rsidRDefault="00F9238A" w:rsidP="00F9238A"/>
    <w:p w14:paraId="2A2F0AE7" w14:textId="26C6E924" w:rsidR="00F9238A" w:rsidRDefault="00F9238A" w:rsidP="00C812E7">
      <w:r w:rsidRPr="00F9238A">
        <w:rPr>
          <w:noProof/>
        </w:rPr>
        <w:lastRenderedPageBreak/>
        <w:drawing>
          <wp:inline distT="0" distB="0" distL="0" distR="0" wp14:anchorId="37EAC067" wp14:editId="439D70FB">
            <wp:extent cx="5760720" cy="4131945"/>
            <wp:effectExtent l="0" t="0" r="0" b="1905"/>
            <wp:docPr id="1171759658" name="Resim 1" descr="ekran görüntüsü, metin, kare, kalıp, desen, düz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59658" name="Resim 1" descr="ekran görüntüsü, metin, kare, kalıp, desen, düzen içeren bir resim&#10;&#10;Yapay zeka tarafından oluşturulan içerik yanlış olabilir."/>
                    <pic:cNvPicPr/>
                  </pic:nvPicPr>
                  <pic:blipFill>
                    <a:blip r:embed="rId9"/>
                    <a:stretch>
                      <a:fillRect/>
                    </a:stretch>
                  </pic:blipFill>
                  <pic:spPr>
                    <a:xfrm>
                      <a:off x="0" y="0"/>
                      <a:ext cx="5760720" cy="4131945"/>
                    </a:xfrm>
                    <a:prstGeom prst="rect">
                      <a:avLst/>
                    </a:prstGeom>
                  </pic:spPr>
                </pic:pic>
              </a:graphicData>
            </a:graphic>
          </wp:inline>
        </w:drawing>
      </w:r>
    </w:p>
    <w:p w14:paraId="5D113F90" w14:textId="77777777" w:rsidR="00F9238A" w:rsidRPr="00F9238A" w:rsidRDefault="00F9238A" w:rsidP="00AB7416">
      <w:pPr>
        <w:pStyle w:val="Balk2"/>
      </w:pPr>
      <w:bookmarkStart w:id="10" w:name="_Toc199070064"/>
      <w:r w:rsidRPr="00F9238A">
        <w:t>5.1 Yorumlar</w:t>
      </w:r>
      <w:bookmarkEnd w:id="10"/>
    </w:p>
    <w:p w14:paraId="79C068D3" w14:textId="77777777" w:rsidR="00F9238A" w:rsidRPr="00F9238A" w:rsidRDefault="00F9238A" w:rsidP="00F9238A">
      <w:pPr>
        <w:numPr>
          <w:ilvl w:val="0"/>
          <w:numId w:val="4"/>
        </w:numPr>
      </w:pPr>
      <w:r w:rsidRPr="00F9238A">
        <w:rPr>
          <w:b/>
          <w:bCs/>
        </w:rPr>
        <w:t>MORTDUE</w:t>
      </w:r>
      <w:r w:rsidRPr="00F9238A">
        <w:t xml:space="preserve"> ile </w:t>
      </w:r>
      <w:r w:rsidRPr="00F9238A">
        <w:rPr>
          <w:b/>
          <w:bCs/>
        </w:rPr>
        <w:t>VALUE</w:t>
      </w:r>
      <w:r w:rsidRPr="00F9238A">
        <w:t xml:space="preserve"> arasında oldukça yüksek pozitif korelasyon bulunmaktadır (0.88). Bu, evin değeri arttıkça ipotek borcunun da genellikle arttığını göstermektedir.</w:t>
      </w:r>
    </w:p>
    <w:p w14:paraId="65826DF9" w14:textId="77777777" w:rsidR="00F9238A" w:rsidRPr="00F9238A" w:rsidRDefault="00F9238A" w:rsidP="00F9238A">
      <w:pPr>
        <w:numPr>
          <w:ilvl w:val="0"/>
          <w:numId w:val="4"/>
        </w:numPr>
      </w:pPr>
      <w:r w:rsidRPr="00F9238A">
        <w:t xml:space="preserve">Hedef değişken olan </w:t>
      </w:r>
      <w:r w:rsidRPr="00F9238A">
        <w:rPr>
          <w:b/>
          <w:bCs/>
        </w:rPr>
        <w:t>BAD</w:t>
      </w:r>
      <w:r w:rsidRPr="00F9238A">
        <w:t xml:space="preserve"> ile en güçlü ilişkiler:</w:t>
      </w:r>
    </w:p>
    <w:p w14:paraId="57C1C518" w14:textId="77777777" w:rsidR="00F9238A" w:rsidRPr="00F9238A" w:rsidRDefault="00F9238A" w:rsidP="00F9238A">
      <w:pPr>
        <w:numPr>
          <w:ilvl w:val="1"/>
          <w:numId w:val="4"/>
        </w:numPr>
      </w:pPr>
      <w:r w:rsidRPr="00F9238A">
        <w:rPr>
          <w:b/>
          <w:bCs/>
        </w:rPr>
        <w:t>DELINQ (0.35)</w:t>
      </w:r>
      <w:r w:rsidRPr="00F9238A">
        <w:t>: Geciken ödeme sayısı arttıkça kredi riski de artmaktadır.</w:t>
      </w:r>
    </w:p>
    <w:p w14:paraId="3FB3092E" w14:textId="77777777" w:rsidR="00F9238A" w:rsidRPr="00F9238A" w:rsidRDefault="00F9238A" w:rsidP="00F9238A">
      <w:pPr>
        <w:numPr>
          <w:ilvl w:val="1"/>
          <w:numId w:val="4"/>
        </w:numPr>
      </w:pPr>
      <w:r w:rsidRPr="00F9238A">
        <w:rPr>
          <w:b/>
          <w:bCs/>
        </w:rPr>
        <w:t>DEROG (0.28)</w:t>
      </w:r>
      <w:r w:rsidRPr="00F9238A">
        <w:t>: Geçmişteki olumsuz kredi kayıtları BAD değişkeniyle orta düzeyde ilişkilidir.</w:t>
      </w:r>
    </w:p>
    <w:p w14:paraId="5273ECEC" w14:textId="77777777" w:rsidR="00F9238A" w:rsidRPr="00F9238A" w:rsidRDefault="00F9238A" w:rsidP="00F9238A">
      <w:pPr>
        <w:numPr>
          <w:ilvl w:val="1"/>
          <w:numId w:val="4"/>
        </w:numPr>
      </w:pPr>
      <w:r w:rsidRPr="00F9238A">
        <w:rPr>
          <w:b/>
          <w:bCs/>
        </w:rPr>
        <w:t>DEBTINC (0.20)</w:t>
      </w:r>
      <w:r w:rsidRPr="00F9238A">
        <w:t xml:space="preserve"> ve </w:t>
      </w:r>
      <w:r w:rsidRPr="00F9238A">
        <w:rPr>
          <w:b/>
          <w:bCs/>
        </w:rPr>
        <w:t>NINQ (0.17)</w:t>
      </w:r>
      <w:r w:rsidRPr="00F9238A">
        <w:t xml:space="preserve"> gibi değişkenlerin de kredi riskiyle zayıf ama dikkate değer ilişkileri vardır.</w:t>
      </w:r>
    </w:p>
    <w:p w14:paraId="4454F0F3" w14:textId="77777777" w:rsidR="00F9238A" w:rsidRPr="00F9238A" w:rsidRDefault="00F9238A" w:rsidP="00F9238A">
      <w:pPr>
        <w:numPr>
          <w:ilvl w:val="0"/>
          <w:numId w:val="4"/>
        </w:numPr>
      </w:pPr>
      <w:r w:rsidRPr="00F9238A">
        <w:rPr>
          <w:b/>
          <w:bCs/>
        </w:rPr>
        <w:t>CLAGE</w:t>
      </w:r>
      <w:r w:rsidRPr="00F9238A">
        <w:t xml:space="preserve"> değişkeni (kredi geçmişi süresi), BAD ile negatif ilişkilidir (-0.17). Yani, kredi geçmişi daha uzun olan bireylerin borcunu ödeme olasılığı daha yüksektir.</w:t>
      </w:r>
    </w:p>
    <w:p w14:paraId="09AC849B" w14:textId="77777777" w:rsidR="00F9238A" w:rsidRPr="00F9238A" w:rsidRDefault="00F9238A" w:rsidP="00F9238A">
      <w:pPr>
        <w:numPr>
          <w:ilvl w:val="0"/>
          <w:numId w:val="4"/>
        </w:numPr>
      </w:pPr>
      <w:r w:rsidRPr="00F9238A">
        <w:rPr>
          <w:b/>
          <w:bCs/>
        </w:rPr>
        <w:t>LOAN</w:t>
      </w:r>
      <w:r w:rsidRPr="00F9238A">
        <w:t xml:space="preserve"> ve </w:t>
      </w:r>
      <w:r w:rsidRPr="00F9238A">
        <w:rPr>
          <w:b/>
          <w:bCs/>
        </w:rPr>
        <w:t>BAD</w:t>
      </w:r>
      <w:r w:rsidRPr="00F9238A">
        <w:t xml:space="preserve"> arasında anlamlı bir ilişki gözlemlenmemektedir (korelasyon </w:t>
      </w:r>
      <w:proofErr w:type="gramStart"/>
      <w:r w:rsidRPr="00F9238A">
        <w:t>≈ -</w:t>
      </w:r>
      <w:proofErr w:type="gramEnd"/>
      <w:r w:rsidRPr="00F9238A">
        <w:t>0.08).</w:t>
      </w:r>
    </w:p>
    <w:p w14:paraId="19A4799E" w14:textId="77777777" w:rsidR="00F9238A" w:rsidRDefault="00F9238A" w:rsidP="00AB7416">
      <w:pPr>
        <w:pStyle w:val="Balk1"/>
      </w:pPr>
    </w:p>
    <w:p w14:paraId="7757B449" w14:textId="77777777" w:rsidR="00F9238A" w:rsidRPr="00F9238A" w:rsidRDefault="00F9238A" w:rsidP="00AB7416">
      <w:pPr>
        <w:pStyle w:val="Balk1"/>
        <w:rPr>
          <w:bCs/>
        </w:rPr>
      </w:pPr>
      <w:bookmarkStart w:id="11" w:name="_Toc199070065"/>
      <w:r w:rsidRPr="00F9238A">
        <w:rPr>
          <w:bCs/>
        </w:rPr>
        <w:t>6. Sayısal Değişkenlerin Dağılım Analizi</w:t>
      </w:r>
      <w:bookmarkEnd w:id="11"/>
    </w:p>
    <w:p w14:paraId="7AAC4C07" w14:textId="77777777" w:rsidR="00F9238A" w:rsidRPr="00F9238A" w:rsidRDefault="00F9238A" w:rsidP="00F9238A">
      <w:r w:rsidRPr="00F9238A">
        <w:t>Aşağıdaki grafikler, veri setindeki sayısal değişkenlerin dağılımlarını göstermektedir. Histogramlar, değişkenlerin değer aralıklarına göre gözlem sayısını görselleştirerek, dağılım biçimi ve olası aykırı değerler hakkında bilgi verir.</w:t>
      </w:r>
    </w:p>
    <w:p w14:paraId="1AC057C5" w14:textId="77777777" w:rsidR="00F9238A" w:rsidRDefault="00F9238A" w:rsidP="00C812E7"/>
    <w:p w14:paraId="2A762E26" w14:textId="6778D8E4" w:rsidR="00F9238A" w:rsidRDefault="00F9238A" w:rsidP="00C812E7">
      <w:r w:rsidRPr="00F9238A">
        <w:rPr>
          <w:noProof/>
        </w:rPr>
        <w:drawing>
          <wp:inline distT="0" distB="0" distL="0" distR="0" wp14:anchorId="22258117" wp14:editId="5D666E0E">
            <wp:extent cx="5760720" cy="4426585"/>
            <wp:effectExtent l="0" t="0" r="0" b="0"/>
            <wp:docPr id="1654847844" name="Resim 1" descr="diyagram, metin, plan,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47844" name="Resim 1" descr="diyagram, metin, plan, çizgi içeren bir resim&#10;&#10;Yapay zeka tarafından oluşturulan içerik yanlış olabilir."/>
                    <pic:cNvPicPr/>
                  </pic:nvPicPr>
                  <pic:blipFill>
                    <a:blip r:embed="rId10"/>
                    <a:stretch>
                      <a:fillRect/>
                    </a:stretch>
                  </pic:blipFill>
                  <pic:spPr>
                    <a:xfrm>
                      <a:off x="0" y="0"/>
                      <a:ext cx="5760720" cy="4426585"/>
                    </a:xfrm>
                    <a:prstGeom prst="rect">
                      <a:avLst/>
                    </a:prstGeom>
                  </pic:spPr>
                </pic:pic>
              </a:graphicData>
            </a:graphic>
          </wp:inline>
        </w:drawing>
      </w:r>
    </w:p>
    <w:p w14:paraId="357F03DF" w14:textId="77777777" w:rsidR="00F9238A" w:rsidRPr="00F9238A" w:rsidRDefault="00F9238A" w:rsidP="00AB7416">
      <w:pPr>
        <w:pStyle w:val="Balk2"/>
      </w:pPr>
      <w:bookmarkStart w:id="12" w:name="_Toc199070066"/>
      <w:r w:rsidRPr="00F9238A">
        <w:t>6.1 Yorumlar</w:t>
      </w:r>
      <w:bookmarkEnd w:id="12"/>
    </w:p>
    <w:p w14:paraId="64C4576E" w14:textId="77777777" w:rsidR="00F9238A" w:rsidRPr="00F9238A" w:rsidRDefault="00F9238A" w:rsidP="00F9238A">
      <w:pPr>
        <w:numPr>
          <w:ilvl w:val="0"/>
          <w:numId w:val="5"/>
        </w:numPr>
      </w:pPr>
      <w:r w:rsidRPr="00F9238A">
        <w:t>BAD değişkeni ikili (</w:t>
      </w:r>
      <w:proofErr w:type="spellStart"/>
      <w:r w:rsidRPr="00F9238A">
        <w:t>binary</w:t>
      </w:r>
      <w:proofErr w:type="spellEnd"/>
      <w:r w:rsidRPr="00F9238A">
        <w:t>) yapıda olduğu için dağılımı iki sütundan oluşmaktadır. Sınıflar arasında ciddi bir dengesizlik olduğu gözlemlenmektedir.</w:t>
      </w:r>
    </w:p>
    <w:p w14:paraId="5B5AF37F" w14:textId="77777777" w:rsidR="00F9238A" w:rsidRPr="00F9238A" w:rsidRDefault="00F9238A" w:rsidP="00F9238A">
      <w:pPr>
        <w:numPr>
          <w:ilvl w:val="0"/>
          <w:numId w:val="5"/>
        </w:numPr>
      </w:pPr>
      <w:r w:rsidRPr="00F9238A">
        <w:t xml:space="preserve">LOAN, MORTDUE, VALUE gibi parasal değişkenlerde </w:t>
      </w:r>
      <w:r w:rsidRPr="00F9238A">
        <w:rPr>
          <w:b/>
          <w:bCs/>
        </w:rPr>
        <w:t>sağa çarpık dağılım</w:t>
      </w:r>
      <w:r w:rsidRPr="00F9238A">
        <w:t xml:space="preserve"> (</w:t>
      </w:r>
      <w:proofErr w:type="spellStart"/>
      <w:r w:rsidRPr="00F9238A">
        <w:t>right-skewed</w:t>
      </w:r>
      <w:proofErr w:type="spellEnd"/>
      <w:r w:rsidRPr="00F9238A">
        <w:t xml:space="preserve">) hakimdir. Bu durum, veri setinde büyük kredi taleplerinin az sayıda müşteriyle sınırlı olduğunu gösterir. Özellikle VALUE ve MORTDUE değişkenlerinde </w:t>
      </w:r>
      <w:r w:rsidRPr="00F9238A">
        <w:rPr>
          <w:b/>
          <w:bCs/>
        </w:rPr>
        <w:t>yüksek uçlu aykırı değerler</w:t>
      </w:r>
      <w:r w:rsidRPr="00F9238A">
        <w:t xml:space="preserve"> gözlemlenmektedir.</w:t>
      </w:r>
    </w:p>
    <w:p w14:paraId="4B3C357D" w14:textId="77777777" w:rsidR="00F9238A" w:rsidRPr="00F9238A" w:rsidRDefault="00F9238A" w:rsidP="00F9238A">
      <w:pPr>
        <w:numPr>
          <w:ilvl w:val="0"/>
          <w:numId w:val="5"/>
        </w:numPr>
      </w:pPr>
      <w:r w:rsidRPr="00F9238A">
        <w:t xml:space="preserve">DEROG, DELINQ, NINQ gibi geçmiş kredi problemi veya başvuru sayısını gösteren değişkenlerde gözlemlerin çoğu </w:t>
      </w:r>
      <w:r w:rsidRPr="00F9238A">
        <w:rPr>
          <w:b/>
          <w:bCs/>
        </w:rPr>
        <w:t>0 ile 2 arasında yoğunlaşmıştır</w:t>
      </w:r>
      <w:r w:rsidRPr="00F9238A">
        <w:t>, yani büyük çoğunlukta sorunlu kredi geçmişi bulunmamaktadır.</w:t>
      </w:r>
    </w:p>
    <w:p w14:paraId="5FDCDAE5" w14:textId="77777777" w:rsidR="00F9238A" w:rsidRPr="00F9238A" w:rsidRDefault="00F9238A" w:rsidP="00F9238A">
      <w:pPr>
        <w:numPr>
          <w:ilvl w:val="0"/>
          <w:numId w:val="5"/>
        </w:numPr>
      </w:pPr>
      <w:r w:rsidRPr="00F9238A">
        <w:t xml:space="preserve">CLAGE (kredi geçmişi süresi), yaklaşık </w:t>
      </w:r>
      <w:r w:rsidRPr="00F9238A">
        <w:rPr>
          <w:b/>
          <w:bCs/>
        </w:rPr>
        <w:t>normal dağılıma yakın</w:t>
      </w:r>
      <w:r w:rsidRPr="00F9238A">
        <w:t xml:space="preserve"> olmakla birlikte sağ kuyruğa sahiptir. Maksimum değerin çok yüksek olması dikkat çekicidir.</w:t>
      </w:r>
    </w:p>
    <w:p w14:paraId="36C65EE8" w14:textId="77777777" w:rsidR="00F9238A" w:rsidRPr="00F9238A" w:rsidRDefault="00F9238A" w:rsidP="00F9238A">
      <w:pPr>
        <w:numPr>
          <w:ilvl w:val="0"/>
          <w:numId w:val="5"/>
        </w:numPr>
      </w:pPr>
      <w:r w:rsidRPr="00F9238A">
        <w:t>DEBTINC (borç/gelir oranı) değişkeni büyük oranda 20–50 arasında yoğunlaşmaktadır; ancak 200’e kadar uzanan uç değerler mevcuttur. Bu durum aşırı borç yükü taşıyan bireylerin varlığına işaret eder.</w:t>
      </w:r>
    </w:p>
    <w:p w14:paraId="26E0A7E6" w14:textId="77777777" w:rsidR="00F9238A" w:rsidRDefault="00F9238A" w:rsidP="00C812E7"/>
    <w:p w14:paraId="03B4BAD7" w14:textId="77777777" w:rsidR="00F9238A" w:rsidRDefault="00F9238A" w:rsidP="00C812E7"/>
    <w:p w14:paraId="1ED1DDE0" w14:textId="77777777" w:rsidR="00F9238A" w:rsidRDefault="00F9238A" w:rsidP="00AB7416">
      <w:pPr>
        <w:pStyle w:val="Balk1"/>
      </w:pPr>
    </w:p>
    <w:p w14:paraId="79BB10BA" w14:textId="77777777" w:rsidR="00F9238A" w:rsidRPr="00F9238A" w:rsidRDefault="00F9238A" w:rsidP="00AB7416">
      <w:pPr>
        <w:pStyle w:val="Balk1"/>
        <w:rPr>
          <w:bCs/>
        </w:rPr>
      </w:pPr>
      <w:bookmarkStart w:id="13" w:name="_Toc199070067"/>
      <w:r w:rsidRPr="00F9238A">
        <w:rPr>
          <w:bCs/>
        </w:rPr>
        <w:t>7. Kategorik Değişkenlerin Hedef Değişken (BAD) ile İlişkisi</w:t>
      </w:r>
      <w:bookmarkEnd w:id="13"/>
    </w:p>
    <w:p w14:paraId="187DBBC4" w14:textId="77777777" w:rsidR="00F9238A" w:rsidRPr="00F9238A" w:rsidRDefault="00F9238A" w:rsidP="00AB7416">
      <w:pPr>
        <w:pStyle w:val="Balk2"/>
      </w:pPr>
      <w:bookmarkStart w:id="14" w:name="_Toc199070068"/>
      <w:r w:rsidRPr="00F9238A">
        <w:t>7.1 REASON Değişkeni ve BAD Dağılımı</w:t>
      </w:r>
      <w:bookmarkEnd w:id="14"/>
    </w:p>
    <w:p w14:paraId="2A98FBFC" w14:textId="77777777" w:rsidR="00F9238A" w:rsidRPr="00F9238A" w:rsidRDefault="00F9238A" w:rsidP="00F9238A">
      <w:r w:rsidRPr="00F9238A">
        <w:t>REASON değişkeni, müşterinin kredi başvuru sebebini ifade etmektedir. İki kategori mevcuttur:</w:t>
      </w:r>
    </w:p>
    <w:p w14:paraId="4A07CBB6" w14:textId="77777777" w:rsidR="00F9238A" w:rsidRPr="00F9238A" w:rsidRDefault="00F9238A" w:rsidP="00F9238A">
      <w:pPr>
        <w:numPr>
          <w:ilvl w:val="0"/>
          <w:numId w:val="6"/>
        </w:numPr>
      </w:pPr>
      <w:proofErr w:type="spellStart"/>
      <w:r w:rsidRPr="00F9238A">
        <w:t>HomeImp</w:t>
      </w:r>
      <w:proofErr w:type="spellEnd"/>
      <w:r w:rsidRPr="00F9238A">
        <w:t>: Ev iyileştirme (renovasyon, tadilat vb.)</w:t>
      </w:r>
    </w:p>
    <w:p w14:paraId="626D8E8D" w14:textId="44274A40" w:rsidR="00F9238A" w:rsidRDefault="00F9238A" w:rsidP="00C812E7">
      <w:pPr>
        <w:numPr>
          <w:ilvl w:val="0"/>
          <w:numId w:val="6"/>
        </w:numPr>
      </w:pPr>
      <w:proofErr w:type="spellStart"/>
      <w:r w:rsidRPr="00F9238A">
        <w:t>DebtCon</w:t>
      </w:r>
      <w:proofErr w:type="spellEnd"/>
      <w:r w:rsidRPr="00F9238A">
        <w:t>: Borç birleştirme/kapatma</w:t>
      </w:r>
    </w:p>
    <w:p w14:paraId="03D40FDF" w14:textId="77777777" w:rsidR="00F9238A" w:rsidRDefault="00F9238A" w:rsidP="00C812E7">
      <w:pPr>
        <w:rPr>
          <w:noProof/>
        </w:rPr>
      </w:pPr>
      <w:r w:rsidRPr="00F9238A">
        <w:rPr>
          <w:noProof/>
        </w:rPr>
        <w:drawing>
          <wp:inline distT="0" distB="0" distL="0" distR="0" wp14:anchorId="1C383B92" wp14:editId="7549F64D">
            <wp:extent cx="5029200" cy="2463044"/>
            <wp:effectExtent l="0" t="0" r="0" b="0"/>
            <wp:docPr id="1486821220" name="Resim 1"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21220" name="Resim 1" descr="metin, ekran görüntüsü, diyagram, öykü gelişim çizgisi; kumpas; grafiğini çıkarma içeren bir resim&#10;&#10;Yapay zeka tarafından oluşturulan içerik yanlış olabilir."/>
                    <pic:cNvPicPr/>
                  </pic:nvPicPr>
                  <pic:blipFill>
                    <a:blip r:embed="rId11"/>
                    <a:stretch>
                      <a:fillRect/>
                    </a:stretch>
                  </pic:blipFill>
                  <pic:spPr>
                    <a:xfrm>
                      <a:off x="0" y="0"/>
                      <a:ext cx="5042508" cy="2469561"/>
                    </a:xfrm>
                    <a:prstGeom prst="rect">
                      <a:avLst/>
                    </a:prstGeom>
                  </pic:spPr>
                </pic:pic>
              </a:graphicData>
            </a:graphic>
          </wp:inline>
        </w:drawing>
      </w:r>
      <w:r w:rsidRPr="00F9238A">
        <w:rPr>
          <w:noProof/>
        </w:rPr>
        <w:t xml:space="preserve"> </w:t>
      </w:r>
    </w:p>
    <w:p w14:paraId="1EC5F3E7" w14:textId="77777777" w:rsidR="00F9238A" w:rsidRPr="00F9238A" w:rsidRDefault="00F9238A" w:rsidP="00F9238A">
      <w:pPr>
        <w:rPr>
          <w:b/>
          <w:bCs/>
        </w:rPr>
      </w:pPr>
      <w:r w:rsidRPr="00F9238A">
        <w:rPr>
          <w:b/>
          <w:bCs/>
        </w:rPr>
        <w:t>Gözlemler:</w:t>
      </w:r>
    </w:p>
    <w:p w14:paraId="2B2AB505" w14:textId="77777777" w:rsidR="00F9238A" w:rsidRPr="00F9238A" w:rsidRDefault="00F9238A" w:rsidP="00F9238A">
      <w:pPr>
        <w:numPr>
          <w:ilvl w:val="0"/>
          <w:numId w:val="7"/>
        </w:numPr>
      </w:pPr>
      <w:r w:rsidRPr="00F9238A">
        <w:t xml:space="preserve">Kredi başvuru nedeni </w:t>
      </w:r>
      <w:proofErr w:type="spellStart"/>
      <w:r w:rsidRPr="00F9238A">
        <w:t>DebtCon</w:t>
      </w:r>
      <w:proofErr w:type="spellEnd"/>
      <w:r w:rsidRPr="00F9238A">
        <w:t xml:space="preserve"> olan bireyler arasında BAD = 1 oranı (borcunu ödeyememe) daha yüksektir.</w:t>
      </w:r>
    </w:p>
    <w:p w14:paraId="7CBDC965" w14:textId="639DE166" w:rsidR="00F9238A" w:rsidRDefault="00F9238A" w:rsidP="00F9238A">
      <w:pPr>
        <w:numPr>
          <w:ilvl w:val="0"/>
          <w:numId w:val="7"/>
        </w:numPr>
      </w:pPr>
      <w:proofErr w:type="spellStart"/>
      <w:r w:rsidRPr="00F9238A">
        <w:t>HomeImp</w:t>
      </w:r>
      <w:proofErr w:type="spellEnd"/>
      <w:r w:rsidRPr="00F9238A">
        <w:t xml:space="preserve"> grubunda ise hem toplam gözlem sayısı hem de başarısız kredi oranı daha düşüktür.</w:t>
      </w:r>
    </w:p>
    <w:p w14:paraId="04CD1DB7" w14:textId="17E42F9D" w:rsidR="00F9238A" w:rsidRPr="00AB7416" w:rsidRDefault="00F9238A" w:rsidP="00AB7416">
      <w:pPr>
        <w:pStyle w:val="Balk2"/>
      </w:pPr>
      <w:bookmarkStart w:id="15" w:name="_Toc199070069"/>
      <w:r w:rsidRPr="00AB7416">
        <w:t>7.2 JOB Değişkeni ve BAD Dağılımı</w:t>
      </w:r>
      <w:bookmarkEnd w:id="15"/>
    </w:p>
    <w:p w14:paraId="7F6075E3" w14:textId="4BF9B47F" w:rsidR="00F9238A" w:rsidRPr="00F9238A" w:rsidRDefault="00F9238A" w:rsidP="00F9238A">
      <w:r>
        <w:t xml:space="preserve">JOB değişkeni, müşterilerin meslek gruplarını ifade etmektedir. Kategoriler: </w:t>
      </w:r>
      <w:proofErr w:type="spellStart"/>
      <w:r>
        <w:t>Mgr</w:t>
      </w:r>
      <w:proofErr w:type="spellEnd"/>
      <w:r>
        <w:t xml:space="preserve">, Office, </w:t>
      </w:r>
      <w:proofErr w:type="spellStart"/>
      <w:r>
        <w:t>Sales</w:t>
      </w:r>
      <w:proofErr w:type="spellEnd"/>
      <w:r>
        <w:t xml:space="preserve">, Self, </w:t>
      </w:r>
      <w:proofErr w:type="spellStart"/>
      <w:r>
        <w:t>Other</w:t>
      </w:r>
      <w:proofErr w:type="spellEnd"/>
      <w:r>
        <w:t xml:space="preserve">, </w:t>
      </w:r>
      <w:proofErr w:type="spellStart"/>
      <w:r>
        <w:t>ProExe</w:t>
      </w:r>
      <w:proofErr w:type="spellEnd"/>
      <w:r>
        <w:t>.</w:t>
      </w:r>
    </w:p>
    <w:p w14:paraId="3F8EE5D2" w14:textId="325862D3" w:rsidR="00F9238A" w:rsidRDefault="00F9238A" w:rsidP="00C812E7">
      <w:r w:rsidRPr="00F9238A">
        <w:rPr>
          <w:noProof/>
        </w:rPr>
        <w:lastRenderedPageBreak/>
        <w:drawing>
          <wp:inline distT="0" distB="0" distL="0" distR="0" wp14:anchorId="7532B4C7" wp14:editId="35FFA54B">
            <wp:extent cx="5247250" cy="2569834"/>
            <wp:effectExtent l="0" t="0" r="0" b="2540"/>
            <wp:docPr id="372261494" name="Resim 1" descr="metin, ekran görüntüsü,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61494" name="Resim 1" descr="metin, ekran görüntüsü, çizgi, yazı tipi içeren bir resim&#10;&#10;Yapay zeka tarafından oluşturulan içerik yanlış olabilir."/>
                    <pic:cNvPicPr/>
                  </pic:nvPicPr>
                  <pic:blipFill>
                    <a:blip r:embed="rId12"/>
                    <a:stretch>
                      <a:fillRect/>
                    </a:stretch>
                  </pic:blipFill>
                  <pic:spPr>
                    <a:xfrm>
                      <a:off x="0" y="0"/>
                      <a:ext cx="5273882" cy="2582877"/>
                    </a:xfrm>
                    <a:prstGeom prst="rect">
                      <a:avLst/>
                    </a:prstGeom>
                  </pic:spPr>
                </pic:pic>
              </a:graphicData>
            </a:graphic>
          </wp:inline>
        </w:drawing>
      </w:r>
    </w:p>
    <w:p w14:paraId="3B5D97F6" w14:textId="77777777" w:rsidR="00F9238A" w:rsidRPr="00F9238A" w:rsidRDefault="00F9238A" w:rsidP="00F9238A">
      <w:pPr>
        <w:rPr>
          <w:b/>
          <w:bCs/>
        </w:rPr>
      </w:pPr>
      <w:r w:rsidRPr="00F9238A">
        <w:rPr>
          <w:b/>
          <w:bCs/>
        </w:rPr>
        <w:t>Gözlemler:</w:t>
      </w:r>
    </w:p>
    <w:p w14:paraId="109B85FF" w14:textId="77777777" w:rsidR="00F9238A" w:rsidRPr="00F9238A" w:rsidRDefault="00F9238A" w:rsidP="00F9238A">
      <w:pPr>
        <w:numPr>
          <w:ilvl w:val="0"/>
          <w:numId w:val="8"/>
        </w:numPr>
      </w:pPr>
      <w:r w:rsidRPr="00F9238A">
        <w:t>En büyük grup “</w:t>
      </w:r>
      <w:proofErr w:type="spellStart"/>
      <w:r w:rsidRPr="00F9238A">
        <w:t>Other</w:t>
      </w:r>
      <w:proofErr w:type="spellEnd"/>
      <w:r w:rsidRPr="00F9238A">
        <w:t>” olup, bu gruptaki BAD = 1 oranı görece yüksektir.</w:t>
      </w:r>
    </w:p>
    <w:p w14:paraId="39704202" w14:textId="77777777" w:rsidR="00F9238A" w:rsidRPr="00F9238A" w:rsidRDefault="00F9238A" w:rsidP="00F9238A">
      <w:pPr>
        <w:numPr>
          <w:ilvl w:val="0"/>
          <w:numId w:val="8"/>
        </w:numPr>
      </w:pPr>
      <w:r w:rsidRPr="00F9238A">
        <w:t>“</w:t>
      </w:r>
      <w:proofErr w:type="spellStart"/>
      <w:r w:rsidRPr="00F9238A">
        <w:t>Mgr</w:t>
      </w:r>
      <w:proofErr w:type="spellEnd"/>
      <w:r w:rsidRPr="00F9238A">
        <w:t>” (yönetici) ve “</w:t>
      </w:r>
      <w:proofErr w:type="spellStart"/>
      <w:r w:rsidRPr="00F9238A">
        <w:t>ProExe</w:t>
      </w:r>
      <w:proofErr w:type="spellEnd"/>
      <w:r w:rsidRPr="00F9238A">
        <w:t>” (profesyonel/uzman) gibi mesleklerde borcunu ödeyemeyen müşteri oranı daha düşüktür.</w:t>
      </w:r>
    </w:p>
    <w:p w14:paraId="22A10D50" w14:textId="77777777" w:rsidR="00F9238A" w:rsidRPr="00F9238A" w:rsidRDefault="00F9238A" w:rsidP="00F9238A">
      <w:pPr>
        <w:numPr>
          <w:ilvl w:val="0"/>
          <w:numId w:val="8"/>
        </w:numPr>
      </w:pPr>
      <w:r w:rsidRPr="00F9238A">
        <w:t>“</w:t>
      </w:r>
      <w:proofErr w:type="spellStart"/>
      <w:r w:rsidRPr="00F9238A">
        <w:t>Sales</w:t>
      </w:r>
      <w:proofErr w:type="spellEnd"/>
      <w:r w:rsidRPr="00F9238A">
        <w:t>” ve “Self” gibi gelir değişkenliği yüksek meslek gruplarında da BAD oranı görece yüksektir.</w:t>
      </w:r>
    </w:p>
    <w:p w14:paraId="41AA7DD9" w14:textId="77777777" w:rsidR="00F9238A" w:rsidRDefault="00F9238A" w:rsidP="00C812E7"/>
    <w:p w14:paraId="6BAD7E7F" w14:textId="77777777" w:rsidR="00D14CD7" w:rsidRPr="00D14CD7" w:rsidRDefault="00D14CD7" w:rsidP="00D14CD7">
      <w:pPr>
        <w:pStyle w:val="Balk1"/>
      </w:pPr>
      <w:bookmarkStart w:id="16" w:name="_Toc199070070"/>
      <w:r w:rsidRPr="00D14CD7">
        <w:t>8. Veri Ön İşleme</w:t>
      </w:r>
      <w:bookmarkEnd w:id="16"/>
    </w:p>
    <w:p w14:paraId="79DAB670" w14:textId="77777777" w:rsidR="00D14CD7" w:rsidRPr="00D14CD7" w:rsidRDefault="00D14CD7" w:rsidP="00D14CD7">
      <w:r w:rsidRPr="00D14CD7">
        <w:t>Modelleme sürecinden önce, veri setinin kullanılabilir hale getirilmesi amacıyla çeşitli ön işleme adımları gerçekleştirilmiştir. Bu adımlar eksik verilerin yönetimi, kategorik değişkenlerin dönüştürülmesi, sayısal değişkenlerin ölçeklenmesi ve eğitim/test veri ayrımını kapsamaktadır.</w:t>
      </w:r>
    </w:p>
    <w:p w14:paraId="5695D19C" w14:textId="77777777" w:rsidR="00D14CD7" w:rsidRPr="00D14CD7" w:rsidRDefault="00D14CD7" w:rsidP="00AB7416">
      <w:pPr>
        <w:pStyle w:val="Balk2"/>
      </w:pPr>
      <w:bookmarkStart w:id="17" w:name="_Toc199070071"/>
      <w:r w:rsidRPr="00D14CD7">
        <w:t>8.1 Eksik Verilerin İşlenmesi</w:t>
      </w:r>
      <w:bookmarkEnd w:id="17"/>
    </w:p>
    <w:p w14:paraId="4C972F4E" w14:textId="77777777" w:rsidR="00D14CD7" w:rsidRPr="00D14CD7" w:rsidRDefault="00D14CD7" w:rsidP="00D14CD7">
      <w:pPr>
        <w:rPr>
          <w:b/>
          <w:bCs/>
        </w:rPr>
      </w:pPr>
      <w:r w:rsidRPr="00D14CD7">
        <w:rPr>
          <w:b/>
          <w:bCs/>
        </w:rPr>
        <w:t>Sayısal Değişkenler:</w:t>
      </w:r>
    </w:p>
    <w:p w14:paraId="5EFE90CF" w14:textId="77777777" w:rsidR="00D14CD7" w:rsidRPr="00D14CD7" w:rsidRDefault="00D14CD7" w:rsidP="00D14CD7">
      <w:r w:rsidRPr="00D14CD7">
        <w:t xml:space="preserve">Eksik değerlere sahip sayısal sütunlar (örneğin: DEBTINC, MORTDUE, VALUE, CLAGE) klasik yöntemlerle doldurulmak yerine, </w:t>
      </w:r>
      <w:r w:rsidRPr="00D14CD7">
        <w:rPr>
          <w:b/>
          <w:bCs/>
        </w:rPr>
        <w:t>model tabanlı tahmin yaklaşımı</w:t>
      </w:r>
      <w:r w:rsidRPr="00D14CD7">
        <w:t xml:space="preserve"> olan </w:t>
      </w:r>
      <w:proofErr w:type="spellStart"/>
      <w:r w:rsidRPr="00D14CD7">
        <w:rPr>
          <w:b/>
          <w:bCs/>
        </w:rPr>
        <w:t>Iterative</w:t>
      </w:r>
      <w:proofErr w:type="spellEnd"/>
      <w:r w:rsidRPr="00D14CD7">
        <w:rPr>
          <w:b/>
          <w:bCs/>
        </w:rPr>
        <w:t xml:space="preserve"> </w:t>
      </w:r>
      <w:proofErr w:type="spellStart"/>
      <w:r w:rsidRPr="00D14CD7">
        <w:rPr>
          <w:b/>
          <w:bCs/>
        </w:rPr>
        <w:t>Imputer</w:t>
      </w:r>
      <w:proofErr w:type="spellEnd"/>
      <w:r w:rsidRPr="00D14CD7">
        <w:t xml:space="preserve"> kullanılarak doldurulmuştur.</w:t>
      </w:r>
    </w:p>
    <w:p w14:paraId="67064E5B" w14:textId="77777777" w:rsidR="00D14CD7" w:rsidRPr="00D14CD7" w:rsidRDefault="00D14CD7" w:rsidP="00D14CD7">
      <w:r w:rsidRPr="00D14CD7">
        <w:t xml:space="preserve">Bu yöntem, eksik değer içeren her sütunu diğer sütunlara bağlı olarak tahmin eder. Varsayılan olarak </w:t>
      </w:r>
      <w:proofErr w:type="spellStart"/>
      <w:r w:rsidRPr="00D14CD7">
        <w:t>BayesianRidge</w:t>
      </w:r>
      <w:proofErr w:type="spellEnd"/>
      <w:r w:rsidRPr="00D14CD7">
        <w:t xml:space="preserve"> regresyon modeli kullanılmıştır. Böylece verinin dağılımı korunmuş ve yapay bozulmalar engellenmiştir.</w:t>
      </w:r>
    </w:p>
    <w:p w14:paraId="77F8EE3E" w14:textId="77777777" w:rsidR="00D14CD7" w:rsidRPr="00D14CD7" w:rsidRDefault="00D14CD7" w:rsidP="00D14CD7">
      <w:pPr>
        <w:rPr>
          <w:b/>
          <w:bCs/>
        </w:rPr>
      </w:pPr>
      <w:r w:rsidRPr="00D14CD7">
        <w:rPr>
          <w:b/>
          <w:bCs/>
        </w:rPr>
        <w:t>Kategorik Değişkenler:</w:t>
      </w:r>
    </w:p>
    <w:p w14:paraId="23D8C406" w14:textId="77777777" w:rsidR="00D14CD7" w:rsidRPr="00D14CD7" w:rsidRDefault="00D14CD7" w:rsidP="00D14CD7">
      <w:r w:rsidRPr="00D14CD7">
        <w:t>REASON ve JOB değişkenlerinde yer alan eksik veriler, "</w:t>
      </w:r>
      <w:proofErr w:type="spellStart"/>
      <w:r w:rsidRPr="00D14CD7">
        <w:t>Unknown</w:t>
      </w:r>
      <w:proofErr w:type="spellEnd"/>
      <w:r w:rsidRPr="00D14CD7">
        <w:t>" etiketi ile doldurulmuştur. Bu yaklaşım, eksikliği bir bilgi olarak modele yansıtmakta ve veri kaybını önlemektedir.</w:t>
      </w:r>
    </w:p>
    <w:p w14:paraId="4DE4EBA0" w14:textId="77777777" w:rsidR="00D14CD7" w:rsidRPr="00D14CD7" w:rsidRDefault="00D14CD7" w:rsidP="00AB7416">
      <w:pPr>
        <w:pStyle w:val="Balk2"/>
      </w:pPr>
      <w:bookmarkStart w:id="18" w:name="_Toc199070072"/>
      <w:r w:rsidRPr="00D14CD7">
        <w:lastRenderedPageBreak/>
        <w:t>8.2 Kategorik Değişkenlerin Dönüştürülmesi</w:t>
      </w:r>
      <w:bookmarkEnd w:id="18"/>
    </w:p>
    <w:p w14:paraId="623043F9" w14:textId="77777777" w:rsidR="00D14CD7" w:rsidRPr="00D14CD7" w:rsidRDefault="00D14CD7" w:rsidP="00D14CD7">
      <w:r w:rsidRPr="00D14CD7">
        <w:t xml:space="preserve">Kategorik değişkenler, makine öğrenmesi algoritmaları tarafından işlenebilmesi için </w:t>
      </w:r>
      <w:r w:rsidRPr="00D14CD7">
        <w:rPr>
          <w:b/>
          <w:bCs/>
        </w:rPr>
        <w:t>etiket kodlaması (</w:t>
      </w:r>
      <w:proofErr w:type="spellStart"/>
      <w:r w:rsidRPr="00D14CD7">
        <w:rPr>
          <w:b/>
          <w:bCs/>
        </w:rPr>
        <w:t>Label</w:t>
      </w:r>
      <w:proofErr w:type="spellEnd"/>
      <w:r w:rsidRPr="00D14CD7">
        <w:rPr>
          <w:b/>
          <w:bCs/>
        </w:rPr>
        <w:t xml:space="preserve"> </w:t>
      </w:r>
      <w:proofErr w:type="spellStart"/>
      <w:r w:rsidRPr="00D14CD7">
        <w:rPr>
          <w:b/>
          <w:bCs/>
        </w:rPr>
        <w:t>Encoding</w:t>
      </w:r>
      <w:proofErr w:type="spellEnd"/>
      <w:r w:rsidRPr="00D14CD7">
        <w:rPr>
          <w:b/>
          <w:bCs/>
        </w:rPr>
        <w:t>)</w:t>
      </w:r>
      <w:r w:rsidRPr="00D14CD7">
        <w:t xml:space="preserve"> yöntemi ile sayısal forma dönüştürülmüştür. Bu işlem sırasında:</w:t>
      </w:r>
    </w:p>
    <w:p w14:paraId="70AC820B" w14:textId="77777777" w:rsidR="00D14CD7" w:rsidRPr="00D14CD7" w:rsidRDefault="00D14CD7" w:rsidP="00D14CD7">
      <w:pPr>
        <w:numPr>
          <w:ilvl w:val="0"/>
          <w:numId w:val="9"/>
        </w:numPr>
      </w:pPr>
      <w:r w:rsidRPr="00D14CD7">
        <w:t>REASON (kredi başvuru nedeni)</w:t>
      </w:r>
    </w:p>
    <w:p w14:paraId="2505D0FD" w14:textId="77777777" w:rsidR="00D14CD7" w:rsidRPr="00D14CD7" w:rsidRDefault="00D14CD7" w:rsidP="00D14CD7">
      <w:pPr>
        <w:numPr>
          <w:ilvl w:val="0"/>
          <w:numId w:val="9"/>
        </w:numPr>
      </w:pPr>
      <w:r w:rsidRPr="00D14CD7">
        <w:t>JOB (meslek grubu)</w:t>
      </w:r>
    </w:p>
    <w:p w14:paraId="6B2F5073" w14:textId="77777777" w:rsidR="00D14CD7" w:rsidRPr="00D14CD7" w:rsidRDefault="00D14CD7" w:rsidP="00D14CD7">
      <w:proofErr w:type="gramStart"/>
      <w:r w:rsidRPr="00D14CD7">
        <w:t>değişkenleri</w:t>
      </w:r>
      <w:proofErr w:type="gramEnd"/>
      <w:r w:rsidRPr="00D14CD7">
        <w:t xml:space="preserve"> ayrı ayrı </w:t>
      </w:r>
      <w:proofErr w:type="spellStart"/>
      <w:r w:rsidRPr="00D14CD7">
        <w:t>encode</w:t>
      </w:r>
      <w:proofErr w:type="spellEnd"/>
      <w:r w:rsidRPr="00D14CD7">
        <w:t xml:space="preserve"> edilmiştir.</w:t>
      </w:r>
    </w:p>
    <w:p w14:paraId="112E441E" w14:textId="77777777" w:rsidR="00D14CD7" w:rsidRPr="00D14CD7" w:rsidRDefault="00D14CD7" w:rsidP="00AB7416">
      <w:pPr>
        <w:pStyle w:val="Balk2"/>
      </w:pPr>
      <w:bookmarkStart w:id="19" w:name="_Toc199070073"/>
      <w:r w:rsidRPr="00D14CD7">
        <w:t>8.3 Sayısal Değişkenlerin Ölçeklenmesi</w:t>
      </w:r>
      <w:bookmarkEnd w:id="19"/>
    </w:p>
    <w:p w14:paraId="36F7DB96" w14:textId="77777777" w:rsidR="00D14CD7" w:rsidRDefault="00D14CD7" w:rsidP="00D14CD7">
      <w:r w:rsidRPr="00D14CD7">
        <w:t xml:space="preserve">Sayısal veriler arasındaki farklı ölçek problemini ortadan kaldırmak için, tüm sayısal sütunlar </w:t>
      </w:r>
      <w:proofErr w:type="spellStart"/>
      <w:r w:rsidRPr="00D14CD7">
        <w:t>StandardScaler</w:t>
      </w:r>
      <w:proofErr w:type="spellEnd"/>
      <w:r w:rsidRPr="00D14CD7">
        <w:t xml:space="preserve"> kullanılarak </w:t>
      </w:r>
      <w:r w:rsidRPr="00D14CD7">
        <w:rPr>
          <w:b/>
          <w:bCs/>
        </w:rPr>
        <w:t>standart normal dağılıma</w:t>
      </w:r>
      <w:r w:rsidRPr="00D14CD7">
        <w:t xml:space="preserve"> dönüştürülmüştür (ortalama = 0, standart sapma = 1). Bu işlem, özellikle mesafe tabanlı algoritmalar (k-NN, SVM) ve regresyon modelleri için performans iyileştirmesi sağlamaktadır.</w:t>
      </w:r>
    </w:p>
    <w:p w14:paraId="1D5A7353" w14:textId="77777777" w:rsidR="00D14CD7" w:rsidRPr="00D14CD7" w:rsidRDefault="00D14CD7" w:rsidP="00D14CD7"/>
    <w:p w14:paraId="5DAFD52B" w14:textId="77777777" w:rsidR="00D14CD7" w:rsidRPr="00D14CD7" w:rsidRDefault="00D14CD7" w:rsidP="00AB7416">
      <w:pPr>
        <w:pStyle w:val="Balk2"/>
      </w:pPr>
      <w:bookmarkStart w:id="20" w:name="_Toc199070074"/>
      <w:r w:rsidRPr="00D14CD7">
        <w:t>8.4 Eğitim ve Test Veri Ayırımı</w:t>
      </w:r>
      <w:bookmarkEnd w:id="20"/>
    </w:p>
    <w:p w14:paraId="3D91BDFE" w14:textId="77777777" w:rsidR="00D14CD7" w:rsidRPr="00D14CD7" w:rsidRDefault="00D14CD7" w:rsidP="00D14CD7">
      <w:r w:rsidRPr="00D14CD7">
        <w:t>Son olarak, modelin eğitim ve test aşamalarında farklı veri gruplarıyla değerlendirilmesi amacıyla veri seti:</w:t>
      </w:r>
    </w:p>
    <w:p w14:paraId="1B329E48" w14:textId="77777777" w:rsidR="00D14CD7" w:rsidRPr="00D14CD7" w:rsidRDefault="00D14CD7" w:rsidP="00D14CD7">
      <w:pPr>
        <w:numPr>
          <w:ilvl w:val="0"/>
          <w:numId w:val="10"/>
        </w:numPr>
      </w:pPr>
      <w:r w:rsidRPr="00D14CD7">
        <w:t>%80 eğitim</w:t>
      </w:r>
    </w:p>
    <w:p w14:paraId="7FEEDDEF" w14:textId="77777777" w:rsidR="00D14CD7" w:rsidRPr="00D14CD7" w:rsidRDefault="00D14CD7" w:rsidP="00D14CD7">
      <w:pPr>
        <w:numPr>
          <w:ilvl w:val="0"/>
          <w:numId w:val="10"/>
        </w:numPr>
      </w:pPr>
      <w:r w:rsidRPr="00D14CD7">
        <w:t>%20 test</w:t>
      </w:r>
    </w:p>
    <w:p w14:paraId="60D9F9F2" w14:textId="371B811A" w:rsidR="003D01A7" w:rsidRDefault="00D14CD7" w:rsidP="00D14CD7">
      <w:proofErr w:type="gramStart"/>
      <w:r w:rsidRPr="00D14CD7">
        <w:t>olacak</w:t>
      </w:r>
      <w:proofErr w:type="gramEnd"/>
      <w:r w:rsidRPr="00D14CD7">
        <w:t xml:space="preserve"> şekilde, rastgele ve sınıf oranlarını koruyarak (</w:t>
      </w:r>
      <w:proofErr w:type="spellStart"/>
      <w:r w:rsidRPr="00D14CD7">
        <w:t>stratify</w:t>
      </w:r>
      <w:proofErr w:type="spellEnd"/>
      <w:r w:rsidRPr="00D14CD7">
        <w:t>=y) ayrılmıştır.</w:t>
      </w:r>
    </w:p>
    <w:p w14:paraId="192C2A3F" w14:textId="77777777" w:rsidR="003D01A7" w:rsidRPr="003D01A7" w:rsidRDefault="003D01A7" w:rsidP="003D01A7">
      <w:pPr>
        <w:pStyle w:val="Balk1"/>
      </w:pPr>
      <w:bookmarkStart w:id="21" w:name="_Toc199070075"/>
      <w:r w:rsidRPr="003D01A7">
        <w:t>9. Model Geliştirme – Lojistik Regresyon</w:t>
      </w:r>
      <w:bookmarkEnd w:id="21"/>
    </w:p>
    <w:p w14:paraId="729113E8" w14:textId="2C306636" w:rsidR="003D01A7" w:rsidRPr="003D01A7" w:rsidRDefault="003D01A7" w:rsidP="003D01A7">
      <w:r w:rsidRPr="003D01A7">
        <w:t xml:space="preserve">Bu bölümde, kredi riski tahmini için temel ve yorumlanabilir bir model olan </w:t>
      </w:r>
      <w:r w:rsidRPr="003D01A7">
        <w:rPr>
          <w:b/>
          <w:bCs/>
        </w:rPr>
        <w:t>Lojistik Regresyon</w:t>
      </w:r>
      <w:r w:rsidRPr="003D01A7">
        <w:t xml:space="preserve"> uygulanmıştır. Model, eksik veri işleme ve ön işlem adımları tamamlandıktan sonra eğitilmiş; başarımları ise çeşitli sınıflandırma metrikleri ve grafiklerle değerlendirilmiştir.</w:t>
      </w:r>
    </w:p>
    <w:p w14:paraId="42B5AF9B" w14:textId="77777777" w:rsidR="003D01A7" w:rsidRPr="003D01A7" w:rsidRDefault="003D01A7" w:rsidP="00AB7416">
      <w:pPr>
        <w:pStyle w:val="Balk2"/>
      </w:pPr>
      <w:bookmarkStart w:id="22" w:name="_Toc199070076"/>
      <w:r w:rsidRPr="003D01A7">
        <w:t>9.1 Model Yapılandırması</w:t>
      </w:r>
      <w:bookmarkEnd w:id="22"/>
    </w:p>
    <w:p w14:paraId="4F1E9EC1" w14:textId="77777777" w:rsidR="003D01A7" w:rsidRPr="003D01A7" w:rsidRDefault="003D01A7" w:rsidP="003D01A7">
      <w:pPr>
        <w:numPr>
          <w:ilvl w:val="0"/>
          <w:numId w:val="11"/>
        </w:numPr>
      </w:pPr>
      <w:r w:rsidRPr="003D01A7">
        <w:rPr>
          <w:b/>
          <w:bCs/>
        </w:rPr>
        <w:t>Model:</w:t>
      </w:r>
      <w:r w:rsidRPr="003D01A7">
        <w:t xml:space="preserve"> </w:t>
      </w:r>
      <w:proofErr w:type="spellStart"/>
      <w:r w:rsidRPr="003D01A7">
        <w:t>LogisticRegression</w:t>
      </w:r>
      <w:proofErr w:type="spellEnd"/>
      <w:r w:rsidRPr="003D01A7">
        <w:t xml:space="preserve"> (</w:t>
      </w:r>
      <w:proofErr w:type="spellStart"/>
      <w:r w:rsidRPr="003D01A7">
        <w:t>sklearn</w:t>
      </w:r>
      <w:proofErr w:type="spellEnd"/>
      <w:r w:rsidRPr="003D01A7">
        <w:t>)</w:t>
      </w:r>
    </w:p>
    <w:p w14:paraId="64BD3CF6" w14:textId="77777777" w:rsidR="003D01A7" w:rsidRPr="003D01A7" w:rsidRDefault="003D01A7" w:rsidP="003D01A7">
      <w:pPr>
        <w:numPr>
          <w:ilvl w:val="0"/>
          <w:numId w:val="11"/>
        </w:numPr>
      </w:pPr>
      <w:r w:rsidRPr="003D01A7">
        <w:rPr>
          <w:b/>
          <w:bCs/>
        </w:rPr>
        <w:t>Parametreler:</w:t>
      </w:r>
    </w:p>
    <w:p w14:paraId="4AD883F5" w14:textId="77777777" w:rsidR="003D01A7" w:rsidRPr="003D01A7" w:rsidRDefault="003D01A7" w:rsidP="003D01A7">
      <w:pPr>
        <w:numPr>
          <w:ilvl w:val="1"/>
          <w:numId w:val="11"/>
        </w:numPr>
      </w:pPr>
      <w:proofErr w:type="spellStart"/>
      <w:proofErr w:type="gramStart"/>
      <w:r w:rsidRPr="003D01A7">
        <w:t>max</w:t>
      </w:r>
      <w:proofErr w:type="gramEnd"/>
      <w:r w:rsidRPr="003D01A7">
        <w:t>_iter</w:t>
      </w:r>
      <w:proofErr w:type="spellEnd"/>
      <w:r w:rsidRPr="003D01A7">
        <w:t>=1000 – iterasyon artırılarak yakınsama sağlanmıştır.</w:t>
      </w:r>
    </w:p>
    <w:p w14:paraId="6F4B18A1" w14:textId="77777777" w:rsidR="003D01A7" w:rsidRPr="003D01A7" w:rsidRDefault="003D01A7" w:rsidP="003D01A7">
      <w:pPr>
        <w:numPr>
          <w:ilvl w:val="1"/>
          <w:numId w:val="11"/>
        </w:numPr>
      </w:pPr>
      <w:proofErr w:type="spellStart"/>
      <w:proofErr w:type="gramStart"/>
      <w:r w:rsidRPr="003D01A7">
        <w:t>class</w:t>
      </w:r>
      <w:proofErr w:type="gramEnd"/>
      <w:r w:rsidRPr="003D01A7">
        <w:t>_weight</w:t>
      </w:r>
      <w:proofErr w:type="spellEnd"/>
      <w:r w:rsidRPr="003D01A7">
        <w:t>='</w:t>
      </w:r>
      <w:proofErr w:type="spellStart"/>
      <w:r w:rsidRPr="003D01A7">
        <w:t>balanced</w:t>
      </w:r>
      <w:proofErr w:type="spellEnd"/>
      <w:r w:rsidRPr="003D01A7">
        <w:t>' – sınıf dengesizliğine karşı ağırlıklandırma yapılmıştır.</w:t>
      </w:r>
    </w:p>
    <w:p w14:paraId="2EFCD565" w14:textId="77777777" w:rsidR="003D01A7" w:rsidRPr="003D01A7" w:rsidRDefault="003D01A7" w:rsidP="003D01A7">
      <w:pPr>
        <w:numPr>
          <w:ilvl w:val="0"/>
          <w:numId w:val="11"/>
        </w:numPr>
      </w:pPr>
      <w:r w:rsidRPr="003D01A7">
        <w:rPr>
          <w:b/>
          <w:bCs/>
        </w:rPr>
        <w:t>Eğitim/Test Ayrımı:</w:t>
      </w:r>
      <w:r w:rsidRPr="003D01A7">
        <w:t xml:space="preserve"> %80 eğitim – %20 test, </w:t>
      </w:r>
      <w:proofErr w:type="spellStart"/>
      <w:r w:rsidRPr="003D01A7">
        <w:t>stratify</w:t>
      </w:r>
      <w:proofErr w:type="spellEnd"/>
      <w:r w:rsidRPr="003D01A7">
        <w:t>=y ile dengeli dağılım korunmuştur.</w:t>
      </w:r>
    </w:p>
    <w:p w14:paraId="349355BD" w14:textId="77777777" w:rsidR="003D01A7" w:rsidRPr="003D01A7" w:rsidRDefault="003D01A7" w:rsidP="003D01A7">
      <w:pPr>
        <w:numPr>
          <w:ilvl w:val="0"/>
          <w:numId w:val="11"/>
        </w:numPr>
      </w:pPr>
      <w:r w:rsidRPr="003D01A7">
        <w:rPr>
          <w:b/>
          <w:bCs/>
        </w:rPr>
        <w:t>Ön İşleme:</w:t>
      </w:r>
    </w:p>
    <w:p w14:paraId="134D0988" w14:textId="77777777" w:rsidR="003D01A7" w:rsidRPr="003D01A7" w:rsidRDefault="003D01A7" w:rsidP="003D01A7">
      <w:pPr>
        <w:numPr>
          <w:ilvl w:val="1"/>
          <w:numId w:val="11"/>
        </w:numPr>
      </w:pPr>
      <w:r w:rsidRPr="003D01A7">
        <w:t xml:space="preserve">Sayısal eksik veriler </w:t>
      </w:r>
      <w:proofErr w:type="spellStart"/>
      <w:r w:rsidRPr="003D01A7">
        <w:t>IterativeImputer</w:t>
      </w:r>
      <w:proofErr w:type="spellEnd"/>
      <w:r w:rsidRPr="003D01A7">
        <w:t xml:space="preserve"> ile model-tabanlı doldurulmuştur.</w:t>
      </w:r>
    </w:p>
    <w:p w14:paraId="0D736008" w14:textId="77777777" w:rsidR="003D01A7" w:rsidRPr="003D01A7" w:rsidRDefault="003D01A7" w:rsidP="003D01A7">
      <w:pPr>
        <w:numPr>
          <w:ilvl w:val="1"/>
          <w:numId w:val="11"/>
        </w:numPr>
      </w:pPr>
      <w:r w:rsidRPr="003D01A7">
        <w:t>Kategorik eksik veriler "</w:t>
      </w:r>
      <w:proofErr w:type="spellStart"/>
      <w:r w:rsidRPr="003D01A7">
        <w:t>Unknown</w:t>
      </w:r>
      <w:proofErr w:type="spellEnd"/>
      <w:r w:rsidRPr="003D01A7">
        <w:t>" etiketiyle doldurulmuştur.</w:t>
      </w:r>
    </w:p>
    <w:p w14:paraId="1E37BA2C" w14:textId="77777777" w:rsidR="003D01A7" w:rsidRPr="003D01A7" w:rsidRDefault="003D01A7" w:rsidP="003D01A7">
      <w:pPr>
        <w:numPr>
          <w:ilvl w:val="1"/>
          <w:numId w:val="11"/>
        </w:numPr>
      </w:pPr>
      <w:proofErr w:type="spellStart"/>
      <w:r w:rsidRPr="003D01A7">
        <w:lastRenderedPageBreak/>
        <w:t>LabelEncoder</w:t>
      </w:r>
      <w:proofErr w:type="spellEnd"/>
      <w:r w:rsidRPr="003D01A7">
        <w:t xml:space="preserve"> ile kategorik veriler sayısallaştırılmıştır.</w:t>
      </w:r>
    </w:p>
    <w:p w14:paraId="735E3DA3" w14:textId="302FDC19" w:rsidR="003D01A7" w:rsidRPr="003D01A7" w:rsidRDefault="003D01A7" w:rsidP="003D01A7">
      <w:pPr>
        <w:numPr>
          <w:ilvl w:val="1"/>
          <w:numId w:val="11"/>
        </w:numPr>
      </w:pPr>
      <w:r w:rsidRPr="003D01A7">
        <w:t xml:space="preserve">Sayısal veriler </w:t>
      </w:r>
      <w:proofErr w:type="spellStart"/>
      <w:r w:rsidRPr="003D01A7">
        <w:t>StandardScaler</w:t>
      </w:r>
      <w:proofErr w:type="spellEnd"/>
      <w:r w:rsidRPr="003D01A7">
        <w:t xml:space="preserve"> ile normalize edilmiştir.</w:t>
      </w:r>
    </w:p>
    <w:p w14:paraId="016F9A78" w14:textId="77777777" w:rsidR="003D01A7" w:rsidRPr="003D01A7" w:rsidRDefault="003D01A7" w:rsidP="00AB7416">
      <w:pPr>
        <w:pStyle w:val="Balk2"/>
      </w:pPr>
      <w:bookmarkStart w:id="23" w:name="_Toc199070077"/>
      <w:r w:rsidRPr="003D01A7">
        <w:t>9.2 Model Başarım Değerlendirmesi</w:t>
      </w:r>
      <w:bookmarkEnd w:id="23"/>
    </w:p>
    <w:p w14:paraId="318591A3" w14:textId="77777777" w:rsidR="003D01A7" w:rsidRPr="003D01A7" w:rsidRDefault="003D01A7" w:rsidP="003D01A7">
      <w:r w:rsidRPr="003D01A7">
        <w:t>Aşağıda, modelin test verisi üzerindeki başarımı temel sınıflandırma metrikleri ile sunulmaktadır:</w:t>
      </w:r>
    </w:p>
    <w:tbl>
      <w:tblPr>
        <w:tblW w:w="8846" w:type="dxa"/>
        <w:tblCellSpacing w:w="15" w:type="dxa"/>
        <w:tblCellMar>
          <w:top w:w="15" w:type="dxa"/>
          <w:left w:w="15" w:type="dxa"/>
          <w:bottom w:w="15" w:type="dxa"/>
          <w:right w:w="15" w:type="dxa"/>
        </w:tblCellMar>
        <w:tblLook w:val="04A0" w:firstRow="1" w:lastRow="0" w:firstColumn="1" w:lastColumn="0" w:noHBand="0" w:noVBand="1"/>
      </w:tblPr>
      <w:tblGrid>
        <w:gridCol w:w="1660"/>
        <w:gridCol w:w="995"/>
        <w:gridCol w:w="6191"/>
      </w:tblGrid>
      <w:tr w:rsidR="003D01A7" w:rsidRPr="003D01A7" w14:paraId="774A8C66" w14:textId="77777777" w:rsidTr="003D01A7">
        <w:trPr>
          <w:trHeight w:val="446"/>
          <w:tblHeader/>
          <w:tblCellSpacing w:w="15" w:type="dxa"/>
        </w:trPr>
        <w:tc>
          <w:tcPr>
            <w:tcW w:w="0" w:type="auto"/>
            <w:vAlign w:val="center"/>
            <w:hideMark/>
          </w:tcPr>
          <w:p w14:paraId="6C30DBDA" w14:textId="77777777" w:rsidR="003D01A7" w:rsidRPr="003D01A7" w:rsidRDefault="003D01A7" w:rsidP="003D01A7">
            <w:pPr>
              <w:jc w:val="center"/>
              <w:rPr>
                <w:b/>
                <w:bCs/>
              </w:rPr>
            </w:pPr>
            <w:r w:rsidRPr="003D01A7">
              <w:rPr>
                <w:b/>
                <w:bCs/>
              </w:rPr>
              <w:t>Metrik</w:t>
            </w:r>
          </w:p>
        </w:tc>
        <w:tc>
          <w:tcPr>
            <w:tcW w:w="0" w:type="auto"/>
            <w:vAlign w:val="center"/>
            <w:hideMark/>
          </w:tcPr>
          <w:p w14:paraId="296F2409" w14:textId="77777777" w:rsidR="003D01A7" w:rsidRPr="003D01A7" w:rsidRDefault="003D01A7" w:rsidP="003D01A7">
            <w:pPr>
              <w:jc w:val="center"/>
              <w:rPr>
                <w:b/>
                <w:bCs/>
              </w:rPr>
            </w:pPr>
            <w:r w:rsidRPr="003D01A7">
              <w:rPr>
                <w:b/>
                <w:bCs/>
              </w:rPr>
              <w:t>Değer</w:t>
            </w:r>
          </w:p>
        </w:tc>
        <w:tc>
          <w:tcPr>
            <w:tcW w:w="0" w:type="auto"/>
            <w:vAlign w:val="center"/>
            <w:hideMark/>
          </w:tcPr>
          <w:p w14:paraId="27C62372" w14:textId="77777777" w:rsidR="003D01A7" w:rsidRPr="003D01A7" w:rsidRDefault="003D01A7" w:rsidP="003D01A7">
            <w:pPr>
              <w:jc w:val="center"/>
              <w:rPr>
                <w:b/>
                <w:bCs/>
              </w:rPr>
            </w:pPr>
            <w:r w:rsidRPr="003D01A7">
              <w:rPr>
                <w:b/>
                <w:bCs/>
              </w:rPr>
              <w:t>Açıklama</w:t>
            </w:r>
          </w:p>
        </w:tc>
      </w:tr>
      <w:tr w:rsidR="003D01A7" w:rsidRPr="003D01A7" w14:paraId="0D4E735C" w14:textId="77777777" w:rsidTr="003D01A7">
        <w:trPr>
          <w:trHeight w:val="434"/>
          <w:tblCellSpacing w:w="15" w:type="dxa"/>
        </w:trPr>
        <w:tc>
          <w:tcPr>
            <w:tcW w:w="0" w:type="auto"/>
            <w:vAlign w:val="center"/>
            <w:hideMark/>
          </w:tcPr>
          <w:p w14:paraId="01F929E8" w14:textId="77777777" w:rsidR="003D01A7" w:rsidRPr="003D01A7" w:rsidRDefault="003D01A7" w:rsidP="003D01A7">
            <w:proofErr w:type="spellStart"/>
            <w:r w:rsidRPr="003D01A7">
              <w:t>Accuracy</w:t>
            </w:r>
            <w:proofErr w:type="spellEnd"/>
          </w:p>
        </w:tc>
        <w:tc>
          <w:tcPr>
            <w:tcW w:w="0" w:type="auto"/>
            <w:vAlign w:val="center"/>
            <w:hideMark/>
          </w:tcPr>
          <w:p w14:paraId="4EC95EB4" w14:textId="77777777" w:rsidR="003D01A7" w:rsidRPr="003D01A7" w:rsidRDefault="003D01A7" w:rsidP="003D01A7">
            <w:pPr>
              <w:jc w:val="center"/>
            </w:pPr>
            <w:r w:rsidRPr="003D01A7">
              <w:t>0.737</w:t>
            </w:r>
          </w:p>
        </w:tc>
        <w:tc>
          <w:tcPr>
            <w:tcW w:w="0" w:type="auto"/>
            <w:vAlign w:val="center"/>
            <w:hideMark/>
          </w:tcPr>
          <w:p w14:paraId="1E430CCA" w14:textId="77777777" w:rsidR="003D01A7" w:rsidRPr="003D01A7" w:rsidRDefault="003D01A7" w:rsidP="003D01A7">
            <w:r w:rsidRPr="003D01A7">
              <w:t>Genel doğruluk oranı</w:t>
            </w:r>
          </w:p>
        </w:tc>
      </w:tr>
      <w:tr w:rsidR="003D01A7" w:rsidRPr="003D01A7" w14:paraId="34A2817D" w14:textId="77777777" w:rsidTr="003D01A7">
        <w:trPr>
          <w:trHeight w:val="446"/>
          <w:tblCellSpacing w:w="15" w:type="dxa"/>
        </w:trPr>
        <w:tc>
          <w:tcPr>
            <w:tcW w:w="0" w:type="auto"/>
            <w:vAlign w:val="center"/>
            <w:hideMark/>
          </w:tcPr>
          <w:p w14:paraId="15AC38F6" w14:textId="77777777" w:rsidR="003D01A7" w:rsidRPr="003D01A7" w:rsidRDefault="003D01A7" w:rsidP="003D01A7">
            <w:r w:rsidRPr="003D01A7">
              <w:t>Precision</w:t>
            </w:r>
          </w:p>
        </w:tc>
        <w:tc>
          <w:tcPr>
            <w:tcW w:w="0" w:type="auto"/>
            <w:vAlign w:val="center"/>
            <w:hideMark/>
          </w:tcPr>
          <w:p w14:paraId="0B11F31D" w14:textId="77777777" w:rsidR="003D01A7" w:rsidRPr="003D01A7" w:rsidRDefault="003D01A7" w:rsidP="003D01A7">
            <w:pPr>
              <w:jc w:val="center"/>
            </w:pPr>
            <w:r w:rsidRPr="003D01A7">
              <w:t>0.391</w:t>
            </w:r>
          </w:p>
        </w:tc>
        <w:tc>
          <w:tcPr>
            <w:tcW w:w="0" w:type="auto"/>
            <w:vAlign w:val="center"/>
            <w:hideMark/>
          </w:tcPr>
          <w:p w14:paraId="4AA8466C" w14:textId="77777777" w:rsidR="003D01A7" w:rsidRPr="003D01A7" w:rsidRDefault="003D01A7" w:rsidP="003D01A7">
            <w:r w:rsidRPr="003D01A7">
              <w:t>Riskli sınıf için doğru pozitif tahmin oranı</w:t>
            </w:r>
          </w:p>
        </w:tc>
      </w:tr>
      <w:tr w:rsidR="003D01A7" w:rsidRPr="003D01A7" w14:paraId="44151A80" w14:textId="77777777" w:rsidTr="003D01A7">
        <w:trPr>
          <w:trHeight w:val="446"/>
          <w:tblCellSpacing w:w="15" w:type="dxa"/>
        </w:trPr>
        <w:tc>
          <w:tcPr>
            <w:tcW w:w="0" w:type="auto"/>
            <w:vAlign w:val="center"/>
            <w:hideMark/>
          </w:tcPr>
          <w:p w14:paraId="594E7399" w14:textId="77777777" w:rsidR="003D01A7" w:rsidRPr="003D01A7" w:rsidRDefault="003D01A7" w:rsidP="003D01A7">
            <w:proofErr w:type="spellStart"/>
            <w:r w:rsidRPr="003D01A7">
              <w:t>Recall</w:t>
            </w:r>
            <w:proofErr w:type="spellEnd"/>
          </w:p>
        </w:tc>
        <w:tc>
          <w:tcPr>
            <w:tcW w:w="0" w:type="auto"/>
            <w:vAlign w:val="center"/>
            <w:hideMark/>
          </w:tcPr>
          <w:p w14:paraId="31B59098" w14:textId="77777777" w:rsidR="003D01A7" w:rsidRPr="003D01A7" w:rsidRDefault="003D01A7" w:rsidP="003D01A7">
            <w:pPr>
              <w:jc w:val="center"/>
            </w:pPr>
            <w:r w:rsidRPr="003D01A7">
              <w:t>0.567</w:t>
            </w:r>
          </w:p>
        </w:tc>
        <w:tc>
          <w:tcPr>
            <w:tcW w:w="0" w:type="auto"/>
            <w:vAlign w:val="center"/>
            <w:hideMark/>
          </w:tcPr>
          <w:p w14:paraId="1D78F328" w14:textId="77777777" w:rsidR="003D01A7" w:rsidRPr="003D01A7" w:rsidRDefault="003D01A7" w:rsidP="003D01A7">
            <w:r w:rsidRPr="003D01A7">
              <w:t>Riskli sınıfın yakalanma oranı</w:t>
            </w:r>
          </w:p>
        </w:tc>
      </w:tr>
      <w:tr w:rsidR="003D01A7" w:rsidRPr="003D01A7" w14:paraId="09BB7546" w14:textId="77777777" w:rsidTr="003D01A7">
        <w:trPr>
          <w:trHeight w:val="434"/>
          <w:tblCellSpacing w:w="15" w:type="dxa"/>
        </w:trPr>
        <w:tc>
          <w:tcPr>
            <w:tcW w:w="0" w:type="auto"/>
            <w:vAlign w:val="center"/>
            <w:hideMark/>
          </w:tcPr>
          <w:p w14:paraId="78A67996" w14:textId="77777777" w:rsidR="003D01A7" w:rsidRPr="003D01A7" w:rsidRDefault="003D01A7" w:rsidP="003D01A7">
            <w:r w:rsidRPr="003D01A7">
              <w:t>F1 Skoru</w:t>
            </w:r>
          </w:p>
        </w:tc>
        <w:tc>
          <w:tcPr>
            <w:tcW w:w="0" w:type="auto"/>
            <w:vAlign w:val="center"/>
            <w:hideMark/>
          </w:tcPr>
          <w:p w14:paraId="25936E93" w14:textId="77777777" w:rsidR="003D01A7" w:rsidRPr="003D01A7" w:rsidRDefault="003D01A7" w:rsidP="003D01A7">
            <w:pPr>
              <w:jc w:val="center"/>
            </w:pPr>
            <w:r w:rsidRPr="003D01A7">
              <w:t>0.463</w:t>
            </w:r>
          </w:p>
        </w:tc>
        <w:tc>
          <w:tcPr>
            <w:tcW w:w="0" w:type="auto"/>
            <w:vAlign w:val="center"/>
            <w:hideMark/>
          </w:tcPr>
          <w:p w14:paraId="2405B347" w14:textId="77777777" w:rsidR="003D01A7" w:rsidRPr="003D01A7" w:rsidRDefault="003D01A7" w:rsidP="003D01A7">
            <w:r w:rsidRPr="003D01A7">
              <w:t xml:space="preserve">Precision ve </w:t>
            </w:r>
            <w:proofErr w:type="spellStart"/>
            <w:r w:rsidRPr="003D01A7">
              <w:t>Recall’un</w:t>
            </w:r>
            <w:proofErr w:type="spellEnd"/>
            <w:r w:rsidRPr="003D01A7">
              <w:t xml:space="preserve"> dengeli ortalaması</w:t>
            </w:r>
          </w:p>
        </w:tc>
      </w:tr>
      <w:tr w:rsidR="003D01A7" w:rsidRPr="003D01A7" w14:paraId="4B3C4E50" w14:textId="77777777" w:rsidTr="003D01A7">
        <w:trPr>
          <w:trHeight w:val="446"/>
          <w:tblCellSpacing w:w="15" w:type="dxa"/>
        </w:trPr>
        <w:tc>
          <w:tcPr>
            <w:tcW w:w="0" w:type="auto"/>
            <w:vAlign w:val="center"/>
            <w:hideMark/>
          </w:tcPr>
          <w:p w14:paraId="778EC708" w14:textId="77777777" w:rsidR="003D01A7" w:rsidRPr="003D01A7" w:rsidRDefault="003D01A7" w:rsidP="003D01A7">
            <w:r w:rsidRPr="003D01A7">
              <w:t>ROC AUC</w:t>
            </w:r>
          </w:p>
        </w:tc>
        <w:tc>
          <w:tcPr>
            <w:tcW w:w="0" w:type="auto"/>
            <w:vAlign w:val="center"/>
            <w:hideMark/>
          </w:tcPr>
          <w:p w14:paraId="3B767E7C" w14:textId="77777777" w:rsidR="003D01A7" w:rsidRPr="003D01A7" w:rsidRDefault="003D01A7" w:rsidP="003D01A7">
            <w:pPr>
              <w:jc w:val="center"/>
            </w:pPr>
            <w:r w:rsidRPr="003D01A7">
              <w:t>0.761</w:t>
            </w:r>
          </w:p>
        </w:tc>
        <w:tc>
          <w:tcPr>
            <w:tcW w:w="0" w:type="auto"/>
            <w:vAlign w:val="center"/>
            <w:hideMark/>
          </w:tcPr>
          <w:p w14:paraId="4BDF2932" w14:textId="77777777" w:rsidR="003D01A7" w:rsidRPr="003D01A7" w:rsidRDefault="003D01A7" w:rsidP="003D01A7">
            <w:r w:rsidRPr="003D01A7">
              <w:t>Sınıflar arası ayrım gücü (ideal: 1.0)</w:t>
            </w:r>
          </w:p>
        </w:tc>
      </w:tr>
    </w:tbl>
    <w:p w14:paraId="6B72BC66" w14:textId="3B9F0DBF" w:rsidR="003D01A7" w:rsidRPr="003D01A7" w:rsidRDefault="003D01A7" w:rsidP="003D01A7">
      <w:r w:rsidRPr="003D01A7">
        <w:t xml:space="preserve">Bu değerlere göre modelin genel doğruluğu %73,7’dir. Ancak daha kritik olan, </w:t>
      </w:r>
      <w:r w:rsidRPr="003D01A7">
        <w:rPr>
          <w:b/>
          <w:bCs/>
        </w:rPr>
        <w:t>riskli müşterileri (BAD = 1)</w:t>
      </w:r>
      <w:r w:rsidRPr="003D01A7">
        <w:t xml:space="preserve"> tespit etme yeteneğidir. Model bu sınıfı %56,7 oranında yakalamaktadır ki bu, finansal sistemlerde kabul edilebilir düzeyde bir duyarlılıktır. Bununla birlikte, </w:t>
      </w:r>
      <w:proofErr w:type="spellStart"/>
      <w:r w:rsidRPr="003D01A7">
        <w:t>precision</w:t>
      </w:r>
      <w:proofErr w:type="spellEnd"/>
      <w:r w:rsidRPr="003D01A7">
        <w:t xml:space="preserve"> düşük olduğu için model bazı müşterileri gereksiz yere riskli olarak tahmin etmiştir (</w:t>
      </w:r>
      <w:proofErr w:type="spellStart"/>
      <w:r w:rsidRPr="003D01A7">
        <w:t>false</w:t>
      </w:r>
      <w:proofErr w:type="spellEnd"/>
      <w:r w:rsidRPr="003D01A7">
        <w:t xml:space="preserve"> </w:t>
      </w:r>
      <w:proofErr w:type="spellStart"/>
      <w:r w:rsidRPr="003D01A7">
        <w:t>positive</w:t>
      </w:r>
      <w:proofErr w:type="spellEnd"/>
      <w:r w:rsidRPr="003D01A7">
        <w:t>).</w:t>
      </w:r>
    </w:p>
    <w:p w14:paraId="2BB29376" w14:textId="77777777" w:rsidR="003D01A7" w:rsidRPr="003D01A7" w:rsidRDefault="003D01A7" w:rsidP="00AB7416">
      <w:pPr>
        <w:pStyle w:val="Balk2"/>
      </w:pPr>
      <w:bookmarkStart w:id="24" w:name="_Toc199070078"/>
      <w:r w:rsidRPr="003D01A7">
        <w:t>9.3 Sınıflandırma Raporu</w:t>
      </w:r>
      <w:bookmarkEnd w:id="24"/>
    </w:p>
    <w:tbl>
      <w:tblPr>
        <w:tblW w:w="7677" w:type="dxa"/>
        <w:jc w:val="center"/>
        <w:tblCellSpacing w:w="15" w:type="dxa"/>
        <w:tblCellMar>
          <w:top w:w="15" w:type="dxa"/>
          <w:left w:w="15" w:type="dxa"/>
          <w:bottom w:w="15" w:type="dxa"/>
          <w:right w:w="15" w:type="dxa"/>
        </w:tblCellMar>
        <w:tblLook w:val="04A0" w:firstRow="1" w:lastRow="0" w:firstColumn="1" w:lastColumn="0" w:noHBand="0" w:noVBand="1"/>
      </w:tblPr>
      <w:tblGrid>
        <w:gridCol w:w="3163"/>
        <w:gridCol w:w="1248"/>
        <w:gridCol w:w="869"/>
        <w:gridCol w:w="1262"/>
        <w:gridCol w:w="1135"/>
      </w:tblGrid>
      <w:tr w:rsidR="003D01A7" w:rsidRPr="003D01A7" w14:paraId="71E5DB09" w14:textId="77777777" w:rsidTr="003F229B">
        <w:trPr>
          <w:trHeight w:val="446"/>
          <w:tblHeader/>
          <w:tblCellSpacing w:w="15" w:type="dxa"/>
          <w:jc w:val="center"/>
        </w:trPr>
        <w:tc>
          <w:tcPr>
            <w:tcW w:w="0" w:type="auto"/>
            <w:vAlign w:val="center"/>
            <w:hideMark/>
          </w:tcPr>
          <w:p w14:paraId="7CCFD9D3" w14:textId="77777777" w:rsidR="003D01A7" w:rsidRPr="003D01A7" w:rsidRDefault="003D01A7" w:rsidP="003D01A7">
            <w:pPr>
              <w:jc w:val="center"/>
              <w:rPr>
                <w:b/>
                <w:bCs/>
              </w:rPr>
            </w:pPr>
            <w:r w:rsidRPr="003D01A7">
              <w:rPr>
                <w:b/>
                <w:bCs/>
              </w:rPr>
              <w:t>Sınıf</w:t>
            </w:r>
          </w:p>
        </w:tc>
        <w:tc>
          <w:tcPr>
            <w:tcW w:w="0" w:type="auto"/>
            <w:vAlign w:val="center"/>
            <w:hideMark/>
          </w:tcPr>
          <w:p w14:paraId="4CE46A30" w14:textId="77777777" w:rsidR="003D01A7" w:rsidRPr="003D01A7" w:rsidRDefault="003D01A7" w:rsidP="003D01A7">
            <w:pPr>
              <w:jc w:val="center"/>
              <w:rPr>
                <w:b/>
                <w:bCs/>
              </w:rPr>
            </w:pPr>
            <w:r w:rsidRPr="003D01A7">
              <w:rPr>
                <w:b/>
                <w:bCs/>
              </w:rPr>
              <w:t>Precision</w:t>
            </w:r>
          </w:p>
        </w:tc>
        <w:tc>
          <w:tcPr>
            <w:tcW w:w="0" w:type="auto"/>
            <w:vAlign w:val="center"/>
            <w:hideMark/>
          </w:tcPr>
          <w:p w14:paraId="71CA9B10" w14:textId="77777777" w:rsidR="003D01A7" w:rsidRPr="003D01A7" w:rsidRDefault="003D01A7" w:rsidP="003D01A7">
            <w:pPr>
              <w:jc w:val="center"/>
              <w:rPr>
                <w:b/>
                <w:bCs/>
              </w:rPr>
            </w:pPr>
            <w:proofErr w:type="spellStart"/>
            <w:r w:rsidRPr="003D01A7">
              <w:rPr>
                <w:b/>
                <w:bCs/>
              </w:rPr>
              <w:t>Recall</w:t>
            </w:r>
            <w:proofErr w:type="spellEnd"/>
          </w:p>
        </w:tc>
        <w:tc>
          <w:tcPr>
            <w:tcW w:w="0" w:type="auto"/>
            <w:vAlign w:val="center"/>
            <w:hideMark/>
          </w:tcPr>
          <w:p w14:paraId="04AB96AC" w14:textId="77777777" w:rsidR="003D01A7" w:rsidRPr="003D01A7" w:rsidRDefault="003D01A7" w:rsidP="003D01A7">
            <w:pPr>
              <w:jc w:val="center"/>
              <w:rPr>
                <w:b/>
                <w:bCs/>
              </w:rPr>
            </w:pPr>
            <w:r w:rsidRPr="003D01A7">
              <w:rPr>
                <w:b/>
                <w:bCs/>
              </w:rPr>
              <w:t>F1 Skoru</w:t>
            </w:r>
          </w:p>
        </w:tc>
        <w:tc>
          <w:tcPr>
            <w:tcW w:w="0" w:type="auto"/>
            <w:vAlign w:val="center"/>
            <w:hideMark/>
          </w:tcPr>
          <w:p w14:paraId="45C000A7" w14:textId="77777777" w:rsidR="003D01A7" w:rsidRPr="003D01A7" w:rsidRDefault="003D01A7" w:rsidP="003D01A7">
            <w:pPr>
              <w:jc w:val="center"/>
              <w:rPr>
                <w:b/>
                <w:bCs/>
              </w:rPr>
            </w:pPr>
            <w:proofErr w:type="spellStart"/>
            <w:r w:rsidRPr="003D01A7">
              <w:rPr>
                <w:b/>
                <w:bCs/>
              </w:rPr>
              <w:t>Support</w:t>
            </w:r>
            <w:proofErr w:type="spellEnd"/>
          </w:p>
        </w:tc>
      </w:tr>
      <w:tr w:rsidR="003D01A7" w:rsidRPr="003D01A7" w14:paraId="3AEFA109" w14:textId="77777777" w:rsidTr="003F229B">
        <w:trPr>
          <w:trHeight w:val="434"/>
          <w:tblCellSpacing w:w="15" w:type="dxa"/>
          <w:jc w:val="center"/>
        </w:trPr>
        <w:tc>
          <w:tcPr>
            <w:tcW w:w="0" w:type="auto"/>
            <w:vAlign w:val="center"/>
            <w:hideMark/>
          </w:tcPr>
          <w:p w14:paraId="1A10D658" w14:textId="77777777" w:rsidR="003D01A7" w:rsidRPr="003D01A7" w:rsidRDefault="003D01A7" w:rsidP="003D01A7">
            <w:r w:rsidRPr="003D01A7">
              <w:t>0 – Borcunu ödeyen</w:t>
            </w:r>
          </w:p>
        </w:tc>
        <w:tc>
          <w:tcPr>
            <w:tcW w:w="0" w:type="auto"/>
            <w:vAlign w:val="center"/>
            <w:hideMark/>
          </w:tcPr>
          <w:p w14:paraId="12FB9B01" w14:textId="77777777" w:rsidR="003D01A7" w:rsidRPr="003D01A7" w:rsidRDefault="003D01A7" w:rsidP="003D01A7">
            <w:pPr>
              <w:jc w:val="center"/>
            </w:pPr>
            <w:r w:rsidRPr="003D01A7">
              <w:t>0.88</w:t>
            </w:r>
          </w:p>
        </w:tc>
        <w:tc>
          <w:tcPr>
            <w:tcW w:w="0" w:type="auto"/>
            <w:vAlign w:val="center"/>
            <w:hideMark/>
          </w:tcPr>
          <w:p w14:paraId="59762F35" w14:textId="77777777" w:rsidR="003D01A7" w:rsidRPr="003D01A7" w:rsidRDefault="003D01A7" w:rsidP="003D01A7">
            <w:pPr>
              <w:jc w:val="center"/>
            </w:pPr>
            <w:r w:rsidRPr="003D01A7">
              <w:t>0.78</w:t>
            </w:r>
          </w:p>
        </w:tc>
        <w:tc>
          <w:tcPr>
            <w:tcW w:w="0" w:type="auto"/>
            <w:vAlign w:val="center"/>
            <w:hideMark/>
          </w:tcPr>
          <w:p w14:paraId="25FDE6C9" w14:textId="77777777" w:rsidR="003D01A7" w:rsidRPr="003D01A7" w:rsidRDefault="003D01A7" w:rsidP="003D01A7">
            <w:pPr>
              <w:jc w:val="center"/>
            </w:pPr>
            <w:r w:rsidRPr="003D01A7">
              <w:t>0.83</w:t>
            </w:r>
          </w:p>
        </w:tc>
        <w:tc>
          <w:tcPr>
            <w:tcW w:w="0" w:type="auto"/>
            <w:vAlign w:val="center"/>
            <w:hideMark/>
          </w:tcPr>
          <w:p w14:paraId="188B8164" w14:textId="77777777" w:rsidR="003D01A7" w:rsidRPr="003D01A7" w:rsidRDefault="003D01A7" w:rsidP="003D01A7">
            <w:pPr>
              <w:jc w:val="center"/>
            </w:pPr>
            <w:r w:rsidRPr="003D01A7">
              <w:t>954</w:t>
            </w:r>
          </w:p>
        </w:tc>
      </w:tr>
      <w:tr w:rsidR="003D01A7" w:rsidRPr="003D01A7" w14:paraId="2E87D211" w14:textId="77777777" w:rsidTr="003F229B">
        <w:trPr>
          <w:trHeight w:val="446"/>
          <w:tblCellSpacing w:w="15" w:type="dxa"/>
          <w:jc w:val="center"/>
        </w:trPr>
        <w:tc>
          <w:tcPr>
            <w:tcW w:w="0" w:type="auto"/>
            <w:vAlign w:val="center"/>
            <w:hideMark/>
          </w:tcPr>
          <w:p w14:paraId="1601A998" w14:textId="77777777" w:rsidR="003D01A7" w:rsidRPr="003D01A7" w:rsidRDefault="003D01A7" w:rsidP="003D01A7">
            <w:r w:rsidRPr="003D01A7">
              <w:t>1 – Borcunu ödeyemeyen</w:t>
            </w:r>
          </w:p>
        </w:tc>
        <w:tc>
          <w:tcPr>
            <w:tcW w:w="0" w:type="auto"/>
            <w:vAlign w:val="center"/>
            <w:hideMark/>
          </w:tcPr>
          <w:p w14:paraId="58D3DF18" w14:textId="77777777" w:rsidR="003D01A7" w:rsidRPr="003D01A7" w:rsidRDefault="003D01A7" w:rsidP="003D01A7">
            <w:pPr>
              <w:jc w:val="center"/>
            </w:pPr>
            <w:r w:rsidRPr="003D01A7">
              <w:t>0.39</w:t>
            </w:r>
          </w:p>
        </w:tc>
        <w:tc>
          <w:tcPr>
            <w:tcW w:w="0" w:type="auto"/>
            <w:vAlign w:val="center"/>
            <w:hideMark/>
          </w:tcPr>
          <w:p w14:paraId="5322825F" w14:textId="77777777" w:rsidR="003D01A7" w:rsidRPr="003D01A7" w:rsidRDefault="003D01A7" w:rsidP="003D01A7">
            <w:pPr>
              <w:jc w:val="center"/>
            </w:pPr>
            <w:r w:rsidRPr="003D01A7">
              <w:t>0.57</w:t>
            </w:r>
          </w:p>
        </w:tc>
        <w:tc>
          <w:tcPr>
            <w:tcW w:w="0" w:type="auto"/>
            <w:vAlign w:val="center"/>
            <w:hideMark/>
          </w:tcPr>
          <w:p w14:paraId="6DF04A81" w14:textId="77777777" w:rsidR="003D01A7" w:rsidRPr="003D01A7" w:rsidRDefault="003D01A7" w:rsidP="003D01A7">
            <w:pPr>
              <w:jc w:val="center"/>
            </w:pPr>
            <w:r w:rsidRPr="003D01A7">
              <w:t>0.46</w:t>
            </w:r>
          </w:p>
        </w:tc>
        <w:tc>
          <w:tcPr>
            <w:tcW w:w="0" w:type="auto"/>
            <w:vAlign w:val="center"/>
            <w:hideMark/>
          </w:tcPr>
          <w:p w14:paraId="36672875" w14:textId="77777777" w:rsidR="003D01A7" w:rsidRPr="003D01A7" w:rsidRDefault="003D01A7" w:rsidP="003D01A7">
            <w:pPr>
              <w:jc w:val="center"/>
            </w:pPr>
            <w:r w:rsidRPr="003D01A7">
              <w:t>238</w:t>
            </w:r>
          </w:p>
        </w:tc>
      </w:tr>
    </w:tbl>
    <w:p w14:paraId="2B92AD8B" w14:textId="77777777" w:rsidR="003D01A7" w:rsidRPr="003D01A7" w:rsidRDefault="003D01A7" w:rsidP="003D01A7">
      <w:pPr>
        <w:numPr>
          <w:ilvl w:val="0"/>
          <w:numId w:val="12"/>
        </w:numPr>
      </w:pPr>
      <w:r w:rsidRPr="003D01A7">
        <w:rPr>
          <w:b/>
          <w:bCs/>
        </w:rPr>
        <w:t>Pozitif sınıf (BAD = 1)</w:t>
      </w:r>
      <w:r w:rsidRPr="003D01A7">
        <w:t xml:space="preserve"> için F1 skoru %46,3 olup model bu grubu ayırt etmekte kısmen başarılıdır.</w:t>
      </w:r>
    </w:p>
    <w:p w14:paraId="35187F65" w14:textId="77777777" w:rsidR="003D01A7" w:rsidRPr="003D01A7" w:rsidRDefault="003D01A7" w:rsidP="003D01A7">
      <w:pPr>
        <w:numPr>
          <w:ilvl w:val="0"/>
          <w:numId w:val="12"/>
        </w:numPr>
      </w:pPr>
      <w:r w:rsidRPr="003D01A7">
        <w:t xml:space="preserve">Negatif sınıf için </w:t>
      </w:r>
      <w:proofErr w:type="spellStart"/>
      <w:r w:rsidRPr="003D01A7">
        <w:t>precision</w:t>
      </w:r>
      <w:proofErr w:type="spellEnd"/>
      <w:r w:rsidRPr="003D01A7">
        <w:t xml:space="preserve"> yüksek olmasına rağmen </w:t>
      </w:r>
      <w:proofErr w:type="spellStart"/>
      <w:r w:rsidRPr="003D01A7">
        <w:t>recall</w:t>
      </w:r>
      <w:proofErr w:type="spellEnd"/>
      <w:r w:rsidRPr="003D01A7">
        <w:t xml:space="preserve"> düşüktür; yani model “ödeyecek” dediği kişilerin çoğu doğru tahmin edilmiştir.</w:t>
      </w:r>
    </w:p>
    <w:p w14:paraId="200374FD" w14:textId="1629AA17" w:rsidR="003D01A7" w:rsidRPr="003D01A7" w:rsidRDefault="003D01A7" w:rsidP="003D01A7">
      <w:pPr>
        <w:numPr>
          <w:ilvl w:val="0"/>
          <w:numId w:val="12"/>
        </w:numPr>
      </w:pPr>
      <w:r w:rsidRPr="003D01A7">
        <w:t xml:space="preserve">Bu sonuçlar, </w:t>
      </w:r>
      <w:proofErr w:type="spellStart"/>
      <w:proofErr w:type="gramStart"/>
      <w:r w:rsidRPr="003D01A7">
        <w:rPr>
          <w:b/>
          <w:bCs/>
        </w:rPr>
        <w:t>Recall</w:t>
      </w:r>
      <w:proofErr w:type="spellEnd"/>
      <w:r w:rsidRPr="003D01A7">
        <w:rPr>
          <w:b/>
          <w:bCs/>
        </w:rPr>
        <w:t xml:space="preserve"> &gt;</w:t>
      </w:r>
      <w:proofErr w:type="gramEnd"/>
      <w:r w:rsidRPr="003D01A7">
        <w:rPr>
          <w:b/>
          <w:bCs/>
        </w:rPr>
        <w:t xml:space="preserve"> Precision</w:t>
      </w:r>
      <w:r w:rsidRPr="003D01A7">
        <w:t xml:space="preserve"> stratejisinin daha uygun olduğunu göstermektedir.</w:t>
      </w:r>
    </w:p>
    <w:p w14:paraId="3FABDAC9" w14:textId="77777777" w:rsidR="003D01A7" w:rsidRDefault="003D01A7" w:rsidP="00AB7416">
      <w:pPr>
        <w:pStyle w:val="Balk2"/>
      </w:pPr>
      <w:bookmarkStart w:id="25" w:name="_Toc199070079"/>
      <w:r w:rsidRPr="003D01A7">
        <w:lastRenderedPageBreak/>
        <w:t xml:space="preserve">9.4 </w:t>
      </w:r>
      <w:proofErr w:type="spellStart"/>
      <w:r w:rsidRPr="003D01A7">
        <w:t>Confusion</w:t>
      </w:r>
      <w:proofErr w:type="spellEnd"/>
      <w:r w:rsidRPr="003D01A7">
        <w:t xml:space="preserve"> </w:t>
      </w:r>
      <w:proofErr w:type="spellStart"/>
      <w:r w:rsidRPr="003D01A7">
        <w:t>Matrix</w:t>
      </w:r>
      <w:proofErr w:type="spellEnd"/>
      <w:r w:rsidRPr="003D01A7">
        <w:t xml:space="preserve"> (Karışıklık Matrisi)</w:t>
      </w:r>
      <w:bookmarkEnd w:id="25"/>
    </w:p>
    <w:p w14:paraId="11BBDF8E" w14:textId="08AA8574" w:rsidR="003D01A7" w:rsidRPr="003D01A7" w:rsidRDefault="003D01A7" w:rsidP="003D01A7">
      <w:pPr>
        <w:jc w:val="center"/>
        <w:rPr>
          <w:b/>
          <w:bCs/>
        </w:rPr>
      </w:pPr>
      <w:r w:rsidRPr="003D01A7">
        <w:rPr>
          <w:b/>
          <w:bCs/>
          <w:noProof/>
        </w:rPr>
        <w:drawing>
          <wp:inline distT="0" distB="0" distL="0" distR="0" wp14:anchorId="10CE77B4" wp14:editId="33EB3AF8">
            <wp:extent cx="3281516" cy="2770111"/>
            <wp:effectExtent l="0" t="0" r="0" b="0"/>
            <wp:docPr id="226491526" name="Resim 1" descr="metin, ekran görüntüsü, diyagra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91526" name="Resim 1" descr="metin, ekran görüntüsü, diyagram, yazı tipi içeren bir resim&#10;&#10;Yapay zeka tarafından oluşturulan içerik yanlış olabilir."/>
                    <pic:cNvPicPr/>
                  </pic:nvPicPr>
                  <pic:blipFill>
                    <a:blip r:embed="rId13"/>
                    <a:stretch>
                      <a:fillRect/>
                    </a:stretch>
                  </pic:blipFill>
                  <pic:spPr>
                    <a:xfrm>
                      <a:off x="0" y="0"/>
                      <a:ext cx="3288502" cy="2776008"/>
                    </a:xfrm>
                    <a:prstGeom prst="rect">
                      <a:avLst/>
                    </a:prstGeom>
                  </pic:spPr>
                </pic:pic>
              </a:graphicData>
            </a:graphic>
          </wp:inline>
        </w:drawing>
      </w:r>
    </w:p>
    <w:p w14:paraId="461DADFD" w14:textId="77777777" w:rsidR="003D01A7" w:rsidRPr="003D01A7" w:rsidRDefault="003D01A7" w:rsidP="003D01A7">
      <w:pPr>
        <w:numPr>
          <w:ilvl w:val="0"/>
          <w:numId w:val="13"/>
        </w:numPr>
      </w:pPr>
      <w:r w:rsidRPr="003D01A7">
        <w:rPr>
          <w:b/>
          <w:bCs/>
        </w:rPr>
        <w:t>744</w:t>
      </w:r>
      <w:r w:rsidRPr="003D01A7">
        <w:t xml:space="preserve"> doğru negatif, </w:t>
      </w:r>
      <w:r w:rsidRPr="003D01A7">
        <w:rPr>
          <w:b/>
          <w:bCs/>
        </w:rPr>
        <w:t>135</w:t>
      </w:r>
      <w:r w:rsidRPr="003D01A7">
        <w:t xml:space="preserve"> doğru pozitif tahmin yapılmıştır.</w:t>
      </w:r>
    </w:p>
    <w:p w14:paraId="11190654" w14:textId="29E20F19" w:rsidR="003D01A7" w:rsidRDefault="003D01A7" w:rsidP="003D01A7">
      <w:pPr>
        <w:numPr>
          <w:ilvl w:val="0"/>
          <w:numId w:val="13"/>
        </w:numPr>
      </w:pPr>
      <w:r w:rsidRPr="003D01A7">
        <w:rPr>
          <w:b/>
          <w:bCs/>
        </w:rPr>
        <w:t>103</w:t>
      </w:r>
      <w:r w:rsidRPr="003D01A7">
        <w:t xml:space="preserve"> riskli müşteri atlanmış (</w:t>
      </w:r>
      <w:proofErr w:type="spellStart"/>
      <w:r w:rsidRPr="003D01A7">
        <w:t>false</w:t>
      </w:r>
      <w:proofErr w:type="spellEnd"/>
      <w:r w:rsidRPr="003D01A7">
        <w:t xml:space="preserve"> </w:t>
      </w:r>
      <w:proofErr w:type="spellStart"/>
      <w:r w:rsidRPr="003D01A7">
        <w:t>negative</w:t>
      </w:r>
      <w:proofErr w:type="spellEnd"/>
      <w:r w:rsidRPr="003D01A7">
        <w:t xml:space="preserve">), </w:t>
      </w:r>
      <w:r w:rsidRPr="003D01A7">
        <w:rPr>
          <w:b/>
          <w:bCs/>
        </w:rPr>
        <w:t>210</w:t>
      </w:r>
      <w:r w:rsidRPr="003D01A7">
        <w:t xml:space="preserve"> risksiz müşteriye yanlış alarm verilmiştir (</w:t>
      </w:r>
      <w:proofErr w:type="spellStart"/>
      <w:r w:rsidRPr="003D01A7">
        <w:t>false</w:t>
      </w:r>
      <w:proofErr w:type="spellEnd"/>
      <w:r w:rsidRPr="003D01A7">
        <w:t xml:space="preserve"> </w:t>
      </w:r>
      <w:proofErr w:type="spellStart"/>
      <w:r w:rsidRPr="003D01A7">
        <w:t>positive</w:t>
      </w:r>
      <w:proofErr w:type="spellEnd"/>
      <w:r w:rsidRPr="003D01A7">
        <w:t>).</w:t>
      </w:r>
    </w:p>
    <w:p w14:paraId="54260577" w14:textId="77777777" w:rsidR="003D01A7" w:rsidRDefault="003D01A7" w:rsidP="003D01A7"/>
    <w:p w14:paraId="64A282B7" w14:textId="77777777" w:rsidR="003D01A7" w:rsidRDefault="003D01A7" w:rsidP="003D01A7"/>
    <w:p w14:paraId="6FA4F077" w14:textId="77777777" w:rsidR="003D01A7" w:rsidRDefault="003D01A7" w:rsidP="003D01A7"/>
    <w:p w14:paraId="05CD6E97" w14:textId="77777777" w:rsidR="003D01A7" w:rsidRDefault="003D01A7" w:rsidP="003D01A7"/>
    <w:p w14:paraId="010503C0" w14:textId="77777777" w:rsidR="003D01A7" w:rsidRPr="003D01A7" w:rsidRDefault="003D01A7" w:rsidP="003D01A7"/>
    <w:p w14:paraId="0814711A" w14:textId="54C667CB" w:rsidR="003D01A7" w:rsidRDefault="003D01A7" w:rsidP="00AB7416">
      <w:pPr>
        <w:pStyle w:val="Balk2"/>
      </w:pPr>
      <w:bookmarkStart w:id="26" w:name="_Toc199070080"/>
      <w:r w:rsidRPr="003D01A7">
        <w:lastRenderedPageBreak/>
        <w:t>9.5 ROC Eğrisi ve AUC Skoru</w:t>
      </w:r>
      <w:bookmarkEnd w:id="26"/>
    </w:p>
    <w:p w14:paraId="479DCB2A" w14:textId="42FC1E58" w:rsidR="003D01A7" w:rsidRPr="003D01A7" w:rsidRDefault="003D01A7" w:rsidP="00151223">
      <w:pPr>
        <w:jc w:val="center"/>
        <w:rPr>
          <w:b/>
          <w:bCs/>
        </w:rPr>
      </w:pPr>
      <w:r w:rsidRPr="003D01A7">
        <w:rPr>
          <w:b/>
          <w:bCs/>
          <w:noProof/>
        </w:rPr>
        <w:drawing>
          <wp:inline distT="0" distB="0" distL="0" distR="0" wp14:anchorId="5D24DFEC" wp14:editId="76FB4864">
            <wp:extent cx="3303639" cy="3355258"/>
            <wp:effectExtent l="0" t="0" r="0" b="0"/>
            <wp:docPr id="976127766" name="Resim 1" descr="metin, diyagram,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27766" name="Resim 1" descr="metin, diyagram, ekran görüntüsü, öykü gelişim çizgisi; kumpas; grafiğini çıkarma içeren bir resim&#10;&#10;Yapay zeka tarafından oluşturulan içerik yanlış olabilir."/>
                    <pic:cNvPicPr/>
                  </pic:nvPicPr>
                  <pic:blipFill>
                    <a:blip r:embed="rId14"/>
                    <a:stretch>
                      <a:fillRect/>
                    </a:stretch>
                  </pic:blipFill>
                  <pic:spPr>
                    <a:xfrm>
                      <a:off x="0" y="0"/>
                      <a:ext cx="3307492" cy="3359172"/>
                    </a:xfrm>
                    <a:prstGeom prst="rect">
                      <a:avLst/>
                    </a:prstGeom>
                  </pic:spPr>
                </pic:pic>
              </a:graphicData>
            </a:graphic>
          </wp:inline>
        </w:drawing>
      </w:r>
    </w:p>
    <w:p w14:paraId="1343A8D9" w14:textId="77777777" w:rsidR="003D01A7" w:rsidRPr="003D01A7" w:rsidRDefault="003D01A7" w:rsidP="003D01A7">
      <w:pPr>
        <w:numPr>
          <w:ilvl w:val="0"/>
          <w:numId w:val="14"/>
        </w:numPr>
      </w:pPr>
      <w:r w:rsidRPr="003D01A7">
        <w:t xml:space="preserve">ROC eğrisi altında kalan alan (AUC): </w:t>
      </w:r>
      <w:r w:rsidRPr="003D01A7">
        <w:rPr>
          <w:b/>
          <w:bCs/>
        </w:rPr>
        <w:t>0.76</w:t>
      </w:r>
      <w:r w:rsidRPr="003D01A7">
        <w:br/>
        <w:t>Bu değer, modelin pozitif ve negatif sınıfları ayırt etme başarısının iyi düzeyde olduğunu göstermektedir. Eğri, ideal olan sol üst köşeye yakın seyretmektedir.</w:t>
      </w:r>
    </w:p>
    <w:p w14:paraId="1E5C2F37" w14:textId="77777777" w:rsidR="003D01A7" w:rsidRPr="00D14CD7" w:rsidRDefault="003D01A7" w:rsidP="00D14CD7"/>
    <w:p w14:paraId="678D4675" w14:textId="77777777" w:rsidR="00936336" w:rsidRPr="00936336" w:rsidRDefault="00936336" w:rsidP="00936336">
      <w:pPr>
        <w:pStyle w:val="Balk1"/>
      </w:pPr>
      <w:bookmarkStart w:id="27" w:name="_Toc199070081"/>
      <w:r w:rsidRPr="00936336">
        <w:t xml:space="preserve">10. Model Geliştirme – </w:t>
      </w:r>
      <w:proofErr w:type="spellStart"/>
      <w:r w:rsidRPr="00936336">
        <w:t>Random</w:t>
      </w:r>
      <w:proofErr w:type="spellEnd"/>
      <w:r w:rsidRPr="00936336">
        <w:t xml:space="preserve"> </w:t>
      </w:r>
      <w:proofErr w:type="spellStart"/>
      <w:r w:rsidRPr="00936336">
        <w:t>Forest</w:t>
      </w:r>
      <w:bookmarkEnd w:id="27"/>
      <w:proofErr w:type="spellEnd"/>
    </w:p>
    <w:p w14:paraId="4D0FE8B7" w14:textId="368A49FE" w:rsidR="00936336" w:rsidRPr="00936336" w:rsidRDefault="00936336" w:rsidP="00936336">
      <w:r w:rsidRPr="00936336">
        <w:t xml:space="preserve">Lojistik Regresyon modeli ile elde edilen sınırlı başarıdan sonra, daha güçlü ve esnek bir algoritma olan </w:t>
      </w:r>
      <w:proofErr w:type="spellStart"/>
      <w:r w:rsidRPr="00936336">
        <w:rPr>
          <w:b/>
          <w:bCs/>
        </w:rPr>
        <w:t>Random</w:t>
      </w:r>
      <w:proofErr w:type="spellEnd"/>
      <w:r w:rsidRPr="00936336">
        <w:rPr>
          <w:b/>
          <w:bCs/>
        </w:rPr>
        <w:t xml:space="preserve"> </w:t>
      </w:r>
      <w:proofErr w:type="spellStart"/>
      <w:r w:rsidRPr="00936336">
        <w:rPr>
          <w:b/>
          <w:bCs/>
        </w:rPr>
        <w:t>Forest</w:t>
      </w:r>
      <w:proofErr w:type="spellEnd"/>
      <w:r w:rsidRPr="00936336">
        <w:rPr>
          <w:b/>
          <w:bCs/>
        </w:rPr>
        <w:t xml:space="preserve"> </w:t>
      </w:r>
      <w:proofErr w:type="spellStart"/>
      <w:r w:rsidRPr="00936336">
        <w:rPr>
          <w:b/>
          <w:bCs/>
        </w:rPr>
        <w:t>Classifier</w:t>
      </w:r>
      <w:proofErr w:type="spellEnd"/>
      <w:r w:rsidRPr="00936336">
        <w:t xml:space="preserve"> uygulanmıştır. Bu model, karar ağaçlarının topluluğu olarak çalışır ve karmaşık ilişkileri daha iyi öğrenebilme kapasitesine sahiptir.</w:t>
      </w:r>
    </w:p>
    <w:p w14:paraId="765FA46C" w14:textId="77777777" w:rsidR="00936336" w:rsidRPr="00936336" w:rsidRDefault="00936336" w:rsidP="00AB7416">
      <w:pPr>
        <w:pStyle w:val="Balk2"/>
      </w:pPr>
      <w:bookmarkStart w:id="28" w:name="_Toc199070082"/>
      <w:r w:rsidRPr="00936336">
        <w:t>10.1 Model Yapılandırması</w:t>
      </w:r>
      <w:bookmarkEnd w:id="28"/>
    </w:p>
    <w:p w14:paraId="4E33AB4F" w14:textId="77777777" w:rsidR="00936336" w:rsidRPr="00936336" w:rsidRDefault="00936336" w:rsidP="00936336">
      <w:pPr>
        <w:numPr>
          <w:ilvl w:val="0"/>
          <w:numId w:val="15"/>
        </w:numPr>
      </w:pPr>
      <w:r w:rsidRPr="00936336">
        <w:rPr>
          <w:b/>
          <w:bCs/>
        </w:rPr>
        <w:t>Model:</w:t>
      </w:r>
      <w:r w:rsidRPr="00936336">
        <w:t xml:space="preserve"> </w:t>
      </w:r>
      <w:proofErr w:type="spellStart"/>
      <w:r w:rsidRPr="00936336">
        <w:t>RandomForestClassifier</w:t>
      </w:r>
      <w:proofErr w:type="spellEnd"/>
      <w:r w:rsidRPr="00936336">
        <w:t xml:space="preserve"> (</w:t>
      </w:r>
      <w:proofErr w:type="spellStart"/>
      <w:r w:rsidRPr="00936336">
        <w:t>sklearn</w:t>
      </w:r>
      <w:proofErr w:type="spellEnd"/>
      <w:r w:rsidRPr="00936336">
        <w:t>)</w:t>
      </w:r>
    </w:p>
    <w:p w14:paraId="2F3FDB14" w14:textId="77777777" w:rsidR="00936336" w:rsidRPr="00936336" w:rsidRDefault="00936336" w:rsidP="00936336">
      <w:pPr>
        <w:numPr>
          <w:ilvl w:val="0"/>
          <w:numId w:val="15"/>
        </w:numPr>
      </w:pPr>
      <w:r w:rsidRPr="00936336">
        <w:rPr>
          <w:b/>
          <w:bCs/>
        </w:rPr>
        <w:t>Parametreler:</w:t>
      </w:r>
      <w:r w:rsidRPr="00936336">
        <w:t xml:space="preserve"> Varsayılan değerler, </w:t>
      </w:r>
      <w:proofErr w:type="spellStart"/>
      <w:r w:rsidRPr="00936336">
        <w:t>random_state</w:t>
      </w:r>
      <w:proofErr w:type="spellEnd"/>
      <w:r w:rsidRPr="00936336">
        <w:t xml:space="preserve">=42, </w:t>
      </w:r>
      <w:proofErr w:type="spellStart"/>
      <w:r w:rsidRPr="00936336">
        <w:t>class_weight</w:t>
      </w:r>
      <w:proofErr w:type="spellEnd"/>
      <w:r w:rsidRPr="00936336">
        <w:t>='</w:t>
      </w:r>
      <w:proofErr w:type="spellStart"/>
      <w:r w:rsidRPr="00936336">
        <w:t>balanced</w:t>
      </w:r>
      <w:proofErr w:type="spellEnd"/>
      <w:r w:rsidRPr="00936336">
        <w:t>'</w:t>
      </w:r>
    </w:p>
    <w:p w14:paraId="3FC45EE4" w14:textId="77777777" w:rsidR="00936336" w:rsidRPr="00936336" w:rsidRDefault="00936336" w:rsidP="00936336">
      <w:pPr>
        <w:numPr>
          <w:ilvl w:val="0"/>
          <w:numId w:val="15"/>
        </w:numPr>
      </w:pPr>
      <w:r w:rsidRPr="00936336">
        <w:rPr>
          <w:b/>
          <w:bCs/>
        </w:rPr>
        <w:t>Eğitim/Test Oranı:</w:t>
      </w:r>
      <w:r w:rsidRPr="00936336">
        <w:t xml:space="preserve"> %80 / %20</w:t>
      </w:r>
    </w:p>
    <w:p w14:paraId="6B791563" w14:textId="77777777" w:rsidR="00936336" w:rsidRPr="00936336" w:rsidRDefault="00936336" w:rsidP="00936336">
      <w:pPr>
        <w:numPr>
          <w:ilvl w:val="0"/>
          <w:numId w:val="15"/>
        </w:numPr>
      </w:pPr>
      <w:r w:rsidRPr="00936336">
        <w:rPr>
          <w:b/>
          <w:bCs/>
        </w:rPr>
        <w:t>Veri Ön İşleme:</w:t>
      </w:r>
      <w:r w:rsidRPr="00936336">
        <w:t xml:space="preserve"> Lojistik regresyon ile aynıdır (</w:t>
      </w:r>
      <w:proofErr w:type="spellStart"/>
      <w:r w:rsidRPr="00936336">
        <w:t>imputation</w:t>
      </w:r>
      <w:proofErr w:type="spellEnd"/>
      <w:r w:rsidRPr="00936336">
        <w:t xml:space="preserve">, </w:t>
      </w:r>
      <w:proofErr w:type="spellStart"/>
      <w:r w:rsidRPr="00936336">
        <w:t>encoding</w:t>
      </w:r>
      <w:proofErr w:type="spellEnd"/>
      <w:r w:rsidRPr="00936336">
        <w:t xml:space="preserve">, </w:t>
      </w:r>
      <w:proofErr w:type="spellStart"/>
      <w:r w:rsidRPr="00936336">
        <w:t>scaling</w:t>
      </w:r>
      <w:proofErr w:type="spellEnd"/>
      <w:r w:rsidRPr="00936336">
        <w:t xml:space="preserve"> uygulanmıştır)</w:t>
      </w:r>
    </w:p>
    <w:p w14:paraId="1F365886" w14:textId="7245715C" w:rsidR="00936336" w:rsidRPr="00936336" w:rsidRDefault="00936336" w:rsidP="00936336"/>
    <w:p w14:paraId="02EED357" w14:textId="77777777" w:rsidR="00936336" w:rsidRPr="00936336" w:rsidRDefault="00936336" w:rsidP="00AB7416">
      <w:pPr>
        <w:pStyle w:val="Balk2"/>
      </w:pPr>
      <w:bookmarkStart w:id="29" w:name="_Toc199070083"/>
      <w:r w:rsidRPr="00936336">
        <w:t>10.2 Model Başarım Değerlendirmesi</w:t>
      </w:r>
      <w:bookmarkEnd w:id="29"/>
    </w:p>
    <w:p w14:paraId="1F2E6F19" w14:textId="77777777" w:rsidR="00936336" w:rsidRPr="00936336" w:rsidRDefault="00936336" w:rsidP="00936336">
      <w:r w:rsidRPr="00936336">
        <w:t>Modelin test verisi üzerindeki genel başarı durumu aşağıdaki metriklerle özetlenmiştir:</w:t>
      </w:r>
    </w:p>
    <w:tbl>
      <w:tblPr>
        <w:tblW w:w="9011" w:type="dxa"/>
        <w:tblCellSpacing w:w="15" w:type="dxa"/>
        <w:tblCellMar>
          <w:top w:w="15" w:type="dxa"/>
          <w:left w:w="15" w:type="dxa"/>
          <w:bottom w:w="15" w:type="dxa"/>
          <w:right w:w="15" w:type="dxa"/>
        </w:tblCellMar>
        <w:tblLook w:val="04A0" w:firstRow="1" w:lastRow="0" w:firstColumn="1" w:lastColumn="0" w:noHBand="0" w:noVBand="1"/>
      </w:tblPr>
      <w:tblGrid>
        <w:gridCol w:w="1677"/>
        <w:gridCol w:w="1004"/>
        <w:gridCol w:w="6330"/>
      </w:tblGrid>
      <w:tr w:rsidR="00936336" w:rsidRPr="00936336" w14:paraId="51651EAB" w14:textId="77777777" w:rsidTr="00936336">
        <w:trPr>
          <w:trHeight w:val="458"/>
          <w:tblHeader/>
          <w:tblCellSpacing w:w="15" w:type="dxa"/>
        </w:trPr>
        <w:tc>
          <w:tcPr>
            <w:tcW w:w="0" w:type="auto"/>
            <w:vAlign w:val="center"/>
            <w:hideMark/>
          </w:tcPr>
          <w:p w14:paraId="5368D84B" w14:textId="77777777" w:rsidR="00936336" w:rsidRPr="00936336" w:rsidRDefault="00936336" w:rsidP="00936336">
            <w:pPr>
              <w:jc w:val="center"/>
              <w:rPr>
                <w:b/>
                <w:bCs/>
              </w:rPr>
            </w:pPr>
            <w:r w:rsidRPr="00936336">
              <w:rPr>
                <w:b/>
                <w:bCs/>
              </w:rPr>
              <w:lastRenderedPageBreak/>
              <w:t>Metrik</w:t>
            </w:r>
          </w:p>
        </w:tc>
        <w:tc>
          <w:tcPr>
            <w:tcW w:w="0" w:type="auto"/>
            <w:vAlign w:val="center"/>
            <w:hideMark/>
          </w:tcPr>
          <w:p w14:paraId="783E874A" w14:textId="77777777" w:rsidR="00936336" w:rsidRPr="00936336" w:rsidRDefault="00936336" w:rsidP="00936336">
            <w:pPr>
              <w:jc w:val="center"/>
              <w:rPr>
                <w:b/>
                <w:bCs/>
              </w:rPr>
            </w:pPr>
            <w:r w:rsidRPr="00936336">
              <w:rPr>
                <w:b/>
                <w:bCs/>
              </w:rPr>
              <w:t>Değer</w:t>
            </w:r>
          </w:p>
        </w:tc>
        <w:tc>
          <w:tcPr>
            <w:tcW w:w="0" w:type="auto"/>
            <w:vAlign w:val="center"/>
            <w:hideMark/>
          </w:tcPr>
          <w:p w14:paraId="11D91E1E" w14:textId="77777777" w:rsidR="00936336" w:rsidRPr="00936336" w:rsidRDefault="00936336" w:rsidP="00936336">
            <w:pPr>
              <w:jc w:val="center"/>
              <w:rPr>
                <w:b/>
                <w:bCs/>
              </w:rPr>
            </w:pPr>
            <w:r w:rsidRPr="00936336">
              <w:rPr>
                <w:b/>
                <w:bCs/>
              </w:rPr>
              <w:t>Açıklama</w:t>
            </w:r>
          </w:p>
        </w:tc>
      </w:tr>
      <w:tr w:rsidR="00936336" w:rsidRPr="00936336" w14:paraId="29728012" w14:textId="77777777" w:rsidTr="00936336">
        <w:trPr>
          <w:trHeight w:val="445"/>
          <w:tblCellSpacing w:w="15" w:type="dxa"/>
        </w:trPr>
        <w:tc>
          <w:tcPr>
            <w:tcW w:w="0" w:type="auto"/>
            <w:vAlign w:val="center"/>
            <w:hideMark/>
          </w:tcPr>
          <w:p w14:paraId="2F5661AF" w14:textId="77777777" w:rsidR="00936336" w:rsidRPr="00936336" w:rsidRDefault="00936336" w:rsidP="00936336">
            <w:proofErr w:type="spellStart"/>
            <w:r w:rsidRPr="00936336">
              <w:t>Accuracy</w:t>
            </w:r>
            <w:proofErr w:type="spellEnd"/>
          </w:p>
        </w:tc>
        <w:tc>
          <w:tcPr>
            <w:tcW w:w="0" w:type="auto"/>
            <w:vAlign w:val="center"/>
            <w:hideMark/>
          </w:tcPr>
          <w:p w14:paraId="1FEE4F11" w14:textId="77777777" w:rsidR="00936336" w:rsidRPr="00936336" w:rsidRDefault="00936336" w:rsidP="00936336">
            <w:pPr>
              <w:jc w:val="center"/>
            </w:pPr>
            <w:r w:rsidRPr="00936336">
              <w:t>0.912</w:t>
            </w:r>
          </w:p>
        </w:tc>
        <w:tc>
          <w:tcPr>
            <w:tcW w:w="0" w:type="auto"/>
            <w:vAlign w:val="center"/>
            <w:hideMark/>
          </w:tcPr>
          <w:p w14:paraId="145C0683" w14:textId="77777777" w:rsidR="00936336" w:rsidRPr="00936336" w:rsidRDefault="00936336" w:rsidP="00936336">
            <w:r w:rsidRPr="00936336">
              <w:t>Genel doğruluk oranı</w:t>
            </w:r>
          </w:p>
        </w:tc>
      </w:tr>
      <w:tr w:rsidR="00936336" w:rsidRPr="00936336" w14:paraId="030B7FD2" w14:textId="77777777" w:rsidTr="00936336">
        <w:trPr>
          <w:trHeight w:val="458"/>
          <w:tblCellSpacing w:w="15" w:type="dxa"/>
        </w:trPr>
        <w:tc>
          <w:tcPr>
            <w:tcW w:w="0" w:type="auto"/>
            <w:vAlign w:val="center"/>
            <w:hideMark/>
          </w:tcPr>
          <w:p w14:paraId="28A7FA06" w14:textId="77777777" w:rsidR="00936336" w:rsidRPr="00936336" w:rsidRDefault="00936336" w:rsidP="00936336">
            <w:r w:rsidRPr="00936336">
              <w:t>Precision</w:t>
            </w:r>
          </w:p>
        </w:tc>
        <w:tc>
          <w:tcPr>
            <w:tcW w:w="0" w:type="auto"/>
            <w:vAlign w:val="center"/>
            <w:hideMark/>
          </w:tcPr>
          <w:p w14:paraId="4F2F7698" w14:textId="77777777" w:rsidR="00936336" w:rsidRPr="00936336" w:rsidRDefault="00936336" w:rsidP="00936336">
            <w:pPr>
              <w:jc w:val="center"/>
            </w:pPr>
            <w:r w:rsidRPr="00936336">
              <w:t>0.946</w:t>
            </w:r>
          </w:p>
        </w:tc>
        <w:tc>
          <w:tcPr>
            <w:tcW w:w="0" w:type="auto"/>
            <w:vAlign w:val="center"/>
            <w:hideMark/>
          </w:tcPr>
          <w:p w14:paraId="6AE58AD2" w14:textId="77777777" w:rsidR="00936336" w:rsidRPr="00936336" w:rsidRDefault="00936336" w:rsidP="00936336">
            <w:r w:rsidRPr="00936336">
              <w:t>Riskli sınıf tahminlerinin doğruluğu</w:t>
            </w:r>
          </w:p>
        </w:tc>
      </w:tr>
      <w:tr w:rsidR="00936336" w:rsidRPr="00936336" w14:paraId="75CC4A92" w14:textId="77777777" w:rsidTr="00936336">
        <w:trPr>
          <w:trHeight w:val="458"/>
          <w:tblCellSpacing w:w="15" w:type="dxa"/>
        </w:trPr>
        <w:tc>
          <w:tcPr>
            <w:tcW w:w="0" w:type="auto"/>
            <w:vAlign w:val="center"/>
            <w:hideMark/>
          </w:tcPr>
          <w:p w14:paraId="6B33538F" w14:textId="77777777" w:rsidR="00936336" w:rsidRPr="00936336" w:rsidRDefault="00936336" w:rsidP="00936336">
            <w:proofErr w:type="spellStart"/>
            <w:r w:rsidRPr="00936336">
              <w:t>Recall</w:t>
            </w:r>
            <w:proofErr w:type="spellEnd"/>
          </w:p>
        </w:tc>
        <w:tc>
          <w:tcPr>
            <w:tcW w:w="0" w:type="auto"/>
            <w:vAlign w:val="center"/>
            <w:hideMark/>
          </w:tcPr>
          <w:p w14:paraId="2B197E9A" w14:textId="77777777" w:rsidR="00936336" w:rsidRPr="00936336" w:rsidRDefault="00936336" w:rsidP="00936336">
            <w:pPr>
              <w:jc w:val="center"/>
            </w:pPr>
            <w:r w:rsidRPr="00936336">
              <w:t>0.597</w:t>
            </w:r>
          </w:p>
        </w:tc>
        <w:tc>
          <w:tcPr>
            <w:tcW w:w="0" w:type="auto"/>
            <w:vAlign w:val="center"/>
            <w:hideMark/>
          </w:tcPr>
          <w:p w14:paraId="0C1AA8D9" w14:textId="77777777" w:rsidR="00936336" w:rsidRPr="00936336" w:rsidRDefault="00936336" w:rsidP="00936336">
            <w:r w:rsidRPr="00936336">
              <w:t>Gerçek riskli müşterilerin yakalanma oranı</w:t>
            </w:r>
          </w:p>
        </w:tc>
      </w:tr>
      <w:tr w:rsidR="00936336" w:rsidRPr="00936336" w14:paraId="0DAE43A4" w14:textId="77777777" w:rsidTr="00936336">
        <w:trPr>
          <w:trHeight w:val="445"/>
          <w:tblCellSpacing w:w="15" w:type="dxa"/>
        </w:trPr>
        <w:tc>
          <w:tcPr>
            <w:tcW w:w="0" w:type="auto"/>
            <w:vAlign w:val="center"/>
            <w:hideMark/>
          </w:tcPr>
          <w:p w14:paraId="3955B6A7" w14:textId="77777777" w:rsidR="00936336" w:rsidRPr="00936336" w:rsidRDefault="00936336" w:rsidP="00936336">
            <w:r w:rsidRPr="00936336">
              <w:t>F1 Skoru</w:t>
            </w:r>
          </w:p>
        </w:tc>
        <w:tc>
          <w:tcPr>
            <w:tcW w:w="0" w:type="auto"/>
            <w:vAlign w:val="center"/>
            <w:hideMark/>
          </w:tcPr>
          <w:p w14:paraId="284D0900" w14:textId="77777777" w:rsidR="00936336" w:rsidRPr="00936336" w:rsidRDefault="00936336" w:rsidP="00936336">
            <w:pPr>
              <w:jc w:val="center"/>
            </w:pPr>
            <w:r w:rsidRPr="00936336">
              <w:t>0.732</w:t>
            </w:r>
          </w:p>
        </w:tc>
        <w:tc>
          <w:tcPr>
            <w:tcW w:w="0" w:type="auto"/>
            <w:vAlign w:val="center"/>
            <w:hideMark/>
          </w:tcPr>
          <w:p w14:paraId="2E5F00CB" w14:textId="77777777" w:rsidR="00936336" w:rsidRPr="00936336" w:rsidRDefault="00936336" w:rsidP="00936336">
            <w:r w:rsidRPr="00936336">
              <w:t xml:space="preserve">Precision ve </w:t>
            </w:r>
            <w:proofErr w:type="spellStart"/>
            <w:r w:rsidRPr="00936336">
              <w:t>Recall’un</w:t>
            </w:r>
            <w:proofErr w:type="spellEnd"/>
            <w:r w:rsidRPr="00936336">
              <w:t xml:space="preserve"> dengeli ortalaması</w:t>
            </w:r>
          </w:p>
        </w:tc>
      </w:tr>
      <w:tr w:rsidR="00936336" w:rsidRPr="00936336" w14:paraId="4B07786F" w14:textId="77777777" w:rsidTr="00936336">
        <w:trPr>
          <w:trHeight w:val="458"/>
          <w:tblCellSpacing w:w="15" w:type="dxa"/>
        </w:trPr>
        <w:tc>
          <w:tcPr>
            <w:tcW w:w="0" w:type="auto"/>
            <w:vAlign w:val="center"/>
            <w:hideMark/>
          </w:tcPr>
          <w:p w14:paraId="7165A086" w14:textId="77777777" w:rsidR="00936336" w:rsidRPr="00936336" w:rsidRDefault="00936336" w:rsidP="00936336">
            <w:r w:rsidRPr="00936336">
              <w:t>ROC AUC</w:t>
            </w:r>
          </w:p>
        </w:tc>
        <w:tc>
          <w:tcPr>
            <w:tcW w:w="0" w:type="auto"/>
            <w:vAlign w:val="center"/>
            <w:hideMark/>
          </w:tcPr>
          <w:p w14:paraId="62CC2C7D" w14:textId="77777777" w:rsidR="00936336" w:rsidRPr="00936336" w:rsidRDefault="00936336" w:rsidP="00936336">
            <w:pPr>
              <w:jc w:val="center"/>
            </w:pPr>
            <w:r w:rsidRPr="00936336">
              <w:t>0.964</w:t>
            </w:r>
          </w:p>
        </w:tc>
        <w:tc>
          <w:tcPr>
            <w:tcW w:w="0" w:type="auto"/>
            <w:vAlign w:val="center"/>
            <w:hideMark/>
          </w:tcPr>
          <w:p w14:paraId="4DD3A255" w14:textId="77777777" w:rsidR="00936336" w:rsidRPr="00936336" w:rsidRDefault="00936336" w:rsidP="00936336">
            <w:r w:rsidRPr="00936336">
              <w:t>Sınıflar arası ayrım gücü (çok yüksek)</w:t>
            </w:r>
          </w:p>
        </w:tc>
      </w:tr>
    </w:tbl>
    <w:p w14:paraId="4C808015" w14:textId="35449C5D" w:rsidR="00936336" w:rsidRPr="00936336" w:rsidRDefault="00936336" w:rsidP="00936336">
      <w:r w:rsidRPr="00936336">
        <w:rPr>
          <w:b/>
          <w:bCs/>
        </w:rPr>
        <w:t>Açıklama:</w:t>
      </w:r>
      <w:r w:rsidRPr="00936336">
        <w:t xml:space="preserve"> Modelin doğruluk ve AUC skoru oldukça yüksek seviyelerdedir. Özellikle ROC AUC skoru, </w:t>
      </w:r>
      <w:proofErr w:type="spellStart"/>
      <w:r w:rsidRPr="00936336">
        <w:t>Random</w:t>
      </w:r>
      <w:proofErr w:type="spellEnd"/>
      <w:r w:rsidRPr="00936336">
        <w:t xml:space="preserve"> </w:t>
      </w:r>
      <w:proofErr w:type="spellStart"/>
      <w:r w:rsidRPr="00936336">
        <w:t>Forest</w:t>
      </w:r>
      <w:proofErr w:type="spellEnd"/>
      <w:r w:rsidRPr="00936336">
        <w:t xml:space="preserve"> modelinin sınıfları birbirinden güçlü bir biçimde ayırabildiğini göstermektedir.</w:t>
      </w:r>
    </w:p>
    <w:p w14:paraId="78BE7413" w14:textId="77777777" w:rsidR="00936336" w:rsidRPr="00936336" w:rsidRDefault="00936336" w:rsidP="00AB7416">
      <w:pPr>
        <w:pStyle w:val="Balk2"/>
      </w:pPr>
      <w:bookmarkStart w:id="30" w:name="_Toc199070084"/>
      <w:r w:rsidRPr="00936336">
        <w:t>10.3 Sınıflandırma Raporu</w:t>
      </w:r>
      <w:bookmarkEnd w:id="30"/>
    </w:p>
    <w:tbl>
      <w:tblPr>
        <w:tblW w:w="9016" w:type="dxa"/>
        <w:tblCellSpacing w:w="15" w:type="dxa"/>
        <w:tblCellMar>
          <w:top w:w="15" w:type="dxa"/>
          <w:left w:w="15" w:type="dxa"/>
          <w:bottom w:w="15" w:type="dxa"/>
          <w:right w:w="15" w:type="dxa"/>
        </w:tblCellMar>
        <w:tblLook w:val="04A0" w:firstRow="1" w:lastRow="0" w:firstColumn="1" w:lastColumn="0" w:noHBand="0" w:noVBand="1"/>
      </w:tblPr>
      <w:tblGrid>
        <w:gridCol w:w="3719"/>
        <w:gridCol w:w="1466"/>
        <w:gridCol w:w="1019"/>
        <w:gridCol w:w="1482"/>
        <w:gridCol w:w="1330"/>
      </w:tblGrid>
      <w:tr w:rsidR="00936336" w:rsidRPr="00936336" w14:paraId="1046923A" w14:textId="77777777" w:rsidTr="00936336">
        <w:trPr>
          <w:trHeight w:val="463"/>
          <w:tblHeader/>
          <w:tblCellSpacing w:w="15" w:type="dxa"/>
        </w:trPr>
        <w:tc>
          <w:tcPr>
            <w:tcW w:w="0" w:type="auto"/>
            <w:vAlign w:val="center"/>
            <w:hideMark/>
          </w:tcPr>
          <w:p w14:paraId="3D7803EC" w14:textId="77777777" w:rsidR="00936336" w:rsidRPr="00936336" w:rsidRDefault="00936336" w:rsidP="00936336">
            <w:pPr>
              <w:jc w:val="center"/>
              <w:rPr>
                <w:b/>
                <w:bCs/>
              </w:rPr>
            </w:pPr>
            <w:r w:rsidRPr="00936336">
              <w:rPr>
                <w:b/>
                <w:bCs/>
              </w:rPr>
              <w:t>Sınıf</w:t>
            </w:r>
          </w:p>
        </w:tc>
        <w:tc>
          <w:tcPr>
            <w:tcW w:w="0" w:type="auto"/>
            <w:vAlign w:val="center"/>
            <w:hideMark/>
          </w:tcPr>
          <w:p w14:paraId="403B5ADD" w14:textId="77777777" w:rsidR="00936336" w:rsidRPr="00936336" w:rsidRDefault="00936336" w:rsidP="00936336">
            <w:pPr>
              <w:jc w:val="center"/>
              <w:rPr>
                <w:b/>
                <w:bCs/>
              </w:rPr>
            </w:pPr>
            <w:r w:rsidRPr="00936336">
              <w:rPr>
                <w:b/>
                <w:bCs/>
              </w:rPr>
              <w:t>Precision</w:t>
            </w:r>
          </w:p>
        </w:tc>
        <w:tc>
          <w:tcPr>
            <w:tcW w:w="0" w:type="auto"/>
            <w:vAlign w:val="center"/>
            <w:hideMark/>
          </w:tcPr>
          <w:p w14:paraId="401999DD" w14:textId="77777777" w:rsidR="00936336" w:rsidRPr="00936336" w:rsidRDefault="00936336" w:rsidP="00936336">
            <w:pPr>
              <w:jc w:val="center"/>
              <w:rPr>
                <w:b/>
                <w:bCs/>
              </w:rPr>
            </w:pPr>
            <w:proofErr w:type="spellStart"/>
            <w:r w:rsidRPr="00936336">
              <w:rPr>
                <w:b/>
                <w:bCs/>
              </w:rPr>
              <w:t>Recall</w:t>
            </w:r>
            <w:proofErr w:type="spellEnd"/>
          </w:p>
        </w:tc>
        <w:tc>
          <w:tcPr>
            <w:tcW w:w="0" w:type="auto"/>
            <w:vAlign w:val="center"/>
            <w:hideMark/>
          </w:tcPr>
          <w:p w14:paraId="31309B5D" w14:textId="77777777" w:rsidR="00936336" w:rsidRPr="00936336" w:rsidRDefault="00936336" w:rsidP="00936336">
            <w:pPr>
              <w:jc w:val="center"/>
              <w:rPr>
                <w:b/>
                <w:bCs/>
              </w:rPr>
            </w:pPr>
            <w:r w:rsidRPr="00936336">
              <w:rPr>
                <w:b/>
                <w:bCs/>
              </w:rPr>
              <w:t>F1 Skoru</w:t>
            </w:r>
          </w:p>
        </w:tc>
        <w:tc>
          <w:tcPr>
            <w:tcW w:w="0" w:type="auto"/>
            <w:vAlign w:val="center"/>
            <w:hideMark/>
          </w:tcPr>
          <w:p w14:paraId="30C4FDBA" w14:textId="77777777" w:rsidR="00936336" w:rsidRPr="00936336" w:rsidRDefault="00936336" w:rsidP="00936336">
            <w:pPr>
              <w:jc w:val="center"/>
              <w:rPr>
                <w:b/>
                <w:bCs/>
              </w:rPr>
            </w:pPr>
            <w:proofErr w:type="spellStart"/>
            <w:r w:rsidRPr="00936336">
              <w:rPr>
                <w:b/>
                <w:bCs/>
              </w:rPr>
              <w:t>Support</w:t>
            </w:r>
            <w:proofErr w:type="spellEnd"/>
          </w:p>
        </w:tc>
      </w:tr>
      <w:tr w:rsidR="00936336" w:rsidRPr="00936336" w14:paraId="4B4BCD3B" w14:textId="77777777" w:rsidTr="00936336">
        <w:trPr>
          <w:trHeight w:val="450"/>
          <w:tblCellSpacing w:w="15" w:type="dxa"/>
        </w:trPr>
        <w:tc>
          <w:tcPr>
            <w:tcW w:w="0" w:type="auto"/>
            <w:vAlign w:val="center"/>
            <w:hideMark/>
          </w:tcPr>
          <w:p w14:paraId="7E6483BF" w14:textId="77777777" w:rsidR="00936336" w:rsidRPr="00936336" w:rsidRDefault="00936336" w:rsidP="00936336">
            <w:r w:rsidRPr="00936336">
              <w:t>0 – Borcunu ödeyen</w:t>
            </w:r>
          </w:p>
        </w:tc>
        <w:tc>
          <w:tcPr>
            <w:tcW w:w="0" w:type="auto"/>
            <w:vAlign w:val="center"/>
            <w:hideMark/>
          </w:tcPr>
          <w:p w14:paraId="711F3DEE" w14:textId="77777777" w:rsidR="00936336" w:rsidRPr="00936336" w:rsidRDefault="00936336" w:rsidP="00936336">
            <w:pPr>
              <w:jc w:val="center"/>
            </w:pPr>
            <w:r w:rsidRPr="00936336">
              <w:t>0.91</w:t>
            </w:r>
          </w:p>
        </w:tc>
        <w:tc>
          <w:tcPr>
            <w:tcW w:w="0" w:type="auto"/>
            <w:vAlign w:val="center"/>
            <w:hideMark/>
          </w:tcPr>
          <w:p w14:paraId="5697C3ED" w14:textId="77777777" w:rsidR="00936336" w:rsidRPr="00936336" w:rsidRDefault="00936336" w:rsidP="00936336">
            <w:pPr>
              <w:jc w:val="center"/>
            </w:pPr>
            <w:r w:rsidRPr="00936336">
              <w:t>0.99</w:t>
            </w:r>
          </w:p>
        </w:tc>
        <w:tc>
          <w:tcPr>
            <w:tcW w:w="0" w:type="auto"/>
            <w:vAlign w:val="center"/>
            <w:hideMark/>
          </w:tcPr>
          <w:p w14:paraId="17444DAA" w14:textId="77777777" w:rsidR="00936336" w:rsidRPr="00936336" w:rsidRDefault="00936336" w:rsidP="00936336">
            <w:pPr>
              <w:jc w:val="center"/>
            </w:pPr>
            <w:r w:rsidRPr="00936336">
              <w:t>0.95</w:t>
            </w:r>
          </w:p>
        </w:tc>
        <w:tc>
          <w:tcPr>
            <w:tcW w:w="0" w:type="auto"/>
            <w:vAlign w:val="center"/>
            <w:hideMark/>
          </w:tcPr>
          <w:p w14:paraId="3264422F" w14:textId="77777777" w:rsidR="00936336" w:rsidRPr="00936336" w:rsidRDefault="00936336" w:rsidP="00936336">
            <w:pPr>
              <w:jc w:val="center"/>
            </w:pPr>
            <w:r w:rsidRPr="00936336">
              <w:t>954</w:t>
            </w:r>
          </w:p>
        </w:tc>
      </w:tr>
      <w:tr w:rsidR="00936336" w:rsidRPr="00936336" w14:paraId="7BCAC8A4" w14:textId="77777777" w:rsidTr="00936336">
        <w:trPr>
          <w:trHeight w:val="463"/>
          <w:tblCellSpacing w:w="15" w:type="dxa"/>
        </w:trPr>
        <w:tc>
          <w:tcPr>
            <w:tcW w:w="0" w:type="auto"/>
            <w:vAlign w:val="center"/>
            <w:hideMark/>
          </w:tcPr>
          <w:p w14:paraId="360D2734" w14:textId="77777777" w:rsidR="00936336" w:rsidRPr="00936336" w:rsidRDefault="00936336" w:rsidP="00936336">
            <w:r w:rsidRPr="00936336">
              <w:t>1 – Borcunu ödeyemeyen</w:t>
            </w:r>
          </w:p>
        </w:tc>
        <w:tc>
          <w:tcPr>
            <w:tcW w:w="0" w:type="auto"/>
            <w:vAlign w:val="center"/>
            <w:hideMark/>
          </w:tcPr>
          <w:p w14:paraId="31A5B668" w14:textId="77777777" w:rsidR="00936336" w:rsidRPr="00936336" w:rsidRDefault="00936336" w:rsidP="00936336">
            <w:pPr>
              <w:jc w:val="center"/>
            </w:pPr>
            <w:r w:rsidRPr="00936336">
              <w:t>0.95</w:t>
            </w:r>
          </w:p>
        </w:tc>
        <w:tc>
          <w:tcPr>
            <w:tcW w:w="0" w:type="auto"/>
            <w:vAlign w:val="center"/>
            <w:hideMark/>
          </w:tcPr>
          <w:p w14:paraId="3D537651" w14:textId="77777777" w:rsidR="00936336" w:rsidRPr="00936336" w:rsidRDefault="00936336" w:rsidP="00936336">
            <w:pPr>
              <w:jc w:val="center"/>
            </w:pPr>
            <w:r w:rsidRPr="00936336">
              <w:t>0.60</w:t>
            </w:r>
          </w:p>
        </w:tc>
        <w:tc>
          <w:tcPr>
            <w:tcW w:w="0" w:type="auto"/>
            <w:vAlign w:val="center"/>
            <w:hideMark/>
          </w:tcPr>
          <w:p w14:paraId="45EEE6A7" w14:textId="77777777" w:rsidR="00936336" w:rsidRPr="00936336" w:rsidRDefault="00936336" w:rsidP="00936336">
            <w:pPr>
              <w:jc w:val="center"/>
            </w:pPr>
            <w:r w:rsidRPr="00936336">
              <w:t>0.73</w:t>
            </w:r>
          </w:p>
        </w:tc>
        <w:tc>
          <w:tcPr>
            <w:tcW w:w="0" w:type="auto"/>
            <w:vAlign w:val="center"/>
            <w:hideMark/>
          </w:tcPr>
          <w:p w14:paraId="79137DB7" w14:textId="77777777" w:rsidR="00936336" w:rsidRPr="00936336" w:rsidRDefault="00936336" w:rsidP="00936336">
            <w:pPr>
              <w:jc w:val="center"/>
            </w:pPr>
            <w:r w:rsidRPr="00936336">
              <w:t>238</w:t>
            </w:r>
          </w:p>
        </w:tc>
      </w:tr>
    </w:tbl>
    <w:p w14:paraId="2D8042D3" w14:textId="77777777" w:rsidR="00936336" w:rsidRPr="00936336" w:rsidRDefault="00936336" w:rsidP="00936336">
      <w:pPr>
        <w:numPr>
          <w:ilvl w:val="0"/>
          <w:numId w:val="16"/>
        </w:numPr>
      </w:pPr>
      <w:r w:rsidRPr="00936336">
        <w:rPr>
          <w:b/>
          <w:bCs/>
        </w:rPr>
        <w:t>Precision çok yüksek</w:t>
      </w:r>
      <w:r w:rsidRPr="00936336">
        <w:t xml:space="preserve"> → Model "riskli" dediği kişilerin çoğunu doğru tahmin ediyor.</w:t>
      </w:r>
    </w:p>
    <w:p w14:paraId="2C906D3F" w14:textId="77777777" w:rsidR="00936336" w:rsidRPr="00936336" w:rsidRDefault="00936336" w:rsidP="00936336">
      <w:pPr>
        <w:numPr>
          <w:ilvl w:val="0"/>
          <w:numId w:val="16"/>
        </w:numPr>
      </w:pPr>
      <w:proofErr w:type="spellStart"/>
      <w:r w:rsidRPr="00936336">
        <w:rPr>
          <w:b/>
          <w:bCs/>
        </w:rPr>
        <w:t>Recall</w:t>
      </w:r>
      <w:proofErr w:type="spellEnd"/>
      <w:r w:rsidRPr="00936336">
        <w:rPr>
          <w:b/>
          <w:bCs/>
        </w:rPr>
        <w:t xml:space="preserve"> (0.60)</w:t>
      </w:r>
      <w:r w:rsidRPr="00936336">
        <w:t xml:space="preserve"> → Her ne kadar daha yüksek istense </w:t>
      </w:r>
      <w:proofErr w:type="gramStart"/>
      <w:r w:rsidRPr="00936336">
        <w:t>de,</w:t>
      </w:r>
      <w:proofErr w:type="gramEnd"/>
      <w:r w:rsidRPr="00936336">
        <w:t xml:space="preserve"> lojistik regresyona göre ciddi bir gelişme var.</w:t>
      </w:r>
    </w:p>
    <w:p w14:paraId="32868375" w14:textId="1E4F26DC" w:rsidR="00936336" w:rsidRPr="00936336" w:rsidRDefault="00936336" w:rsidP="00936336">
      <w:pPr>
        <w:numPr>
          <w:ilvl w:val="0"/>
          <w:numId w:val="16"/>
        </w:numPr>
      </w:pPr>
      <w:r w:rsidRPr="00936336">
        <w:t>F1 skoru (0.73) → Sınıflar arası denge daha başarılı.</w:t>
      </w:r>
    </w:p>
    <w:p w14:paraId="6D6DF9DD" w14:textId="77777777" w:rsidR="00936336" w:rsidRDefault="00936336" w:rsidP="00AB7416">
      <w:pPr>
        <w:pStyle w:val="Balk2"/>
      </w:pPr>
      <w:bookmarkStart w:id="31" w:name="_Toc199070085"/>
      <w:r w:rsidRPr="00936336">
        <w:t xml:space="preserve">10.4 </w:t>
      </w:r>
      <w:proofErr w:type="spellStart"/>
      <w:r w:rsidRPr="00936336">
        <w:t>Confusion</w:t>
      </w:r>
      <w:proofErr w:type="spellEnd"/>
      <w:r w:rsidRPr="00936336">
        <w:t xml:space="preserve"> </w:t>
      </w:r>
      <w:proofErr w:type="spellStart"/>
      <w:r w:rsidRPr="00936336">
        <w:t>Matrix</w:t>
      </w:r>
      <w:bookmarkEnd w:id="31"/>
      <w:proofErr w:type="spellEnd"/>
    </w:p>
    <w:p w14:paraId="5AF40570" w14:textId="0AB6B577" w:rsidR="00936336" w:rsidRPr="00936336" w:rsidRDefault="00936336" w:rsidP="00151223">
      <w:pPr>
        <w:jc w:val="center"/>
        <w:rPr>
          <w:b/>
          <w:bCs/>
        </w:rPr>
      </w:pPr>
      <w:r w:rsidRPr="00936336">
        <w:rPr>
          <w:b/>
          <w:bCs/>
          <w:noProof/>
        </w:rPr>
        <w:drawing>
          <wp:inline distT="0" distB="0" distL="0" distR="0" wp14:anchorId="1E5C5AF1" wp14:editId="548A6101">
            <wp:extent cx="3392129" cy="2863485"/>
            <wp:effectExtent l="0" t="0" r="0" b="0"/>
            <wp:docPr id="707252741" name="Resim 1" descr="metin, ekran görüntüsü,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52741" name="Resim 1" descr="metin, ekran görüntüsü, diyagram içeren bir resim&#10;&#10;Yapay zeka tarafından oluşturulan içerik yanlış olabilir."/>
                    <pic:cNvPicPr/>
                  </pic:nvPicPr>
                  <pic:blipFill>
                    <a:blip r:embed="rId15"/>
                    <a:stretch>
                      <a:fillRect/>
                    </a:stretch>
                  </pic:blipFill>
                  <pic:spPr>
                    <a:xfrm>
                      <a:off x="0" y="0"/>
                      <a:ext cx="3408854" cy="2877603"/>
                    </a:xfrm>
                    <a:prstGeom prst="rect">
                      <a:avLst/>
                    </a:prstGeom>
                  </pic:spPr>
                </pic:pic>
              </a:graphicData>
            </a:graphic>
          </wp:inline>
        </w:drawing>
      </w:r>
    </w:p>
    <w:p w14:paraId="4D618F02" w14:textId="77777777" w:rsidR="00936336" w:rsidRPr="00936336" w:rsidRDefault="00936336" w:rsidP="00936336">
      <w:pPr>
        <w:numPr>
          <w:ilvl w:val="0"/>
          <w:numId w:val="17"/>
        </w:numPr>
      </w:pPr>
      <w:r w:rsidRPr="00936336">
        <w:t>Doğru tahmin oranı çok yüksektir. Sadece 8 risksiz kişi yanlış şekilde riskli sınıfa atanmıştır.</w:t>
      </w:r>
    </w:p>
    <w:p w14:paraId="5A10347D" w14:textId="7F8F3A87" w:rsidR="00936336" w:rsidRPr="00936336" w:rsidRDefault="00936336" w:rsidP="00936336">
      <w:pPr>
        <w:numPr>
          <w:ilvl w:val="0"/>
          <w:numId w:val="17"/>
        </w:numPr>
      </w:pPr>
      <w:r w:rsidRPr="00936336">
        <w:lastRenderedPageBreak/>
        <w:t>Riskli olduğu hâlde kaçırılan (</w:t>
      </w:r>
      <w:proofErr w:type="spellStart"/>
      <w:r w:rsidRPr="00936336">
        <w:t>false</w:t>
      </w:r>
      <w:proofErr w:type="spellEnd"/>
      <w:r w:rsidRPr="00936336">
        <w:t xml:space="preserve"> </w:t>
      </w:r>
      <w:proofErr w:type="spellStart"/>
      <w:r w:rsidRPr="00936336">
        <w:t>negative</w:t>
      </w:r>
      <w:proofErr w:type="spellEnd"/>
      <w:r w:rsidRPr="00936336">
        <w:t xml:space="preserve">) müşteri sayısı 96’dır — bu, lojistik regresyona göre biraz daha fazla olsa </w:t>
      </w:r>
      <w:proofErr w:type="gramStart"/>
      <w:r w:rsidRPr="00936336">
        <w:t>da,</w:t>
      </w:r>
      <w:proofErr w:type="gramEnd"/>
      <w:r w:rsidRPr="00936336">
        <w:t xml:space="preserve"> model genel anlamda daha yüksek </w:t>
      </w:r>
      <w:r w:rsidRPr="00936336">
        <w:rPr>
          <w:b/>
          <w:bCs/>
        </w:rPr>
        <w:t>güvenilirlikte</w:t>
      </w:r>
      <w:r w:rsidRPr="00936336">
        <w:t xml:space="preserve"> çalışmaktadır.</w:t>
      </w:r>
    </w:p>
    <w:p w14:paraId="3ABA74E7" w14:textId="77777777" w:rsidR="00936336" w:rsidRDefault="00936336" w:rsidP="00AB7416">
      <w:pPr>
        <w:pStyle w:val="Balk2"/>
      </w:pPr>
      <w:bookmarkStart w:id="32" w:name="_Toc199070086"/>
      <w:r w:rsidRPr="00936336">
        <w:t>10.5 ROC Eğrisi ve AUC Skoru</w:t>
      </w:r>
      <w:bookmarkEnd w:id="32"/>
    </w:p>
    <w:p w14:paraId="1275E183" w14:textId="4413B26B" w:rsidR="00936336" w:rsidRPr="00936336" w:rsidRDefault="00936336" w:rsidP="00151223">
      <w:pPr>
        <w:jc w:val="center"/>
        <w:rPr>
          <w:b/>
          <w:bCs/>
        </w:rPr>
      </w:pPr>
      <w:r w:rsidRPr="00936336">
        <w:rPr>
          <w:b/>
          <w:bCs/>
          <w:noProof/>
        </w:rPr>
        <w:drawing>
          <wp:inline distT="0" distB="0" distL="0" distR="0" wp14:anchorId="42B08E22" wp14:editId="77955E7E">
            <wp:extent cx="3266767" cy="3317810"/>
            <wp:effectExtent l="0" t="0" r="0" b="0"/>
            <wp:docPr id="1240376125"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76125" name="Resim 1" descr="metin, ekran görüntüsü, diyagram, çizgi içeren bir resim&#10;&#10;Yapay zeka tarafından oluşturulan içerik yanlış olabilir."/>
                    <pic:cNvPicPr/>
                  </pic:nvPicPr>
                  <pic:blipFill>
                    <a:blip r:embed="rId16"/>
                    <a:stretch>
                      <a:fillRect/>
                    </a:stretch>
                  </pic:blipFill>
                  <pic:spPr>
                    <a:xfrm>
                      <a:off x="0" y="0"/>
                      <a:ext cx="3274568" cy="3325733"/>
                    </a:xfrm>
                    <a:prstGeom prst="rect">
                      <a:avLst/>
                    </a:prstGeom>
                  </pic:spPr>
                </pic:pic>
              </a:graphicData>
            </a:graphic>
          </wp:inline>
        </w:drawing>
      </w:r>
    </w:p>
    <w:p w14:paraId="1E23A56D" w14:textId="77777777" w:rsidR="00936336" w:rsidRPr="00936336" w:rsidRDefault="00936336" w:rsidP="00936336">
      <w:pPr>
        <w:numPr>
          <w:ilvl w:val="0"/>
          <w:numId w:val="18"/>
        </w:numPr>
      </w:pPr>
      <w:r w:rsidRPr="00936336">
        <w:t xml:space="preserve">ROC eğrisinin altında kalan alan (AUC): </w:t>
      </w:r>
      <w:r w:rsidRPr="00936336">
        <w:rPr>
          <w:b/>
          <w:bCs/>
        </w:rPr>
        <w:t>0.964</w:t>
      </w:r>
    </w:p>
    <w:p w14:paraId="588E0277" w14:textId="77777777" w:rsidR="00936336" w:rsidRDefault="00936336" w:rsidP="00936336">
      <w:pPr>
        <w:numPr>
          <w:ilvl w:val="0"/>
          <w:numId w:val="18"/>
        </w:numPr>
      </w:pPr>
      <w:r w:rsidRPr="00936336">
        <w:t xml:space="preserve">Bu değer, </w:t>
      </w:r>
      <w:proofErr w:type="spellStart"/>
      <w:r w:rsidRPr="00936336">
        <w:t>Random</w:t>
      </w:r>
      <w:proofErr w:type="spellEnd"/>
      <w:r w:rsidRPr="00936336">
        <w:t xml:space="preserve"> </w:t>
      </w:r>
      <w:proofErr w:type="spellStart"/>
      <w:r w:rsidRPr="00936336">
        <w:t>Forest</w:t>
      </w:r>
      <w:proofErr w:type="spellEnd"/>
      <w:r w:rsidRPr="00936336">
        <w:t xml:space="preserve"> modelinin sınıfları neredeyse hatasız bir şekilde ayırt ettiğini göstermektedir.</w:t>
      </w:r>
      <w:r w:rsidRPr="00936336">
        <w:br/>
        <w:t>Grafik ideal eğri olan sol üst köşeye oldukça yakındır.</w:t>
      </w:r>
    </w:p>
    <w:p w14:paraId="33E4D336" w14:textId="77777777" w:rsidR="0069133E" w:rsidRPr="0069133E" w:rsidRDefault="0069133E" w:rsidP="0069133E">
      <w:pPr>
        <w:pStyle w:val="Balk1"/>
        <w:rPr>
          <w:rFonts w:eastAsiaTheme="minorHAnsi"/>
        </w:rPr>
      </w:pPr>
      <w:r>
        <w:br/>
      </w:r>
      <w:bookmarkStart w:id="33" w:name="_Toc199070087"/>
      <w:r w:rsidRPr="0069133E">
        <w:rPr>
          <w:rFonts w:eastAsiaTheme="minorHAnsi"/>
        </w:rPr>
        <w:t xml:space="preserve">11. Model Geliştirme – </w:t>
      </w:r>
      <w:proofErr w:type="spellStart"/>
      <w:r w:rsidRPr="0069133E">
        <w:rPr>
          <w:rFonts w:eastAsiaTheme="minorHAnsi"/>
        </w:rPr>
        <w:t>XGBoost</w:t>
      </w:r>
      <w:bookmarkEnd w:id="33"/>
      <w:proofErr w:type="spellEnd"/>
    </w:p>
    <w:p w14:paraId="262D71FE" w14:textId="4B1816F2" w:rsidR="0069133E" w:rsidRPr="0069133E" w:rsidRDefault="0069133E" w:rsidP="0069133E">
      <w:r w:rsidRPr="0069133E">
        <w:t xml:space="preserve">Bu bölümde kredi riski tahmini için </w:t>
      </w:r>
      <w:proofErr w:type="spellStart"/>
      <w:r w:rsidRPr="0069133E">
        <w:rPr>
          <w:b/>
          <w:bCs/>
        </w:rPr>
        <w:t>XGBoost</w:t>
      </w:r>
      <w:proofErr w:type="spellEnd"/>
      <w:r w:rsidRPr="0069133E">
        <w:rPr>
          <w:b/>
          <w:bCs/>
        </w:rPr>
        <w:t xml:space="preserve"> (Extreme </w:t>
      </w:r>
      <w:proofErr w:type="spellStart"/>
      <w:r w:rsidRPr="0069133E">
        <w:rPr>
          <w:b/>
          <w:bCs/>
        </w:rPr>
        <w:t>Gradient</w:t>
      </w:r>
      <w:proofErr w:type="spellEnd"/>
      <w:r w:rsidRPr="0069133E">
        <w:rPr>
          <w:b/>
          <w:bCs/>
        </w:rPr>
        <w:t xml:space="preserve"> </w:t>
      </w:r>
      <w:proofErr w:type="spellStart"/>
      <w:r w:rsidRPr="0069133E">
        <w:rPr>
          <w:b/>
          <w:bCs/>
        </w:rPr>
        <w:t>Boosting</w:t>
      </w:r>
      <w:proofErr w:type="spellEnd"/>
      <w:r w:rsidRPr="0069133E">
        <w:rPr>
          <w:b/>
          <w:bCs/>
        </w:rPr>
        <w:t>)</w:t>
      </w:r>
      <w:r w:rsidRPr="0069133E">
        <w:t xml:space="preserve"> algoritması uygulanmış ve sonuçları diğer modellerle karşılaştırılmıştır. </w:t>
      </w:r>
      <w:proofErr w:type="spellStart"/>
      <w:r w:rsidRPr="0069133E">
        <w:t>Boosting</w:t>
      </w:r>
      <w:proofErr w:type="spellEnd"/>
      <w:r w:rsidRPr="0069133E">
        <w:t xml:space="preserve"> tabanlı bu model, özellikle karmaşık ilişkileri öğrenme kabiliyetiyle öne çıkar.</w:t>
      </w:r>
    </w:p>
    <w:p w14:paraId="387AE0A2" w14:textId="77777777" w:rsidR="0069133E" w:rsidRPr="0069133E" w:rsidRDefault="0069133E" w:rsidP="00AB7416">
      <w:pPr>
        <w:pStyle w:val="Balk2"/>
      </w:pPr>
      <w:bookmarkStart w:id="34" w:name="_Toc199070088"/>
      <w:r w:rsidRPr="0069133E">
        <w:t>11.1 Model Yapılandırması</w:t>
      </w:r>
      <w:bookmarkEnd w:id="34"/>
    </w:p>
    <w:p w14:paraId="5D088C01" w14:textId="77777777" w:rsidR="0069133E" w:rsidRPr="0069133E" w:rsidRDefault="0069133E" w:rsidP="0069133E">
      <w:pPr>
        <w:numPr>
          <w:ilvl w:val="0"/>
          <w:numId w:val="19"/>
        </w:numPr>
      </w:pPr>
      <w:r w:rsidRPr="0069133E">
        <w:rPr>
          <w:b/>
          <w:bCs/>
        </w:rPr>
        <w:t>Model:</w:t>
      </w:r>
      <w:r w:rsidRPr="0069133E">
        <w:t xml:space="preserve"> </w:t>
      </w:r>
      <w:proofErr w:type="spellStart"/>
      <w:r w:rsidRPr="0069133E">
        <w:t>XGBClassifier</w:t>
      </w:r>
      <w:proofErr w:type="spellEnd"/>
      <w:r w:rsidRPr="0069133E">
        <w:t xml:space="preserve"> (</w:t>
      </w:r>
      <w:proofErr w:type="spellStart"/>
      <w:r w:rsidRPr="0069133E">
        <w:t>xgboost</w:t>
      </w:r>
      <w:proofErr w:type="spellEnd"/>
      <w:r w:rsidRPr="0069133E">
        <w:t>)</w:t>
      </w:r>
    </w:p>
    <w:p w14:paraId="2BEFE472" w14:textId="77777777" w:rsidR="0069133E" w:rsidRPr="0069133E" w:rsidRDefault="0069133E" w:rsidP="0069133E">
      <w:pPr>
        <w:numPr>
          <w:ilvl w:val="0"/>
          <w:numId w:val="19"/>
        </w:numPr>
      </w:pPr>
      <w:r w:rsidRPr="0069133E">
        <w:rPr>
          <w:b/>
          <w:bCs/>
        </w:rPr>
        <w:t>Parametreler:</w:t>
      </w:r>
      <w:r w:rsidRPr="0069133E">
        <w:t xml:space="preserve"> </w:t>
      </w:r>
      <w:proofErr w:type="spellStart"/>
      <w:r w:rsidRPr="0069133E">
        <w:t>eval_metric</w:t>
      </w:r>
      <w:proofErr w:type="spellEnd"/>
      <w:r w:rsidRPr="0069133E">
        <w:t>='</w:t>
      </w:r>
      <w:proofErr w:type="spellStart"/>
      <w:r w:rsidRPr="0069133E">
        <w:t>logloss</w:t>
      </w:r>
      <w:proofErr w:type="spellEnd"/>
      <w:r w:rsidRPr="0069133E">
        <w:t xml:space="preserve">', </w:t>
      </w:r>
      <w:proofErr w:type="spellStart"/>
      <w:r w:rsidRPr="0069133E">
        <w:t>random_state</w:t>
      </w:r>
      <w:proofErr w:type="spellEnd"/>
      <w:r w:rsidRPr="0069133E">
        <w:t>=42</w:t>
      </w:r>
    </w:p>
    <w:p w14:paraId="2D1BBA57" w14:textId="77777777" w:rsidR="0069133E" w:rsidRPr="0069133E" w:rsidRDefault="0069133E" w:rsidP="0069133E">
      <w:pPr>
        <w:numPr>
          <w:ilvl w:val="0"/>
          <w:numId w:val="19"/>
        </w:numPr>
      </w:pPr>
      <w:r w:rsidRPr="0069133E">
        <w:rPr>
          <w:b/>
          <w:bCs/>
        </w:rPr>
        <w:t>Veri İşleme:</w:t>
      </w:r>
      <w:r w:rsidRPr="0069133E">
        <w:t xml:space="preserve"> Lojistik Regresyon ve </w:t>
      </w:r>
      <w:proofErr w:type="spellStart"/>
      <w:r w:rsidRPr="0069133E">
        <w:t>Random</w:t>
      </w:r>
      <w:proofErr w:type="spellEnd"/>
      <w:r w:rsidRPr="0069133E">
        <w:t xml:space="preserve"> </w:t>
      </w:r>
      <w:proofErr w:type="spellStart"/>
      <w:r w:rsidRPr="0069133E">
        <w:t>Forest</w:t>
      </w:r>
      <w:proofErr w:type="spellEnd"/>
      <w:r w:rsidRPr="0069133E">
        <w:t xml:space="preserve"> modelleriyle aynı yapı kullanılmıştır.</w:t>
      </w:r>
    </w:p>
    <w:p w14:paraId="6F8B9EEB" w14:textId="349D9871" w:rsidR="0069133E" w:rsidRDefault="0069133E" w:rsidP="0069133E">
      <w:pPr>
        <w:numPr>
          <w:ilvl w:val="0"/>
          <w:numId w:val="19"/>
        </w:numPr>
      </w:pPr>
      <w:r w:rsidRPr="0069133E">
        <w:rPr>
          <w:b/>
          <w:bCs/>
        </w:rPr>
        <w:t>Eğitim/Test oranı:</w:t>
      </w:r>
      <w:r w:rsidRPr="0069133E">
        <w:t xml:space="preserve"> %80 / %20 </w:t>
      </w:r>
      <w:proofErr w:type="spellStart"/>
      <w:r w:rsidRPr="0069133E">
        <w:t>stratified</w:t>
      </w:r>
      <w:proofErr w:type="spellEnd"/>
      <w:r w:rsidRPr="0069133E">
        <w:t xml:space="preserve"> </w:t>
      </w:r>
      <w:proofErr w:type="spellStart"/>
      <w:r w:rsidRPr="0069133E">
        <w:t>split</w:t>
      </w:r>
      <w:proofErr w:type="spellEnd"/>
    </w:p>
    <w:p w14:paraId="71F858BF" w14:textId="77777777" w:rsidR="0069133E" w:rsidRDefault="0069133E" w:rsidP="0069133E"/>
    <w:p w14:paraId="23167616" w14:textId="77777777" w:rsidR="0069133E" w:rsidRPr="0069133E" w:rsidRDefault="0069133E" w:rsidP="0069133E"/>
    <w:p w14:paraId="5A5C8BBD" w14:textId="77777777" w:rsidR="0069133E" w:rsidRPr="0069133E" w:rsidRDefault="0069133E" w:rsidP="00AB7416">
      <w:pPr>
        <w:pStyle w:val="Balk2"/>
      </w:pPr>
      <w:bookmarkStart w:id="35" w:name="_Toc199070089"/>
      <w:r w:rsidRPr="0069133E">
        <w:lastRenderedPageBreak/>
        <w:t>11.2 Model Başarım Değerlendirmesi</w:t>
      </w:r>
      <w:bookmarkEnd w:id="35"/>
    </w:p>
    <w:tbl>
      <w:tblPr>
        <w:tblW w:w="9128" w:type="dxa"/>
        <w:tblCellSpacing w:w="15" w:type="dxa"/>
        <w:tblCellMar>
          <w:top w:w="15" w:type="dxa"/>
          <w:left w:w="15" w:type="dxa"/>
          <w:bottom w:w="15" w:type="dxa"/>
          <w:right w:w="15" w:type="dxa"/>
        </w:tblCellMar>
        <w:tblLook w:val="04A0" w:firstRow="1" w:lastRow="0" w:firstColumn="1" w:lastColumn="0" w:noHBand="0" w:noVBand="1"/>
      </w:tblPr>
      <w:tblGrid>
        <w:gridCol w:w="1698"/>
        <w:gridCol w:w="1017"/>
        <w:gridCol w:w="6413"/>
      </w:tblGrid>
      <w:tr w:rsidR="0069133E" w:rsidRPr="0069133E" w14:paraId="46FB2F17" w14:textId="77777777" w:rsidTr="0069133E">
        <w:trPr>
          <w:trHeight w:val="426"/>
          <w:tblHeader/>
          <w:tblCellSpacing w:w="15" w:type="dxa"/>
        </w:trPr>
        <w:tc>
          <w:tcPr>
            <w:tcW w:w="0" w:type="auto"/>
            <w:vAlign w:val="center"/>
            <w:hideMark/>
          </w:tcPr>
          <w:p w14:paraId="2B69C0EE" w14:textId="77777777" w:rsidR="0069133E" w:rsidRPr="0069133E" w:rsidRDefault="0069133E" w:rsidP="0069133E">
            <w:pPr>
              <w:jc w:val="center"/>
              <w:rPr>
                <w:b/>
                <w:bCs/>
              </w:rPr>
            </w:pPr>
            <w:r w:rsidRPr="0069133E">
              <w:rPr>
                <w:b/>
                <w:bCs/>
              </w:rPr>
              <w:t>Metrik</w:t>
            </w:r>
          </w:p>
        </w:tc>
        <w:tc>
          <w:tcPr>
            <w:tcW w:w="0" w:type="auto"/>
            <w:vAlign w:val="center"/>
            <w:hideMark/>
          </w:tcPr>
          <w:p w14:paraId="131B3A30" w14:textId="77777777" w:rsidR="0069133E" w:rsidRPr="0069133E" w:rsidRDefault="0069133E" w:rsidP="0069133E">
            <w:pPr>
              <w:jc w:val="center"/>
              <w:rPr>
                <w:b/>
                <w:bCs/>
              </w:rPr>
            </w:pPr>
            <w:r w:rsidRPr="0069133E">
              <w:rPr>
                <w:b/>
                <w:bCs/>
              </w:rPr>
              <w:t>Değer</w:t>
            </w:r>
          </w:p>
        </w:tc>
        <w:tc>
          <w:tcPr>
            <w:tcW w:w="0" w:type="auto"/>
            <w:vAlign w:val="center"/>
            <w:hideMark/>
          </w:tcPr>
          <w:p w14:paraId="1694011B" w14:textId="77777777" w:rsidR="0069133E" w:rsidRPr="0069133E" w:rsidRDefault="0069133E" w:rsidP="0069133E">
            <w:pPr>
              <w:jc w:val="center"/>
              <w:rPr>
                <w:b/>
                <w:bCs/>
              </w:rPr>
            </w:pPr>
            <w:r w:rsidRPr="0069133E">
              <w:rPr>
                <w:b/>
                <w:bCs/>
              </w:rPr>
              <w:t>Açıklama</w:t>
            </w:r>
          </w:p>
        </w:tc>
      </w:tr>
      <w:tr w:rsidR="0069133E" w:rsidRPr="0069133E" w14:paraId="210AEEEA" w14:textId="77777777" w:rsidTr="0069133E">
        <w:trPr>
          <w:trHeight w:val="414"/>
          <w:tblCellSpacing w:w="15" w:type="dxa"/>
        </w:trPr>
        <w:tc>
          <w:tcPr>
            <w:tcW w:w="0" w:type="auto"/>
            <w:vAlign w:val="center"/>
            <w:hideMark/>
          </w:tcPr>
          <w:p w14:paraId="2D4A6DBB" w14:textId="77777777" w:rsidR="0069133E" w:rsidRPr="0069133E" w:rsidRDefault="0069133E" w:rsidP="0069133E">
            <w:proofErr w:type="spellStart"/>
            <w:r w:rsidRPr="0069133E">
              <w:t>Accuracy</w:t>
            </w:r>
            <w:proofErr w:type="spellEnd"/>
          </w:p>
        </w:tc>
        <w:tc>
          <w:tcPr>
            <w:tcW w:w="0" w:type="auto"/>
            <w:vAlign w:val="center"/>
            <w:hideMark/>
          </w:tcPr>
          <w:p w14:paraId="1B6079C0" w14:textId="77777777" w:rsidR="0069133E" w:rsidRPr="0069133E" w:rsidRDefault="0069133E" w:rsidP="0069133E">
            <w:pPr>
              <w:jc w:val="center"/>
            </w:pPr>
            <w:r w:rsidRPr="0069133E">
              <w:t>0.918</w:t>
            </w:r>
          </w:p>
        </w:tc>
        <w:tc>
          <w:tcPr>
            <w:tcW w:w="0" w:type="auto"/>
            <w:vAlign w:val="center"/>
            <w:hideMark/>
          </w:tcPr>
          <w:p w14:paraId="5F2B73EB" w14:textId="77777777" w:rsidR="0069133E" w:rsidRPr="0069133E" w:rsidRDefault="0069133E" w:rsidP="0069133E">
            <w:r w:rsidRPr="0069133E">
              <w:t>Genel doğruluk oranı</w:t>
            </w:r>
          </w:p>
        </w:tc>
      </w:tr>
      <w:tr w:rsidR="0069133E" w:rsidRPr="0069133E" w14:paraId="014B7598" w14:textId="77777777" w:rsidTr="0069133E">
        <w:trPr>
          <w:trHeight w:val="426"/>
          <w:tblCellSpacing w:w="15" w:type="dxa"/>
        </w:trPr>
        <w:tc>
          <w:tcPr>
            <w:tcW w:w="0" w:type="auto"/>
            <w:vAlign w:val="center"/>
            <w:hideMark/>
          </w:tcPr>
          <w:p w14:paraId="3B7C5A1B" w14:textId="77777777" w:rsidR="0069133E" w:rsidRPr="0069133E" w:rsidRDefault="0069133E" w:rsidP="0069133E">
            <w:r w:rsidRPr="0069133E">
              <w:t>Precision</w:t>
            </w:r>
          </w:p>
        </w:tc>
        <w:tc>
          <w:tcPr>
            <w:tcW w:w="0" w:type="auto"/>
            <w:vAlign w:val="center"/>
            <w:hideMark/>
          </w:tcPr>
          <w:p w14:paraId="2C998225" w14:textId="77777777" w:rsidR="0069133E" w:rsidRPr="0069133E" w:rsidRDefault="0069133E" w:rsidP="0069133E">
            <w:pPr>
              <w:jc w:val="center"/>
            </w:pPr>
            <w:r w:rsidRPr="0069133E">
              <w:t>0.912</w:t>
            </w:r>
          </w:p>
        </w:tc>
        <w:tc>
          <w:tcPr>
            <w:tcW w:w="0" w:type="auto"/>
            <w:vAlign w:val="center"/>
            <w:hideMark/>
          </w:tcPr>
          <w:p w14:paraId="18229219" w14:textId="77777777" w:rsidR="0069133E" w:rsidRPr="0069133E" w:rsidRDefault="0069133E" w:rsidP="0069133E">
            <w:r w:rsidRPr="0069133E">
              <w:t>Riskli tahminlerin doğruluk oranı</w:t>
            </w:r>
          </w:p>
        </w:tc>
      </w:tr>
      <w:tr w:rsidR="0069133E" w:rsidRPr="0069133E" w14:paraId="68BC1757" w14:textId="77777777" w:rsidTr="0069133E">
        <w:trPr>
          <w:trHeight w:val="426"/>
          <w:tblCellSpacing w:w="15" w:type="dxa"/>
        </w:trPr>
        <w:tc>
          <w:tcPr>
            <w:tcW w:w="0" w:type="auto"/>
            <w:vAlign w:val="center"/>
            <w:hideMark/>
          </w:tcPr>
          <w:p w14:paraId="46EAF7A6" w14:textId="77777777" w:rsidR="0069133E" w:rsidRPr="0069133E" w:rsidRDefault="0069133E" w:rsidP="0069133E">
            <w:proofErr w:type="spellStart"/>
            <w:r w:rsidRPr="0069133E">
              <w:t>Recall</w:t>
            </w:r>
            <w:proofErr w:type="spellEnd"/>
          </w:p>
        </w:tc>
        <w:tc>
          <w:tcPr>
            <w:tcW w:w="0" w:type="auto"/>
            <w:vAlign w:val="center"/>
            <w:hideMark/>
          </w:tcPr>
          <w:p w14:paraId="3F2B7452" w14:textId="77777777" w:rsidR="0069133E" w:rsidRPr="0069133E" w:rsidRDefault="0069133E" w:rsidP="0069133E">
            <w:pPr>
              <w:jc w:val="center"/>
            </w:pPr>
            <w:r w:rsidRPr="0069133E">
              <w:t>0.651</w:t>
            </w:r>
          </w:p>
        </w:tc>
        <w:tc>
          <w:tcPr>
            <w:tcW w:w="0" w:type="auto"/>
            <w:vAlign w:val="center"/>
            <w:hideMark/>
          </w:tcPr>
          <w:p w14:paraId="011A4B01" w14:textId="77777777" w:rsidR="0069133E" w:rsidRPr="0069133E" w:rsidRDefault="0069133E" w:rsidP="0069133E">
            <w:r w:rsidRPr="0069133E">
              <w:t>Gerçek riskli müşterilerin yakalanma oranı</w:t>
            </w:r>
          </w:p>
        </w:tc>
      </w:tr>
      <w:tr w:rsidR="0069133E" w:rsidRPr="0069133E" w14:paraId="61C78D1D" w14:textId="77777777" w:rsidTr="0069133E">
        <w:trPr>
          <w:trHeight w:val="414"/>
          <w:tblCellSpacing w:w="15" w:type="dxa"/>
        </w:trPr>
        <w:tc>
          <w:tcPr>
            <w:tcW w:w="0" w:type="auto"/>
            <w:vAlign w:val="center"/>
            <w:hideMark/>
          </w:tcPr>
          <w:p w14:paraId="12D8445E" w14:textId="77777777" w:rsidR="0069133E" w:rsidRPr="0069133E" w:rsidRDefault="0069133E" w:rsidP="0069133E">
            <w:r w:rsidRPr="0069133E">
              <w:t>F1 Skoru</w:t>
            </w:r>
          </w:p>
        </w:tc>
        <w:tc>
          <w:tcPr>
            <w:tcW w:w="0" w:type="auto"/>
            <w:vAlign w:val="center"/>
            <w:hideMark/>
          </w:tcPr>
          <w:p w14:paraId="0DC38E56" w14:textId="77777777" w:rsidR="0069133E" w:rsidRPr="0069133E" w:rsidRDefault="0069133E" w:rsidP="0069133E">
            <w:pPr>
              <w:jc w:val="center"/>
            </w:pPr>
            <w:r w:rsidRPr="0069133E">
              <w:t>0.760</w:t>
            </w:r>
          </w:p>
        </w:tc>
        <w:tc>
          <w:tcPr>
            <w:tcW w:w="0" w:type="auto"/>
            <w:vAlign w:val="center"/>
            <w:hideMark/>
          </w:tcPr>
          <w:p w14:paraId="223837F6" w14:textId="77777777" w:rsidR="0069133E" w:rsidRPr="0069133E" w:rsidRDefault="0069133E" w:rsidP="0069133E">
            <w:r w:rsidRPr="0069133E">
              <w:t xml:space="preserve">Precision ve </w:t>
            </w:r>
            <w:proofErr w:type="spellStart"/>
            <w:r w:rsidRPr="0069133E">
              <w:t>Recall’un</w:t>
            </w:r>
            <w:proofErr w:type="spellEnd"/>
            <w:r w:rsidRPr="0069133E">
              <w:t xml:space="preserve"> dengeli ortalaması</w:t>
            </w:r>
          </w:p>
        </w:tc>
      </w:tr>
      <w:tr w:rsidR="0069133E" w:rsidRPr="0069133E" w14:paraId="552FAF50" w14:textId="77777777" w:rsidTr="0069133E">
        <w:trPr>
          <w:trHeight w:val="426"/>
          <w:tblCellSpacing w:w="15" w:type="dxa"/>
        </w:trPr>
        <w:tc>
          <w:tcPr>
            <w:tcW w:w="0" w:type="auto"/>
            <w:vAlign w:val="center"/>
            <w:hideMark/>
          </w:tcPr>
          <w:p w14:paraId="3F7D8CF1" w14:textId="77777777" w:rsidR="0069133E" w:rsidRPr="0069133E" w:rsidRDefault="0069133E" w:rsidP="0069133E">
            <w:r w:rsidRPr="0069133E">
              <w:t>ROC AUC</w:t>
            </w:r>
          </w:p>
        </w:tc>
        <w:tc>
          <w:tcPr>
            <w:tcW w:w="0" w:type="auto"/>
            <w:vAlign w:val="center"/>
            <w:hideMark/>
          </w:tcPr>
          <w:p w14:paraId="4E94D99C" w14:textId="77777777" w:rsidR="0069133E" w:rsidRPr="0069133E" w:rsidRDefault="0069133E" w:rsidP="0069133E">
            <w:pPr>
              <w:jc w:val="center"/>
            </w:pPr>
            <w:r w:rsidRPr="0069133E">
              <w:t>0.946</w:t>
            </w:r>
          </w:p>
        </w:tc>
        <w:tc>
          <w:tcPr>
            <w:tcW w:w="0" w:type="auto"/>
            <w:vAlign w:val="center"/>
            <w:hideMark/>
          </w:tcPr>
          <w:p w14:paraId="3F6D0A44" w14:textId="77777777" w:rsidR="0069133E" w:rsidRPr="0069133E" w:rsidRDefault="0069133E" w:rsidP="0069133E">
            <w:r w:rsidRPr="0069133E">
              <w:t>Sınıflar arası ayrım gücü (yüksek)</w:t>
            </w:r>
          </w:p>
        </w:tc>
      </w:tr>
    </w:tbl>
    <w:p w14:paraId="4D87F2F7" w14:textId="7D74A026" w:rsidR="0069133E" w:rsidRPr="0069133E" w:rsidRDefault="0069133E" w:rsidP="0069133E">
      <w:r w:rsidRPr="0069133E">
        <w:t xml:space="preserve">Modelin doğruluğu yüksek, AUC değeri oldukça güçlüdür. </w:t>
      </w:r>
      <w:proofErr w:type="spellStart"/>
      <w:r w:rsidRPr="0069133E">
        <w:t>Recall</w:t>
      </w:r>
      <w:proofErr w:type="spellEnd"/>
      <w:r w:rsidRPr="0069133E">
        <w:t xml:space="preserve"> oranı önceki modellere göre iyileşmiş ve dengeli bir F1 skoru elde edilmiştir.</w:t>
      </w:r>
    </w:p>
    <w:p w14:paraId="7380C9D1" w14:textId="77777777" w:rsidR="0069133E" w:rsidRPr="0069133E" w:rsidRDefault="0069133E" w:rsidP="00AB7416">
      <w:pPr>
        <w:pStyle w:val="Balk2"/>
      </w:pPr>
      <w:bookmarkStart w:id="36" w:name="_Toc199070090"/>
      <w:r w:rsidRPr="0069133E">
        <w:t>11.3 Sınıflandırma Raporu</w:t>
      </w:r>
      <w:bookmarkEnd w:id="36"/>
    </w:p>
    <w:tbl>
      <w:tblPr>
        <w:tblW w:w="9103" w:type="dxa"/>
        <w:tblCellSpacing w:w="15" w:type="dxa"/>
        <w:tblCellMar>
          <w:top w:w="15" w:type="dxa"/>
          <w:left w:w="15" w:type="dxa"/>
          <w:bottom w:w="15" w:type="dxa"/>
          <w:right w:w="15" w:type="dxa"/>
        </w:tblCellMar>
        <w:tblLook w:val="04A0" w:firstRow="1" w:lastRow="0" w:firstColumn="1" w:lastColumn="0" w:noHBand="0" w:noVBand="1"/>
      </w:tblPr>
      <w:tblGrid>
        <w:gridCol w:w="3804"/>
        <w:gridCol w:w="1499"/>
        <w:gridCol w:w="1042"/>
        <w:gridCol w:w="1398"/>
        <w:gridCol w:w="1360"/>
      </w:tblGrid>
      <w:tr w:rsidR="0069133E" w:rsidRPr="0069133E" w14:paraId="08D88A16" w14:textId="77777777" w:rsidTr="0069133E">
        <w:trPr>
          <w:trHeight w:val="399"/>
          <w:tblHeader/>
          <w:tblCellSpacing w:w="15" w:type="dxa"/>
        </w:trPr>
        <w:tc>
          <w:tcPr>
            <w:tcW w:w="0" w:type="auto"/>
            <w:vAlign w:val="center"/>
            <w:hideMark/>
          </w:tcPr>
          <w:p w14:paraId="2ECB39D5" w14:textId="77777777" w:rsidR="0069133E" w:rsidRPr="0069133E" w:rsidRDefault="0069133E" w:rsidP="0069133E">
            <w:pPr>
              <w:jc w:val="center"/>
              <w:rPr>
                <w:b/>
                <w:bCs/>
              </w:rPr>
            </w:pPr>
            <w:r w:rsidRPr="0069133E">
              <w:rPr>
                <w:b/>
                <w:bCs/>
              </w:rPr>
              <w:t>Sınıf</w:t>
            </w:r>
          </w:p>
        </w:tc>
        <w:tc>
          <w:tcPr>
            <w:tcW w:w="0" w:type="auto"/>
            <w:vAlign w:val="center"/>
            <w:hideMark/>
          </w:tcPr>
          <w:p w14:paraId="4576713A" w14:textId="77777777" w:rsidR="0069133E" w:rsidRPr="0069133E" w:rsidRDefault="0069133E" w:rsidP="0069133E">
            <w:pPr>
              <w:jc w:val="center"/>
              <w:rPr>
                <w:b/>
                <w:bCs/>
              </w:rPr>
            </w:pPr>
            <w:r w:rsidRPr="0069133E">
              <w:rPr>
                <w:b/>
                <w:bCs/>
              </w:rPr>
              <w:t>Precision</w:t>
            </w:r>
          </w:p>
        </w:tc>
        <w:tc>
          <w:tcPr>
            <w:tcW w:w="0" w:type="auto"/>
            <w:vAlign w:val="center"/>
            <w:hideMark/>
          </w:tcPr>
          <w:p w14:paraId="6BE29788" w14:textId="77777777" w:rsidR="0069133E" w:rsidRPr="0069133E" w:rsidRDefault="0069133E" w:rsidP="0069133E">
            <w:pPr>
              <w:jc w:val="center"/>
              <w:rPr>
                <w:b/>
                <w:bCs/>
              </w:rPr>
            </w:pPr>
            <w:proofErr w:type="spellStart"/>
            <w:r w:rsidRPr="0069133E">
              <w:rPr>
                <w:b/>
                <w:bCs/>
              </w:rPr>
              <w:t>Recall</w:t>
            </w:r>
            <w:proofErr w:type="spellEnd"/>
          </w:p>
        </w:tc>
        <w:tc>
          <w:tcPr>
            <w:tcW w:w="0" w:type="auto"/>
            <w:vAlign w:val="center"/>
            <w:hideMark/>
          </w:tcPr>
          <w:p w14:paraId="6EDC37F6" w14:textId="77777777" w:rsidR="0069133E" w:rsidRPr="0069133E" w:rsidRDefault="0069133E" w:rsidP="0069133E">
            <w:pPr>
              <w:jc w:val="center"/>
              <w:rPr>
                <w:b/>
                <w:bCs/>
              </w:rPr>
            </w:pPr>
            <w:r w:rsidRPr="0069133E">
              <w:rPr>
                <w:b/>
                <w:bCs/>
              </w:rPr>
              <w:t>F1-score</w:t>
            </w:r>
          </w:p>
        </w:tc>
        <w:tc>
          <w:tcPr>
            <w:tcW w:w="0" w:type="auto"/>
            <w:vAlign w:val="center"/>
            <w:hideMark/>
          </w:tcPr>
          <w:p w14:paraId="115BC671" w14:textId="77777777" w:rsidR="0069133E" w:rsidRPr="0069133E" w:rsidRDefault="0069133E" w:rsidP="0069133E">
            <w:pPr>
              <w:jc w:val="center"/>
              <w:rPr>
                <w:b/>
                <w:bCs/>
              </w:rPr>
            </w:pPr>
            <w:proofErr w:type="spellStart"/>
            <w:r w:rsidRPr="0069133E">
              <w:rPr>
                <w:b/>
                <w:bCs/>
              </w:rPr>
              <w:t>Support</w:t>
            </w:r>
            <w:proofErr w:type="spellEnd"/>
          </w:p>
        </w:tc>
      </w:tr>
      <w:tr w:rsidR="0069133E" w:rsidRPr="0069133E" w14:paraId="52DD9859" w14:textId="77777777" w:rsidTr="0069133E">
        <w:trPr>
          <w:trHeight w:val="388"/>
          <w:tblCellSpacing w:w="15" w:type="dxa"/>
        </w:trPr>
        <w:tc>
          <w:tcPr>
            <w:tcW w:w="0" w:type="auto"/>
            <w:vAlign w:val="center"/>
            <w:hideMark/>
          </w:tcPr>
          <w:p w14:paraId="763627D5" w14:textId="77777777" w:rsidR="0069133E" w:rsidRPr="0069133E" w:rsidRDefault="0069133E" w:rsidP="0069133E">
            <w:r w:rsidRPr="0069133E">
              <w:t>0 – Borcunu ödeyen</w:t>
            </w:r>
          </w:p>
        </w:tc>
        <w:tc>
          <w:tcPr>
            <w:tcW w:w="0" w:type="auto"/>
            <w:vAlign w:val="center"/>
            <w:hideMark/>
          </w:tcPr>
          <w:p w14:paraId="16A31F47" w14:textId="77777777" w:rsidR="0069133E" w:rsidRPr="0069133E" w:rsidRDefault="0069133E" w:rsidP="0069133E">
            <w:pPr>
              <w:jc w:val="center"/>
            </w:pPr>
            <w:r w:rsidRPr="0069133E">
              <w:t>0.92</w:t>
            </w:r>
          </w:p>
        </w:tc>
        <w:tc>
          <w:tcPr>
            <w:tcW w:w="0" w:type="auto"/>
            <w:vAlign w:val="center"/>
            <w:hideMark/>
          </w:tcPr>
          <w:p w14:paraId="0AF394E1" w14:textId="77777777" w:rsidR="0069133E" w:rsidRPr="0069133E" w:rsidRDefault="0069133E" w:rsidP="0069133E">
            <w:pPr>
              <w:jc w:val="center"/>
            </w:pPr>
            <w:r w:rsidRPr="0069133E">
              <w:t>0.98</w:t>
            </w:r>
          </w:p>
        </w:tc>
        <w:tc>
          <w:tcPr>
            <w:tcW w:w="0" w:type="auto"/>
            <w:vAlign w:val="center"/>
            <w:hideMark/>
          </w:tcPr>
          <w:p w14:paraId="3DA3240D" w14:textId="77777777" w:rsidR="0069133E" w:rsidRPr="0069133E" w:rsidRDefault="0069133E" w:rsidP="0069133E">
            <w:pPr>
              <w:jc w:val="center"/>
            </w:pPr>
            <w:r w:rsidRPr="0069133E">
              <w:t>0.95</w:t>
            </w:r>
          </w:p>
        </w:tc>
        <w:tc>
          <w:tcPr>
            <w:tcW w:w="0" w:type="auto"/>
            <w:vAlign w:val="center"/>
            <w:hideMark/>
          </w:tcPr>
          <w:p w14:paraId="36AAD5EC" w14:textId="77777777" w:rsidR="0069133E" w:rsidRPr="0069133E" w:rsidRDefault="0069133E" w:rsidP="0069133E">
            <w:pPr>
              <w:jc w:val="center"/>
            </w:pPr>
            <w:r w:rsidRPr="0069133E">
              <w:t>954</w:t>
            </w:r>
          </w:p>
        </w:tc>
      </w:tr>
      <w:tr w:rsidR="0069133E" w:rsidRPr="0069133E" w14:paraId="468F1E36" w14:textId="77777777" w:rsidTr="0069133E">
        <w:trPr>
          <w:trHeight w:val="399"/>
          <w:tblCellSpacing w:w="15" w:type="dxa"/>
        </w:trPr>
        <w:tc>
          <w:tcPr>
            <w:tcW w:w="0" w:type="auto"/>
            <w:vAlign w:val="center"/>
            <w:hideMark/>
          </w:tcPr>
          <w:p w14:paraId="1A2A7177" w14:textId="77777777" w:rsidR="0069133E" w:rsidRPr="0069133E" w:rsidRDefault="0069133E" w:rsidP="0069133E">
            <w:r w:rsidRPr="0069133E">
              <w:t>1 – Borcunu ödeyemeyen</w:t>
            </w:r>
          </w:p>
        </w:tc>
        <w:tc>
          <w:tcPr>
            <w:tcW w:w="0" w:type="auto"/>
            <w:vAlign w:val="center"/>
            <w:hideMark/>
          </w:tcPr>
          <w:p w14:paraId="694FA19E" w14:textId="77777777" w:rsidR="0069133E" w:rsidRPr="0069133E" w:rsidRDefault="0069133E" w:rsidP="0069133E">
            <w:pPr>
              <w:jc w:val="center"/>
            </w:pPr>
            <w:r w:rsidRPr="0069133E">
              <w:t>0.91</w:t>
            </w:r>
          </w:p>
        </w:tc>
        <w:tc>
          <w:tcPr>
            <w:tcW w:w="0" w:type="auto"/>
            <w:vAlign w:val="center"/>
            <w:hideMark/>
          </w:tcPr>
          <w:p w14:paraId="2EF81DDD" w14:textId="77777777" w:rsidR="0069133E" w:rsidRPr="0069133E" w:rsidRDefault="0069133E" w:rsidP="0069133E">
            <w:pPr>
              <w:jc w:val="center"/>
            </w:pPr>
            <w:r w:rsidRPr="0069133E">
              <w:t>0.65</w:t>
            </w:r>
          </w:p>
        </w:tc>
        <w:tc>
          <w:tcPr>
            <w:tcW w:w="0" w:type="auto"/>
            <w:vAlign w:val="center"/>
            <w:hideMark/>
          </w:tcPr>
          <w:p w14:paraId="7F9E7D99" w14:textId="77777777" w:rsidR="0069133E" w:rsidRPr="0069133E" w:rsidRDefault="0069133E" w:rsidP="0069133E">
            <w:pPr>
              <w:jc w:val="center"/>
            </w:pPr>
            <w:r w:rsidRPr="0069133E">
              <w:t>0.76</w:t>
            </w:r>
          </w:p>
        </w:tc>
        <w:tc>
          <w:tcPr>
            <w:tcW w:w="0" w:type="auto"/>
            <w:vAlign w:val="center"/>
            <w:hideMark/>
          </w:tcPr>
          <w:p w14:paraId="7E45605F" w14:textId="77777777" w:rsidR="0069133E" w:rsidRPr="0069133E" w:rsidRDefault="0069133E" w:rsidP="0069133E">
            <w:pPr>
              <w:jc w:val="center"/>
            </w:pPr>
            <w:r w:rsidRPr="0069133E">
              <w:t>238</w:t>
            </w:r>
          </w:p>
        </w:tc>
      </w:tr>
    </w:tbl>
    <w:p w14:paraId="7B86E7A3" w14:textId="77777777" w:rsidR="0069133E" w:rsidRPr="0069133E" w:rsidRDefault="0069133E" w:rsidP="0069133E">
      <w:pPr>
        <w:numPr>
          <w:ilvl w:val="0"/>
          <w:numId w:val="20"/>
        </w:numPr>
      </w:pPr>
      <w:r w:rsidRPr="0069133E">
        <w:t xml:space="preserve">Model, riskli müşterileri (%65) oranında yakalayabilmiş, bu da kredi riski için </w:t>
      </w:r>
      <w:r w:rsidRPr="0069133E">
        <w:rPr>
          <w:b/>
          <w:bCs/>
        </w:rPr>
        <w:t>önemli ve kabul edilebilir bir performanstır.</w:t>
      </w:r>
    </w:p>
    <w:p w14:paraId="74797144" w14:textId="28F43D43" w:rsidR="0069133E" w:rsidRPr="0069133E" w:rsidRDefault="0069133E" w:rsidP="0069133E">
      <w:pPr>
        <w:numPr>
          <w:ilvl w:val="0"/>
          <w:numId w:val="20"/>
        </w:numPr>
      </w:pPr>
      <w:r w:rsidRPr="0069133E">
        <w:t>F1 skorundaki artış (0.76), dengeli başarıyı temsil etmektedir.</w:t>
      </w:r>
    </w:p>
    <w:p w14:paraId="71FB446C" w14:textId="77777777" w:rsidR="0069133E" w:rsidRDefault="0069133E" w:rsidP="00AB7416">
      <w:pPr>
        <w:pStyle w:val="Balk2"/>
      </w:pPr>
      <w:bookmarkStart w:id="37" w:name="_Toc199070091"/>
      <w:r w:rsidRPr="0069133E">
        <w:t xml:space="preserve">11.4 </w:t>
      </w:r>
      <w:proofErr w:type="spellStart"/>
      <w:r w:rsidRPr="0069133E">
        <w:t>Confusion</w:t>
      </w:r>
      <w:proofErr w:type="spellEnd"/>
      <w:r w:rsidRPr="0069133E">
        <w:t xml:space="preserve"> </w:t>
      </w:r>
      <w:proofErr w:type="spellStart"/>
      <w:r w:rsidRPr="0069133E">
        <w:t>Matrix</w:t>
      </w:r>
      <w:bookmarkEnd w:id="37"/>
      <w:proofErr w:type="spellEnd"/>
    </w:p>
    <w:p w14:paraId="51716D42" w14:textId="149B830F" w:rsidR="0069133E" w:rsidRDefault="0069133E" w:rsidP="0069133E">
      <w:pPr>
        <w:jc w:val="center"/>
        <w:rPr>
          <w:b/>
          <w:bCs/>
        </w:rPr>
      </w:pPr>
      <w:r w:rsidRPr="0069133E">
        <w:rPr>
          <w:b/>
          <w:bCs/>
          <w:noProof/>
        </w:rPr>
        <w:drawing>
          <wp:inline distT="0" distB="0" distL="0" distR="0" wp14:anchorId="2CFF9252" wp14:editId="18698E29">
            <wp:extent cx="4100051" cy="3461082"/>
            <wp:effectExtent l="0" t="0" r="0" b="6350"/>
            <wp:docPr id="303436407" name="Resim 1" descr="metin, ekran görüntüsü, diyagra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36407" name="Resim 1" descr="metin, ekran görüntüsü, diyagram, yazı tipi içeren bir resim&#10;&#10;Yapay zeka tarafından oluşturulan içerik yanlış olabilir."/>
                    <pic:cNvPicPr/>
                  </pic:nvPicPr>
                  <pic:blipFill>
                    <a:blip r:embed="rId17"/>
                    <a:stretch>
                      <a:fillRect/>
                    </a:stretch>
                  </pic:blipFill>
                  <pic:spPr>
                    <a:xfrm>
                      <a:off x="0" y="0"/>
                      <a:ext cx="4113407" cy="3472356"/>
                    </a:xfrm>
                    <a:prstGeom prst="rect">
                      <a:avLst/>
                    </a:prstGeom>
                  </pic:spPr>
                </pic:pic>
              </a:graphicData>
            </a:graphic>
          </wp:inline>
        </w:drawing>
      </w:r>
    </w:p>
    <w:p w14:paraId="479785BC" w14:textId="77777777" w:rsidR="0069133E" w:rsidRPr="0069133E" w:rsidRDefault="0069133E" w:rsidP="0069133E">
      <w:pPr>
        <w:jc w:val="center"/>
        <w:rPr>
          <w:b/>
          <w:bCs/>
        </w:rPr>
      </w:pPr>
    </w:p>
    <w:p w14:paraId="1D7318C4" w14:textId="77777777" w:rsidR="0069133E" w:rsidRPr="0069133E" w:rsidRDefault="0069133E" w:rsidP="0069133E">
      <w:pPr>
        <w:numPr>
          <w:ilvl w:val="0"/>
          <w:numId w:val="21"/>
        </w:numPr>
      </w:pPr>
      <w:r w:rsidRPr="0069133E">
        <w:rPr>
          <w:b/>
          <w:bCs/>
        </w:rPr>
        <w:t>155</w:t>
      </w:r>
      <w:r w:rsidRPr="0069133E">
        <w:t xml:space="preserve"> riskli müşteri başarıyla tespit edilmiştir.</w:t>
      </w:r>
    </w:p>
    <w:p w14:paraId="3884A322" w14:textId="68F7E0EE" w:rsidR="0069133E" w:rsidRDefault="0069133E" w:rsidP="0069133E">
      <w:pPr>
        <w:numPr>
          <w:ilvl w:val="0"/>
          <w:numId w:val="21"/>
        </w:numPr>
      </w:pPr>
      <w:r w:rsidRPr="0069133E">
        <w:t xml:space="preserve">Modelin </w:t>
      </w:r>
      <w:proofErr w:type="spellStart"/>
      <w:r w:rsidRPr="0069133E">
        <w:t>false</w:t>
      </w:r>
      <w:proofErr w:type="spellEnd"/>
      <w:r w:rsidRPr="0069133E">
        <w:t xml:space="preserve"> </w:t>
      </w:r>
      <w:proofErr w:type="spellStart"/>
      <w:r w:rsidRPr="0069133E">
        <w:t>positive</w:t>
      </w:r>
      <w:proofErr w:type="spellEnd"/>
      <w:r w:rsidRPr="0069133E">
        <w:t xml:space="preserve"> sayısı düşüktür (sadece 15 müşteri yanlışlıkla riskli sınıfa atanmıştır).</w:t>
      </w:r>
    </w:p>
    <w:p w14:paraId="131B9884" w14:textId="77777777" w:rsidR="003260D6" w:rsidRPr="0069133E" w:rsidRDefault="003260D6" w:rsidP="00AB7416">
      <w:pPr>
        <w:pStyle w:val="Balk2"/>
      </w:pPr>
    </w:p>
    <w:p w14:paraId="53732452" w14:textId="77777777" w:rsidR="0069133E" w:rsidRDefault="0069133E" w:rsidP="00AB7416">
      <w:pPr>
        <w:pStyle w:val="Balk2"/>
      </w:pPr>
      <w:bookmarkStart w:id="38" w:name="_Toc199070092"/>
      <w:r w:rsidRPr="0069133E">
        <w:t>11.5 ROC Eğrisi ve AUC Skoru</w:t>
      </w:r>
      <w:bookmarkEnd w:id="38"/>
    </w:p>
    <w:p w14:paraId="3B68E2F9" w14:textId="62DACCDD" w:rsidR="0069133E" w:rsidRPr="0069133E" w:rsidRDefault="0069133E" w:rsidP="0069133E">
      <w:pPr>
        <w:jc w:val="center"/>
        <w:rPr>
          <w:b/>
          <w:bCs/>
        </w:rPr>
      </w:pPr>
      <w:r w:rsidRPr="0069133E">
        <w:rPr>
          <w:b/>
          <w:bCs/>
          <w:noProof/>
        </w:rPr>
        <w:drawing>
          <wp:inline distT="0" distB="0" distL="0" distR="0" wp14:anchorId="7EF21804" wp14:editId="2E8247B3">
            <wp:extent cx="3119284" cy="3168022"/>
            <wp:effectExtent l="0" t="0" r="5080" b="0"/>
            <wp:docPr id="1523679850"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79850" name="Resim 1" descr="metin, ekran görüntüsü, diyagram, çizgi içeren bir resim&#10;&#10;Yapay zeka tarafından oluşturulan içerik yanlış olabilir."/>
                    <pic:cNvPicPr/>
                  </pic:nvPicPr>
                  <pic:blipFill>
                    <a:blip r:embed="rId18"/>
                    <a:stretch>
                      <a:fillRect/>
                    </a:stretch>
                  </pic:blipFill>
                  <pic:spPr>
                    <a:xfrm>
                      <a:off x="0" y="0"/>
                      <a:ext cx="3125736" cy="3174575"/>
                    </a:xfrm>
                    <a:prstGeom prst="rect">
                      <a:avLst/>
                    </a:prstGeom>
                  </pic:spPr>
                </pic:pic>
              </a:graphicData>
            </a:graphic>
          </wp:inline>
        </w:drawing>
      </w:r>
    </w:p>
    <w:p w14:paraId="034536E2" w14:textId="77777777" w:rsidR="0069133E" w:rsidRPr="0069133E" w:rsidRDefault="0069133E" w:rsidP="0069133E">
      <w:pPr>
        <w:numPr>
          <w:ilvl w:val="0"/>
          <w:numId w:val="22"/>
        </w:numPr>
      </w:pPr>
      <w:r w:rsidRPr="0069133E">
        <w:t>ROC eğrisi, ideal eğri olan sol üst köşeye oldukça yakındır.</w:t>
      </w:r>
    </w:p>
    <w:p w14:paraId="11572E75" w14:textId="77777777" w:rsidR="0069133E" w:rsidRDefault="0069133E" w:rsidP="0069133E">
      <w:pPr>
        <w:numPr>
          <w:ilvl w:val="0"/>
          <w:numId w:val="22"/>
        </w:numPr>
      </w:pPr>
      <w:r w:rsidRPr="0069133E">
        <w:rPr>
          <w:b/>
          <w:bCs/>
        </w:rPr>
        <w:t>AUC skoru: 0.95</w:t>
      </w:r>
      <w:r w:rsidRPr="0069133E">
        <w:t>, bu da modelin sınıflar arasında güçlü bir ayrım yaptığını gösterir.</w:t>
      </w:r>
    </w:p>
    <w:p w14:paraId="27EC6121" w14:textId="77777777" w:rsidR="0069133E" w:rsidRPr="0069133E" w:rsidRDefault="0069133E" w:rsidP="0069133E"/>
    <w:p w14:paraId="5AAAF3E1" w14:textId="77777777" w:rsidR="0069133E" w:rsidRPr="0069133E" w:rsidRDefault="0069133E" w:rsidP="00AB7416">
      <w:pPr>
        <w:pStyle w:val="Balk2"/>
      </w:pPr>
      <w:bookmarkStart w:id="39" w:name="_Toc199070093"/>
      <w:r w:rsidRPr="0069133E">
        <w:t>11.6 Genel Değerlendirme</w:t>
      </w:r>
      <w:bookmarkEnd w:id="39"/>
    </w:p>
    <w:p w14:paraId="6B5AE3E4" w14:textId="77777777" w:rsidR="0069133E" w:rsidRPr="0069133E" w:rsidRDefault="0069133E" w:rsidP="0069133E">
      <w:proofErr w:type="spellStart"/>
      <w:r w:rsidRPr="0069133E">
        <w:t>XGBoost</w:t>
      </w:r>
      <w:proofErr w:type="spellEnd"/>
      <w:r w:rsidRPr="0069133E">
        <w:t xml:space="preserve"> modeli, diğer modellere kıyasla:</w:t>
      </w:r>
    </w:p>
    <w:p w14:paraId="380252A5" w14:textId="77777777" w:rsidR="0069133E" w:rsidRPr="0069133E" w:rsidRDefault="0069133E" w:rsidP="0069133E">
      <w:pPr>
        <w:numPr>
          <w:ilvl w:val="0"/>
          <w:numId w:val="23"/>
        </w:numPr>
      </w:pPr>
      <w:r w:rsidRPr="0069133E">
        <w:t>En dengeli Precision-</w:t>
      </w:r>
      <w:proofErr w:type="spellStart"/>
      <w:r w:rsidRPr="0069133E">
        <w:t>Recall</w:t>
      </w:r>
      <w:proofErr w:type="spellEnd"/>
      <w:r w:rsidRPr="0069133E">
        <w:t xml:space="preserve"> oranını,</w:t>
      </w:r>
    </w:p>
    <w:p w14:paraId="4C2944FB" w14:textId="77777777" w:rsidR="0069133E" w:rsidRPr="0069133E" w:rsidRDefault="0069133E" w:rsidP="0069133E">
      <w:pPr>
        <w:numPr>
          <w:ilvl w:val="0"/>
          <w:numId w:val="23"/>
        </w:numPr>
      </w:pPr>
      <w:r w:rsidRPr="0069133E">
        <w:t>En güçlü F1 skorunu üretmiştir.</w:t>
      </w:r>
    </w:p>
    <w:p w14:paraId="66481E22" w14:textId="77777777" w:rsidR="0069133E" w:rsidRDefault="0069133E" w:rsidP="0069133E">
      <w:r w:rsidRPr="0069133E">
        <w:t xml:space="preserve">Bu nedenle kredi riski tahmin problemi için </w:t>
      </w:r>
      <w:proofErr w:type="spellStart"/>
      <w:r w:rsidRPr="0069133E">
        <w:t>XGBoost</w:t>
      </w:r>
      <w:proofErr w:type="spellEnd"/>
      <w:r w:rsidRPr="0069133E">
        <w:t xml:space="preserve">, </w:t>
      </w:r>
      <w:r w:rsidRPr="0069133E">
        <w:rPr>
          <w:b/>
          <w:bCs/>
        </w:rPr>
        <w:t>en başarılı model olarak öne çıkmaktadır.</w:t>
      </w:r>
      <w:r w:rsidRPr="0069133E">
        <w:br/>
      </w:r>
      <w:proofErr w:type="spellStart"/>
      <w:r w:rsidRPr="0069133E">
        <w:t>Hiperparametre</w:t>
      </w:r>
      <w:proofErr w:type="spellEnd"/>
      <w:r w:rsidRPr="0069133E">
        <w:t xml:space="preserve"> ayarlamaları ve özellik önem analizleriyle daha da iyileştirilebilir.</w:t>
      </w:r>
    </w:p>
    <w:p w14:paraId="69AEFCCD" w14:textId="77777777" w:rsidR="003260D6" w:rsidRDefault="003260D6" w:rsidP="0069133E"/>
    <w:p w14:paraId="3D82B1B1" w14:textId="77777777" w:rsidR="003260D6" w:rsidRDefault="003260D6" w:rsidP="0069133E"/>
    <w:p w14:paraId="280C8E33" w14:textId="77777777" w:rsidR="003260D6" w:rsidRDefault="003260D6" w:rsidP="0069133E"/>
    <w:p w14:paraId="23377FBD" w14:textId="77777777" w:rsidR="003260D6" w:rsidRDefault="003260D6" w:rsidP="0069133E"/>
    <w:p w14:paraId="080B7F21" w14:textId="286B5AEB" w:rsidR="003260D6" w:rsidRPr="003260D6" w:rsidRDefault="003260D6" w:rsidP="003260D6">
      <w:pPr>
        <w:pStyle w:val="Balk1"/>
      </w:pPr>
      <w:bookmarkStart w:id="40" w:name="_Toc199070094"/>
      <w:r w:rsidRPr="003260D6">
        <w:lastRenderedPageBreak/>
        <w:t xml:space="preserve">12. MODEL KARŞILAŞTIRMA – LOJİSTİK REGRESYON </w:t>
      </w:r>
      <w:proofErr w:type="spellStart"/>
      <w:r w:rsidRPr="003260D6">
        <w:t>vs</w:t>
      </w:r>
      <w:proofErr w:type="spellEnd"/>
      <w:r w:rsidRPr="003260D6">
        <w:t xml:space="preserve"> RANDOM FOREST </w:t>
      </w:r>
      <w:proofErr w:type="spellStart"/>
      <w:r w:rsidRPr="003260D6">
        <w:t>vs</w:t>
      </w:r>
      <w:proofErr w:type="spellEnd"/>
      <w:r w:rsidRPr="003260D6">
        <w:t xml:space="preserve"> XGBOOST</w:t>
      </w:r>
      <w:bookmarkEnd w:id="40"/>
    </w:p>
    <w:p w14:paraId="3C18BF40" w14:textId="0916F6E2" w:rsidR="003260D6" w:rsidRPr="003260D6" w:rsidRDefault="003260D6" w:rsidP="00AB7416">
      <w:pPr>
        <w:pStyle w:val="Balk2"/>
      </w:pPr>
      <w:bookmarkStart w:id="41" w:name="_Toc199070095"/>
      <w:r w:rsidRPr="003260D6">
        <w:t>12.1 Model Performans Özeti Tablosu</w:t>
      </w:r>
      <w:bookmarkEnd w:id="41"/>
    </w:p>
    <w:tbl>
      <w:tblPr>
        <w:tblW w:w="9388" w:type="dxa"/>
        <w:tblCellSpacing w:w="15" w:type="dxa"/>
        <w:tblCellMar>
          <w:top w:w="15" w:type="dxa"/>
          <w:left w:w="15" w:type="dxa"/>
          <w:bottom w:w="15" w:type="dxa"/>
          <w:right w:w="15" w:type="dxa"/>
        </w:tblCellMar>
        <w:tblLook w:val="04A0" w:firstRow="1" w:lastRow="0" w:firstColumn="1" w:lastColumn="0" w:noHBand="0" w:noVBand="1"/>
      </w:tblPr>
      <w:tblGrid>
        <w:gridCol w:w="2751"/>
        <w:gridCol w:w="1410"/>
        <w:gridCol w:w="1369"/>
        <w:gridCol w:w="952"/>
        <w:gridCol w:w="1304"/>
        <w:gridCol w:w="1602"/>
      </w:tblGrid>
      <w:tr w:rsidR="003260D6" w:rsidRPr="003260D6" w14:paraId="27D02280" w14:textId="77777777" w:rsidTr="003F229B">
        <w:trPr>
          <w:trHeight w:val="637"/>
          <w:tblHeader/>
          <w:tblCellSpacing w:w="15" w:type="dxa"/>
        </w:trPr>
        <w:tc>
          <w:tcPr>
            <w:tcW w:w="0" w:type="auto"/>
            <w:vAlign w:val="center"/>
            <w:hideMark/>
          </w:tcPr>
          <w:p w14:paraId="1C6DBED0" w14:textId="77777777" w:rsidR="003260D6" w:rsidRPr="003260D6" w:rsidRDefault="003260D6" w:rsidP="003260D6">
            <w:pPr>
              <w:jc w:val="center"/>
              <w:rPr>
                <w:b/>
                <w:bCs/>
              </w:rPr>
            </w:pPr>
            <w:r w:rsidRPr="003260D6">
              <w:rPr>
                <w:b/>
                <w:bCs/>
              </w:rPr>
              <w:t>Model</w:t>
            </w:r>
          </w:p>
        </w:tc>
        <w:tc>
          <w:tcPr>
            <w:tcW w:w="0" w:type="auto"/>
            <w:vAlign w:val="center"/>
            <w:hideMark/>
          </w:tcPr>
          <w:p w14:paraId="393DECC2" w14:textId="77777777" w:rsidR="003260D6" w:rsidRPr="003260D6" w:rsidRDefault="003260D6" w:rsidP="003260D6">
            <w:pPr>
              <w:jc w:val="center"/>
              <w:rPr>
                <w:b/>
                <w:bCs/>
              </w:rPr>
            </w:pPr>
            <w:proofErr w:type="spellStart"/>
            <w:r w:rsidRPr="003260D6">
              <w:rPr>
                <w:b/>
                <w:bCs/>
              </w:rPr>
              <w:t>Accuracy</w:t>
            </w:r>
            <w:proofErr w:type="spellEnd"/>
          </w:p>
        </w:tc>
        <w:tc>
          <w:tcPr>
            <w:tcW w:w="0" w:type="auto"/>
            <w:vAlign w:val="center"/>
            <w:hideMark/>
          </w:tcPr>
          <w:p w14:paraId="17B094FD" w14:textId="77777777" w:rsidR="003260D6" w:rsidRPr="003260D6" w:rsidRDefault="003260D6" w:rsidP="003260D6">
            <w:pPr>
              <w:jc w:val="center"/>
              <w:rPr>
                <w:b/>
                <w:bCs/>
              </w:rPr>
            </w:pPr>
            <w:r w:rsidRPr="003260D6">
              <w:rPr>
                <w:b/>
                <w:bCs/>
              </w:rPr>
              <w:t>Precision</w:t>
            </w:r>
          </w:p>
        </w:tc>
        <w:tc>
          <w:tcPr>
            <w:tcW w:w="0" w:type="auto"/>
            <w:vAlign w:val="center"/>
            <w:hideMark/>
          </w:tcPr>
          <w:p w14:paraId="6C505E76" w14:textId="77777777" w:rsidR="003260D6" w:rsidRPr="003260D6" w:rsidRDefault="003260D6" w:rsidP="003260D6">
            <w:pPr>
              <w:jc w:val="center"/>
              <w:rPr>
                <w:b/>
                <w:bCs/>
              </w:rPr>
            </w:pPr>
            <w:proofErr w:type="spellStart"/>
            <w:r w:rsidRPr="003260D6">
              <w:rPr>
                <w:b/>
                <w:bCs/>
              </w:rPr>
              <w:t>Recall</w:t>
            </w:r>
            <w:proofErr w:type="spellEnd"/>
          </w:p>
        </w:tc>
        <w:tc>
          <w:tcPr>
            <w:tcW w:w="0" w:type="auto"/>
            <w:vAlign w:val="center"/>
            <w:hideMark/>
          </w:tcPr>
          <w:p w14:paraId="6244C9AE" w14:textId="77777777" w:rsidR="003260D6" w:rsidRPr="003260D6" w:rsidRDefault="003260D6" w:rsidP="003260D6">
            <w:pPr>
              <w:jc w:val="center"/>
              <w:rPr>
                <w:b/>
                <w:bCs/>
              </w:rPr>
            </w:pPr>
            <w:r w:rsidRPr="003260D6">
              <w:rPr>
                <w:b/>
                <w:bCs/>
              </w:rPr>
              <w:t xml:space="preserve">F1 </w:t>
            </w:r>
            <w:proofErr w:type="spellStart"/>
            <w:r w:rsidRPr="003260D6">
              <w:rPr>
                <w:b/>
                <w:bCs/>
              </w:rPr>
              <w:t>Score</w:t>
            </w:r>
            <w:proofErr w:type="spellEnd"/>
          </w:p>
        </w:tc>
        <w:tc>
          <w:tcPr>
            <w:tcW w:w="0" w:type="auto"/>
            <w:vAlign w:val="center"/>
            <w:hideMark/>
          </w:tcPr>
          <w:p w14:paraId="03F9F8F3" w14:textId="77777777" w:rsidR="003260D6" w:rsidRPr="003260D6" w:rsidRDefault="003260D6" w:rsidP="003260D6">
            <w:pPr>
              <w:jc w:val="center"/>
              <w:rPr>
                <w:b/>
                <w:bCs/>
              </w:rPr>
            </w:pPr>
            <w:r w:rsidRPr="003260D6">
              <w:rPr>
                <w:b/>
                <w:bCs/>
              </w:rPr>
              <w:t>ROC AUC</w:t>
            </w:r>
          </w:p>
        </w:tc>
      </w:tr>
      <w:tr w:rsidR="003260D6" w:rsidRPr="003260D6" w14:paraId="50B09C05" w14:textId="77777777" w:rsidTr="003F229B">
        <w:trPr>
          <w:trHeight w:val="619"/>
          <w:tblCellSpacing w:w="15" w:type="dxa"/>
        </w:trPr>
        <w:tc>
          <w:tcPr>
            <w:tcW w:w="0" w:type="auto"/>
            <w:vAlign w:val="center"/>
            <w:hideMark/>
          </w:tcPr>
          <w:p w14:paraId="76C84005" w14:textId="77777777" w:rsidR="003260D6" w:rsidRPr="003260D6" w:rsidRDefault="003260D6" w:rsidP="003260D6">
            <w:r w:rsidRPr="003260D6">
              <w:rPr>
                <w:b/>
                <w:bCs/>
              </w:rPr>
              <w:t>Lojistik Regresyon</w:t>
            </w:r>
          </w:p>
        </w:tc>
        <w:tc>
          <w:tcPr>
            <w:tcW w:w="0" w:type="auto"/>
            <w:vAlign w:val="center"/>
            <w:hideMark/>
          </w:tcPr>
          <w:p w14:paraId="7B4CF081" w14:textId="77777777" w:rsidR="003260D6" w:rsidRPr="003260D6" w:rsidRDefault="003260D6" w:rsidP="003260D6">
            <w:pPr>
              <w:jc w:val="center"/>
            </w:pPr>
            <w:r w:rsidRPr="003260D6">
              <w:t>0.737</w:t>
            </w:r>
          </w:p>
        </w:tc>
        <w:tc>
          <w:tcPr>
            <w:tcW w:w="0" w:type="auto"/>
            <w:vAlign w:val="center"/>
            <w:hideMark/>
          </w:tcPr>
          <w:p w14:paraId="51B38C42" w14:textId="77777777" w:rsidR="003260D6" w:rsidRPr="003260D6" w:rsidRDefault="003260D6" w:rsidP="003260D6">
            <w:pPr>
              <w:jc w:val="center"/>
            </w:pPr>
            <w:r w:rsidRPr="003260D6">
              <w:t>0.391</w:t>
            </w:r>
          </w:p>
        </w:tc>
        <w:tc>
          <w:tcPr>
            <w:tcW w:w="0" w:type="auto"/>
            <w:vAlign w:val="center"/>
            <w:hideMark/>
          </w:tcPr>
          <w:p w14:paraId="7018A281" w14:textId="77777777" w:rsidR="003260D6" w:rsidRPr="003260D6" w:rsidRDefault="003260D6" w:rsidP="003260D6">
            <w:pPr>
              <w:jc w:val="center"/>
            </w:pPr>
            <w:r w:rsidRPr="003260D6">
              <w:t>0.567</w:t>
            </w:r>
          </w:p>
        </w:tc>
        <w:tc>
          <w:tcPr>
            <w:tcW w:w="0" w:type="auto"/>
            <w:vAlign w:val="center"/>
            <w:hideMark/>
          </w:tcPr>
          <w:p w14:paraId="7C1F2998" w14:textId="77777777" w:rsidR="003260D6" w:rsidRPr="003260D6" w:rsidRDefault="003260D6" w:rsidP="003260D6">
            <w:pPr>
              <w:jc w:val="center"/>
            </w:pPr>
            <w:r w:rsidRPr="003260D6">
              <w:t>0.463</w:t>
            </w:r>
          </w:p>
        </w:tc>
        <w:tc>
          <w:tcPr>
            <w:tcW w:w="0" w:type="auto"/>
            <w:vAlign w:val="center"/>
            <w:hideMark/>
          </w:tcPr>
          <w:p w14:paraId="528B9A70" w14:textId="77777777" w:rsidR="003260D6" w:rsidRPr="003260D6" w:rsidRDefault="003260D6" w:rsidP="003260D6">
            <w:pPr>
              <w:jc w:val="center"/>
            </w:pPr>
            <w:r w:rsidRPr="003260D6">
              <w:t>0.761</w:t>
            </w:r>
          </w:p>
        </w:tc>
      </w:tr>
      <w:tr w:rsidR="003260D6" w:rsidRPr="003260D6" w14:paraId="2AE191CB" w14:textId="77777777" w:rsidTr="003F229B">
        <w:trPr>
          <w:trHeight w:val="637"/>
          <w:tblCellSpacing w:w="15" w:type="dxa"/>
        </w:trPr>
        <w:tc>
          <w:tcPr>
            <w:tcW w:w="0" w:type="auto"/>
            <w:vAlign w:val="center"/>
            <w:hideMark/>
          </w:tcPr>
          <w:p w14:paraId="225E43C9" w14:textId="77777777" w:rsidR="003260D6" w:rsidRPr="003260D6" w:rsidRDefault="003260D6" w:rsidP="003260D6">
            <w:proofErr w:type="spellStart"/>
            <w:r w:rsidRPr="003260D6">
              <w:rPr>
                <w:b/>
                <w:bCs/>
              </w:rPr>
              <w:t>Random</w:t>
            </w:r>
            <w:proofErr w:type="spellEnd"/>
            <w:r w:rsidRPr="003260D6">
              <w:rPr>
                <w:b/>
                <w:bCs/>
              </w:rPr>
              <w:t xml:space="preserve"> </w:t>
            </w:r>
            <w:proofErr w:type="spellStart"/>
            <w:r w:rsidRPr="003260D6">
              <w:rPr>
                <w:b/>
                <w:bCs/>
              </w:rPr>
              <w:t>Forest</w:t>
            </w:r>
            <w:proofErr w:type="spellEnd"/>
          </w:p>
        </w:tc>
        <w:tc>
          <w:tcPr>
            <w:tcW w:w="0" w:type="auto"/>
            <w:vAlign w:val="center"/>
            <w:hideMark/>
          </w:tcPr>
          <w:p w14:paraId="155B32F0" w14:textId="77777777" w:rsidR="003260D6" w:rsidRPr="003260D6" w:rsidRDefault="003260D6" w:rsidP="003260D6">
            <w:pPr>
              <w:jc w:val="center"/>
            </w:pPr>
            <w:r w:rsidRPr="003260D6">
              <w:t>0.913</w:t>
            </w:r>
          </w:p>
        </w:tc>
        <w:tc>
          <w:tcPr>
            <w:tcW w:w="0" w:type="auto"/>
            <w:vAlign w:val="center"/>
            <w:hideMark/>
          </w:tcPr>
          <w:p w14:paraId="66BDEE83" w14:textId="77777777" w:rsidR="003260D6" w:rsidRPr="003260D6" w:rsidRDefault="003260D6" w:rsidP="003260D6">
            <w:pPr>
              <w:jc w:val="center"/>
            </w:pPr>
            <w:r w:rsidRPr="003260D6">
              <w:t>0.947</w:t>
            </w:r>
          </w:p>
        </w:tc>
        <w:tc>
          <w:tcPr>
            <w:tcW w:w="0" w:type="auto"/>
            <w:vAlign w:val="center"/>
            <w:hideMark/>
          </w:tcPr>
          <w:p w14:paraId="1F7402D1" w14:textId="77777777" w:rsidR="003260D6" w:rsidRPr="003260D6" w:rsidRDefault="003260D6" w:rsidP="003260D6">
            <w:pPr>
              <w:jc w:val="center"/>
            </w:pPr>
            <w:r w:rsidRPr="003260D6">
              <w:t>0.597</w:t>
            </w:r>
          </w:p>
        </w:tc>
        <w:tc>
          <w:tcPr>
            <w:tcW w:w="0" w:type="auto"/>
            <w:vAlign w:val="center"/>
            <w:hideMark/>
          </w:tcPr>
          <w:p w14:paraId="409CBCA1" w14:textId="77777777" w:rsidR="003260D6" w:rsidRPr="003260D6" w:rsidRDefault="003260D6" w:rsidP="003260D6">
            <w:pPr>
              <w:jc w:val="center"/>
            </w:pPr>
            <w:r w:rsidRPr="003260D6">
              <w:t>0.732</w:t>
            </w:r>
          </w:p>
        </w:tc>
        <w:tc>
          <w:tcPr>
            <w:tcW w:w="0" w:type="auto"/>
            <w:vAlign w:val="center"/>
            <w:hideMark/>
          </w:tcPr>
          <w:p w14:paraId="57FD48E0" w14:textId="77777777" w:rsidR="003260D6" w:rsidRPr="003260D6" w:rsidRDefault="003260D6" w:rsidP="003260D6">
            <w:pPr>
              <w:jc w:val="center"/>
            </w:pPr>
            <w:r w:rsidRPr="003260D6">
              <w:t>0.964</w:t>
            </w:r>
          </w:p>
        </w:tc>
      </w:tr>
      <w:tr w:rsidR="003260D6" w:rsidRPr="003260D6" w14:paraId="53356461" w14:textId="77777777" w:rsidTr="003F229B">
        <w:trPr>
          <w:trHeight w:val="637"/>
          <w:tblCellSpacing w:w="15" w:type="dxa"/>
        </w:trPr>
        <w:tc>
          <w:tcPr>
            <w:tcW w:w="0" w:type="auto"/>
            <w:vAlign w:val="center"/>
            <w:hideMark/>
          </w:tcPr>
          <w:p w14:paraId="2AA2D91C" w14:textId="77777777" w:rsidR="003260D6" w:rsidRPr="003260D6" w:rsidRDefault="003260D6" w:rsidP="003260D6">
            <w:proofErr w:type="spellStart"/>
            <w:r w:rsidRPr="003260D6">
              <w:rPr>
                <w:b/>
                <w:bCs/>
              </w:rPr>
              <w:t>XGBoost</w:t>
            </w:r>
            <w:proofErr w:type="spellEnd"/>
          </w:p>
        </w:tc>
        <w:tc>
          <w:tcPr>
            <w:tcW w:w="0" w:type="auto"/>
            <w:vAlign w:val="center"/>
            <w:hideMark/>
          </w:tcPr>
          <w:p w14:paraId="446FE223" w14:textId="77777777" w:rsidR="003260D6" w:rsidRPr="003260D6" w:rsidRDefault="003260D6" w:rsidP="003260D6">
            <w:pPr>
              <w:jc w:val="center"/>
            </w:pPr>
            <w:r w:rsidRPr="003260D6">
              <w:t>0.918</w:t>
            </w:r>
          </w:p>
        </w:tc>
        <w:tc>
          <w:tcPr>
            <w:tcW w:w="0" w:type="auto"/>
            <w:vAlign w:val="center"/>
            <w:hideMark/>
          </w:tcPr>
          <w:p w14:paraId="13431FD3" w14:textId="77777777" w:rsidR="003260D6" w:rsidRPr="003260D6" w:rsidRDefault="003260D6" w:rsidP="003260D6">
            <w:pPr>
              <w:jc w:val="center"/>
            </w:pPr>
            <w:r w:rsidRPr="003260D6">
              <w:t>0.912</w:t>
            </w:r>
          </w:p>
        </w:tc>
        <w:tc>
          <w:tcPr>
            <w:tcW w:w="0" w:type="auto"/>
            <w:vAlign w:val="center"/>
            <w:hideMark/>
          </w:tcPr>
          <w:p w14:paraId="1128A398" w14:textId="77777777" w:rsidR="003260D6" w:rsidRPr="003260D6" w:rsidRDefault="003260D6" w:rsidP="003260D6">
            <w:pPr>
              <w:jc w:val="center"/>
            </w:pPr>
            <w:r w:rsidRPr="003260D6">
              <w:t>0.651</w:t>
            </w:r>
          </w:p>
        </w:tc>
        <w:tc>
          <w:tcPr>
            <w:tcW w:w="0" w:type="auto"/>
            <w:vAlign w:val="center"/>
            <w:hideMark/>
          </w:tcPr>
          <w:p w14:paraId="5F18ABB3" w14:textId="77777777" w:rsidR="003260D6" w:rsidRPr="003260D6" w:rsidRDefault="003260D6" w:rsidP="003260D6">
            <w:pPr>
              <w:jc w:val="center"/>
            </w:pPr>
            <w:r w:rsidRPr="003260D6">
              <w:t>0.760</w:t>
            </w:r>
          </w:p>
        </w:tc>
        <w:tc>
          <w:tcPr>
            <w:tcW w:w="0" w:type="auto"/>
            <w:vAlign w:val="center"/>
            <w:hideMark/>
          </w:tcPr>
          <w:p w14:paraId="507FD5AE" w14:textId="77777777" w:rsidR="003260D6" w:rsidRPr="003260D6" w:rsidRDefault="003260D6" w:rsidP="003260D6">
            <w:pPr>
              <w:jc w:val="center"/>
            </w:pPr>
            <w:r w:rsidRPr="003260D6">
              <w:t>0.946</w:t>
            </w:r>
          </w:p>
        </w:tc>
      </w:tr>
    </w:tbl>
    <w:p w14:paraId="4258B3DB" w14:textId="24B6AD83" w:rsidR="003260D6" w:rsidRPr="003260D6" w:rsidRDefault="003260D6" w:rsidP="003260D6"/>
    <w:p w14:paraId="5FF8B17F" w14:textId="04CB975B" w:rsidR="003260D6" w:rsidRPr="003260D6" w:rsidRDefault="003260D6" w:rsidP="00AB7416">
      <w:pPr>
        <w:pStyle w:val="Balk2"/>
      </w:pPr>
      <w:bookmarkStart w:id="42" w:name="_Toc199070096"/>
      <w:r w:rsidRPr="003260D6">
        <w:t>12.2 Değerlendirme ve Yorum</w:t>
      </w:r>
      <w:bookmarkEnd w:id="42"/>
    </w:p>
    <w:p w14:paraId="62BE4647" w14:textId="1832A1CA" w:rsidR="003260D6" w:rsidRPr="003260D6" w:rsidRDefault="003260D6" w:rsidP="003260D6">
      <w:pPr>
        <w:numPr>
          <w:ilvl w:val="0"/>
          <w:numId w:val="25"/>
        </w:numPr>
      </w:pPr>
      <w:proofErr w:type="spellStart"/>
      <w:r w:rsidRPr="003260D6">
        <w:rPr>
          <w:b/>
          <w:bCs/>
        </w:rPr>
        <w:t>Accuracy</w:t>
      </w:r>
      <w:proofErr w:type="spellEnd"/>
      <w:r w:rsidRPr="003260D6">
        <w:t xml:space="preserve"> açısından en başarılı model: </w:t>
      </w:r>
      <w:proofErr w:type="spellStart"/>
      <w:r w:rsidRPr="003260D6">
        <w:t>XGBoost</w:t>
      </w:r>
      <w:proofErr w:type="spellEnd"/>
      <w:r w:rsidRPr="003260D6">
        <w:t xml:space="preserve"> (</w:t>
      </w:r>
      <w:proofErr w:type="gramStart"/>
      <w:r w:rsidRPr="003260D6">
        <w:t>%91.8</w:t>
      </w:r>
      <w:proofErr w:type="gramEnd"/>
      <w:r w:rsidRPr="003260D6">
        <w:t>)</w:t>
      </w:r>
    </w:p>
    <w:p w14:paraId="389AF646" w14:textId="5AE98293" w:rsidR="003260D6" w:rsidRPr="003260D6" w:rsidRDefault="003260D6" w:rsidP="003260D6">
      <w:pPr>
        <w:numPr>
          <w:ilvl w:val="0"/>
          <w:numId w:val="25"/>
        </w:numPr>
      </w:pPr>
      <w:proofErr w:type="spellStart"/>
      <w:r w:rsidRPr="003260D6">
        <w:rPr>
          <w:b/>
          <w:bCs/>
        </w:rPr>
        <w:t>Recall</w:t>
      </w:r>
      <w:proofErr w:type="spellEnd"/>
      <w:r w:rsidRPr="003260D6">
        <w:t xml:space="preserve"> açısından en başarılı model: </w:t>
      </w:r>
      <w:proofErr w:type="spellStart"/>
      <w:r w:rsidRPr="003260D6">
        <w:t>XGBoost</w:t>
      </w:r>
      <w:proofErr w:type="spellEnd"/>
      <w:r w:rsidRPr="003260D6">
        <w:t xml:space="preserve"> (</w:t>
      </w:r>
      <w:proofErr w:type="gramStart"/>
      <w:r w:rsidRPr="003260D6">
        <w:t>%65.1</w:t>
      </w:r>
      <w:proofErr w:type="gramEnd"/>
      <w:r w:rsidRPr="003260D6">
        <w:t xml:space="preserve">) </w:t>
      </w:r>
      <w:r w:rsidRPr="003260D6">
        <w:rPr>
          <w:rFonts w:cs="Times New Roman"/>
        </w:rPr>
        <w:t>–</w:t>
      </w:r>
      <w:r w:rsidRPr="003260D6">
        <w:t xml:space="preserve"> riskli m</w:t>
      </w:r>
      <w:r w:rsidRPr="003260D6">
        <w:rPr>
          <w:rFonts w:cs="Times New Roman"/>
        </w:rPr>
        <w:t>üş</w:t>
      </w:r>
      <w:r w:rsidRPr="003260D6">
        <w:t xml:space="preserve">teriyi yakalamada </w:t>
      </w:r>
      <w:r w:rsidRPr="003260D6">
        <w:rPr>
          <w:rFonts w:cs="Times New Roman"/>
        </w:rPr>
        <w:t>ö</w:t>
      </w:r>
      <w:r w:rsidRPr="003260D6">
        <w:t>nemli</w:t>
      </w:r>
    </w:p>
    <w:p w14:paraId="2BE6A529" w14:textId="6A5BD577" w:rsidR="003260D6" w:rsidRPr="003260D6" w:rsidRDefault="003260D6" w:rsidP="003260D6">
      <w:pPr>
        <w:numPr>
          <w:ilvl w:val="0"/>
          <w:numId w:val="25"/>
        </w:numPr>
      </w:pPr>
      <w:r w:rsidRPr="003260D6">
        <w:rPr>
          <w:b/>
          <w:bCs/>
        </w:rPr>
        <w:t xml:space="preserve">F1 </w:t>
      </w:r>
      <w:proofErr w:type="spellStart"/>
      <w:r w:rsidRPr="003260D6">
        <w:rPr>
          <w:b/>
          <w:bCs/>
        </w:rPr>
        <w:t>Score</w:t>
      </w:r>
      <w:proofErr w:type="spellEnd"/>
      <w:r w:rsidRPr="003260D6">
        <w:t xml:space="preserve"> açısından: </w:t>
      </w:r>
      <w:proofErr w:type="spellStart"/>
      <w:proofErr w:type="gramStart"/>
      <w:r w:rsidRPr="003260D6">
        <w:t>XGBoost</w:t>
      </w:r>
      <w:proofErr w:type="spellEnd"/>
      <w:r w:rsidRPr="003260D6">
        <w:t xml:space="preserve"> &gt;</w:t>
      </w:r>
      <w:proofErr w:type="gramEnd"/>
      <w:r w:rsidRPr="003260D6">
        <w:t xml:space="preserve"> </w:t>
      </w:r>
      <w:proofErr w:type="gramStart"/>
      <w:r w:rsidRPr="003260D6">
        <w:t>RF &gt;</w:t>
      </w:r>
      <w:proofErr w:type="gramEnd"/>
      <w:r w:rsidRPr="003260D6">
        <w:t xml:space="preserve"> LR (denge a</w:t>
      </w:r>
      <w:r w:rsidRPr="003260D6">
        <w:rPr>
          <w:rFonts w:cs="Times New Roman"/>
        </w:rPr>
        <w:t>çı</w:t>
      </w:r>
      <w:r w:rsidRPr="003260D6">
        <w:t>s</w:t>
      </w:r>
      <w:r w:rsidRPr="003260D6">
        <w:rPr>
          <w:rFonts w:cs="Times New Roman"/>
        </w:rPr>
        <w:t>ı</w:t>
      </w:r>
      <w:r w:rsidRPr="003260D6">
        <w:t xml:space="preserve">ndan </w:t>
      </w:r>
      <w:r w:rsidRPr="003260D6">
        <w:rPr>
          <w:rFonts w:cs="Times New Roman"/>
        </w:rPr>
        <w:t>ü</w:t>
      </w:r>
      <w:r w:rsidRPr="003260D6">
        <w:t>st</w:t>
      </w:r>
      <w:r w:rsidRPr="003260D6">
        <w:rPr>
          <w:rFonts w:cs="Times New Roman"/>
        </w:rPr>
        <w:t>ü</w:t>
      </w:r>
      <w:r w:rsidRPr="003260D6">
        <w:t>nl</w:t>
      </w:r>
      <w:r w:rsidRPr="003260D6">
        <w:rPr>
          <w:rFonts w:cs="Times New Roman"/>
        </w:rPr>
        <w:t>ü</w:t>
      </w:r>
      <w:r w:rsidRPr="003260D6">
        <w:t>k)</w:t>
      </w:r>
    </w:p>
    <w:p w14:paraId="1C24E28F" w14:textId="48E503A0" w:rsidR="003260D6" w:rsidRPr="003260D6" w:rsidRDefault="003260D6" w:rsidP="003260D6">
      <w:pPr>
        <w:numPr>
          <w:ilvl w:val="0"/>
          <w:numId w:val="25"/>
        </w:numPr>
      </w:pPr>
      <w:r w:rsidRPr="003260D6">
        <w:rPr>
          <w:b/>
          <w:bCs/>
        </w:rPr>
        <w:t>ROC AUC</w:t>
      </w:r>
      <w:r w:rsidRPr="003260D6">
        <w:t xml:space="preserve"> açısından: </w:t>
      </w:r>
      <w:proofErr w:type="spellStart"/>
      <w:r w:rsidRPr="003260D6">
        <w:t>Random</w:t>
      </w:r>
      <w:proofErr w:type="spellEnd"/>
      <w:r w:rsidRPr="003260D6">
        <w:t xml:space="preserve"> </w:t>
      </w:r>
      <w:proofErr w:type="spellStart"/>
      <w:proofErr w:type="gramStart"/>
      <w:r w:rsidRPr="003260D6">
        <w:t>Forest</w:t>
      </w:r>
      <w:proofErr w:type="spellEnd"/>
      <w:r w:rsidRPr="003260D6">
        <w:t xml:space="preserve"> &gt;</w:t>
      </w:r>
      <w:proofErr w:type="gramEnd"/>
      <w:r w:rsidRPr="003260D6">
        <w:t xml:space="preserve"> </w:t>
      </w:r>
      <w:proofErr w:type="spellStart"/>
      <w:proofErr w:type="gramStart"/>
      <w:r w:rsidRPr="003260D6">
        <w:t>XGBoost</w:t>
      </w:r>
      <w:proofErr w:type="spellEnd"/>
      <w:r w:rsidRPr="003260D6">
        <w:t xml:space="preserve"> &gt;</w:t>
      </w:r>
      <w:proofErr w:type="gramEnd"/>
      <w:r w:rsidRPr="003260D6">
        <w:t xml:space="preserve"> LR</w:t>
      </w:r>
    </w:p>
    <w:p w14:paraId="240E5DA1" w14:textId="77777777" w:rsidR="003F229B" w:rsidRDefault="003260D6" w:rsidP="003260D6">
      <w:pPr>
        <w:rPr>
          <w:b/>
          <w:bCs/>
        </w:rPr>
      </w:pPr>
      <w:r>
        <w:t>R</w:t>
      </w:r>
      <w:r w:rsidRPr="003260D6">
        <w:t>iskli müşterileri mümkün olduğunca yakalamak</w:t>
      </w:r>
      <w:r>
        <w:t xml:space="preserve"> için</w:t>
      </w:r>
      <w:r w:rsidRPr="003260D6">
        <w:t xml:space="preserve"> </w:t>
      </w:r>
      <w:proofErr w:type="spellStart"/>
      <w:r w:rsidRPr="003260D6">
        <w:rPr>
          <w:b/>
          <w:bCs/>
        </w:rPr>
        <w:t>XGBoost</w:t>
      </w:r>
      <w:proofErr w:type="spellEnd"/>
      <w:r w:rsidRPr="003260D6">
        <w:rPr>
          <w:b/>
          <w:bCs/>
        </w:rPr>
        <w:t xml:space="preserve"> daha dengeli ve güvenilir bir modeldir.</w:t>
      </w:r>
    </w:p>
    <w:p w14:paraId="4E14525A" w14:textId="34A4744C" w:rsidR="003260D6" w:rsidRPr="003260D6" w:rsidRDefault="003260D6" w:rsidP="003260D6">
      <w:r w:rsidRPr="003260D6">
        <w:br/>
      </w:r>
      <w:proofErr w:type="spellStart"/>
      <w:r w:rsidRPr="003260D6">
        <w:t>Random</w:t>
      </w:r>
      <w:proofErr w:type="spellEnd"/>
      <w:r w:rsidRPr="003260D6">
        <w:t xml:space="preserve"> </w:t>
      </w:r>
      <w:proofErr w:type="spellStart"/>
      <w:r w:rsidRPr="003260D6">
        <w:t>Forest</w:t>
      </w:r>
      <w:proofErr w:type="spellEnd"/>
      <w:r w:rsidRPr="003260D6">
        <w:t xml:space="preserve"> AUC açısından daha iyi ama </w:t>
      </w:r>
      <w:proofErr w:type="spellStart"/>
      <w:r w:rsidRPr="003260D6">
        <w:t>XGBoost</w:t>
      </w:r>
      <w:proofErr w:type="spellEnd"/>
      <w:r w:rsidRPr="003260D6">
        <w:t xml:space="preserve"> daha az </w:t>
      </w:r>
      <w:proofErr w:type="spellStart"/>
      <w:r w:rsidRPr="003260D6">
        <w:t>false</w:t>
      </w:r>
      <w:proofErr w:type="spellEnd"/>
      <w:r w:rsidRPr="003260D6">
        <w:t xml:space="preserve"> </w:t>
      </w:r>
      <w:proofErr w:type="spellStart"/>
      <w:r w:rsidRPr="003260D6">
        <w:t>positive</w:t>
      </w:r>
      <w:proofErr w:type="spellEnd"/>
      <w:r w:rsidRPr="003260D6">
        <w:t xml:space="preserve"> verir.</w:t>
      </w:r>
      <w:r w:rsidRPr="003260D6">
        <w:br/>
        <w:t>Lojistik regresyon ise zayıf yorumla</w:t>
      </w:r>
      <w:r w:rsidR="00682FAC">
        <w:t>y</w:t>
      </w:r>
      <w:r w:rsidRPr="003260D6">
        <w:t>abil</w:t>
      </w:r>
      <w:r w:rsidR="00682FAC">
        <w:t>mektedir</w:t>
      </w:r>
      <w:r w:rsidRPr="003260D6">
        <w:t>.</w:t>
      </w:r>
    </w:p>
    <w:p w14:paraId="20C0AC76" w14:textId="77777777" w:rsidR="003260D6" w:rsidRDefault="003260D6" w:rsidP="0069133E"/>
    <w:p w14:paraId="272284B3" w14:textId="77777777" w:rsidR="003F229B" w:rsidRPr="003F229B" w:rsidRDefault="003F229B" w:rsidP="003F229B">
      <w:pPr>
        <w:pStyle w:val="Balk1"/>
      </w:pPr>
      <w:bookmarkStart w:id="43" w:name="_Toc199070097"/>
      <w:r w:rsidRPr="003F229B">
        <w:t xml:space="preserve">13. Model İyileştirme – </w:t>
      </w:r>
      <w:proofErr w:type="spellStart"/>
      <w:r w:rsidRPr="003F229B">
        <w:t>XGBoost</w:t>
      </w:r>
      <w:proofErr w:type="spellEnd"/>
      <w:r w:rsidRPr="003F229B">
        <w:t xml:space="preserve"> (</w:t>
      </w:r>
      <w:proofErr w:type="spellStart"/>
      <w:r w:rsidRPr="003F229B">
        <w:t>RandomizedSearchCV</w:t>
      </w:r>
      <w:proofErr w:type="spellEnd"/>
      <w:r w:rsidRPr="003F229B">
        <w:t xml:space="preserve"> ile </w:t>
      </w:r>
      <w:proofErr w:type="spellStart"/>
      <w:r w:rsidRPr="003F229B">
        <w:t>Hiperparametre</w:t>
      </w:r>
      <w:proofErr w:type="spellEnd"/>
      <w:r w:rsidRPr="003F229B">
        <w:t xml:space="preserve"> Optimizasyonu)</w:t>
      </w:r>
      <w:bookmarkEnd w:id="43"/>
    </w:p>
    <w:p w14:paraId="0AA7F91D" w14:textId="7ADAB823" w:rsidR="003F229B" w:rsidRDefault="003F229B" w:rsidP="003F229B">
      <w:r w:rsidRPr="003F229B">
        <w:t xml:space="preserve">Bu bölümde </w:t>
      </w:r>
      <w:proofErr w:type="spellStart"/>
      <w:r w:rsidRPr="003F229B">
        <w:t>XGBoost</w:t>
      </w:r>
      <w:proofErr w:type="spellEnd"/>
      <w:r w:rsidRPr="003F229B">
        <w:t xml:space="preserve"> modelinin başarımını artırmak amacıyla geniş parametre aralığına sahip </w:t>
      </w:r>
      <w:proofErr w:type="spellStart"/>
      <w:r w:rsidRPr="003F229B">
        <w:rPr>
          <w:b/>
          <w:bCs/>
        </w:rPr>
        <w:t>RandomizedSearchCV</w:t>
      </w:r>
      <w:proofErr w:type="spellEnd"/>
      <w:r w:rsidRPr="003F229B">
        <w:t xml:space="preserve"> yöntemi kullanılmış ve model 3 katlı çapraz doğrulama (CV=3) ile optimize edilmiştir. Amaç, özellikle F1 skoru ve </w:t>
      </w:r>
      <w:proofErr w:type="spellStart"/>
      <w:r w:rsidRPr="003F229B">
        <w:t>recall</w:t>
      </w:r>
      <w:proofErr w:type="spellEnd"/>
      <w:r w:rsidRPr="003F229B">
        <w:t xml:space="preserve"> oranını artırarak riskli müşteri tespitinde daha başarılı sonuçlar elde etmektir.</w:t>
      </w:r>
    </w:p>
    <w:p w14:paraId="240DE7D4" w14:textId="77777777" w:rsidR="003F229B" w:rsidRDefault="003F229B" w:rsidP="003F229B"/>
    <w:p w14:paraId="000E04A1" w14:textId="77777777" w:rsidR="003F229B" w:rsidRDefault="003F229B" w:rsidP="003F229B"/>
    <w:p w14:paraId="4FBCB630" w14:textId="77777777" w:rsidR="003F229B" w:rsidRDefault="003F229B" w:rsidP="003F229B"/>
    <w:p w14:paraId="21B883E8" w14:textId="77777777" w:rsidR="003F229B" w:rsidRDefault="003F229B" w:rsidP="003F229B"/>
    <w:p w14:paraId="46A40460" w14:textId="77777777" w:rsidR="003F229B" w:rsidRPr="003F229B" w:rsidRDefault="003F229B" w:rsidP="003F229B"/>
    <w:p w14:paraId="690C7CAA" w14:textId="77777777" w:rsidR="003F229B" w:rsidRPr="003F229B" w:rsidRDefault="003F229B" w:rsidP="00AB7416">
      <w:pPr>
        <w:pStyle w:val="Balk2"/>
      </w:pPr>
      <w:bookmarkStart w:id="44" w:name="_Toc199070098"/>
      <w:r w:rsidRPr="003F229B">
        <w:t>13.1 Parametre Aralıkları</w:t>
      </w:r>
      <w:bookmarkEnd w:id="44"/>
    </w:p>
    <w:tbl>
      <w:tblPr>
        <w:tblW w:w="4725" w:type="dxa"/>
        <w:jc w:val="center"/>
        <w:tblCellSpacing w:w="15" w:type="dxa"/>
        <w:tblCellMar>
          <w:top w:w="15" w:type="dxa"/>
          <w:left w:w="15" w:type="dxa"/>
          <w:bottom w:w="15" w:type="dxa"/>
          <w:right w:w="15" w:type="dxa"/>
        </w:tblCellMar>
        <w:tblLook w:val="04A0" w:firstRow="1" w:lastRow="0" w:firstColumn="1" w:lastColumn="0" w:noHBand="0" w:noVBand="1"/>
      </w:tblPr>
      <w:tblGrid>
        <w:gridCol w:w="2458"/>
        <w:gridCol w:w="2267"/>
      </w:tblGrid>
      <w:tr w:rsidR="003F229B" w:rsidRPr="003F229B" w14:paraId="6264ECE6" w14:textId="77777777" w:rsidTr="003F229B">
        <w:trPr>
          <w:trHeight w:val="460"/>
          <w:tblHeader/>
          <w:tblCellSpacing w:w="15" w:type="dxa"/>
          <w:jc w:val="center"/>
        </w:trPr>
        <w:tc>
          <w:tcPr>
            <w:tcW w:w="0" w:type="auto"/>
            <w:vAlign w:val="center"/>
            <w:hideMark/>
          </w:tcPr>
          <w:p w14:paraId="1F176944" w14:textId="77777777" w:rsidR="003F229B" w:rsidRPr="003F229B" w:rsidRDefault="003F229B" w:rsidP="003F229B">
            <w:pPr>
              <w:jc w:val="center"/>
              <w:rPr>
                <w:b/>
                <w:bCs/>
              </w:rPr>
            </w:pPr>
            <w:r w:rsidRPr="003F229B">
              <w:rPr>
                <w:b/>
                <w:bCs/>
              </w:rPr>
              <w:t>Parametre</w:t>
            </w:r>
          </w:p>
        </w:tc>
        <w:tc>
          <w:tcPr>
            <w:tcW w:w="0" w:type="auto"/>
            <w:vAlign w:val="center"/>
            <w:hideMark/>
          </w:tcPr>
          <w:p w14:paraId="602E1192" w14:textId="77777777" w:rsidR="003F229B" w:rsidRPr="003F229B" w:rsidRDefault="003F229B" w:rsidP="003F229B">
            <w:pPr>
              <w:jc w:val="center"/>
              <w:rPr>
                <w:b/>
                <w:bCs/>
              </w:rPr>
            </w:pPr>
            <w:r w:rsidRPr="003F229B">
              <w:rPr>
                <w:b/>
                <w:bCs/>
              </w:rPr>
              <w:t>Denenen Aralık</w:t>
            </w:r>
          </w:p>
        </w:tc>
      </w:tr>
      <w:tr w:rsidR="003F229B" w:rsidRPr="003F229B" w14:paraId="1EB98895" w14:textId="77777777" w:rsidTr="003F229B">
        <w:trPr>
          <w:trHeight w:val="447"/>
          <w:tblCellSpacing w:w="15" w:type="dxa"/>
          <w:jc w:val="center"/>
        </w:trPr>
        <w:tc>
          <w:tcPr>
            <w:tcW w:w="0" w:type="auto"/>
            <w:vAlign w:val="center"/>
            <w:hideMark/>
          </w:tcPr>
          <w:p w14:paraId="54E10BBF" w14:textId="77777777" w:rsidR="003F229B" w:rsidRPr="003F229B" w:rsidRDefault="003F229B" w:rsidP="003F229B">
            <w:proofErr w:type="spellStart"/>
            <w:proofErr w:type="gramStart"/>
            <w:r w:rsidRPr="003F229B">
              <w:t>n</w:t>
            </w:r>
            <w:proofErr w:type="gramEnd"/>
            <w:r w:rsidRPr="003F229B">
              <w:t>_estimators</w:t>
            </w:r>
            <w:proofErr w:type="spellEnd"/>
          </w:p>
        </w:tc>
        <w:tc>
          <w:tcPr>
            <w:tcW w:w="0" w:type="auto"/>
            <w:vAlign w:val="center"/>
            <w:hideMark/>
          </w:tcPr>
          <w:p w14:paraId="588C7035" w14:textId="77777777" w:rsidR="003F229B" w:rsidRPr="003F229B" w:rsidRDefault="003F229B" w:rsidP="003F229B">
            <w:pPr>
              <w:jc w:val="center"/>
            </w:pPr>
            <w:r w:rsidRPr="003F229B">
              <w:t>[100, 200, 300]</w:t>
            </w:r>
          </w:p>
        </w:tc>
      </w:tr>
      <w:tr w:rsidR="003F229B" w:rsidRPr="003F229B" w14:paraId="3E67C791" w14:textId="77777777" w:rsidTr="003F229B">
        <w:trPr>
          <w:trHeight w:val="460"/>
          <w:tblCellSpacing w:w="15" w:type="dxa"/>
          <w:jc w:val="center"/>
        </w:trPr>
        <w:tc>
          <w:tcPr>
            <w:tcW w:w="0" w:type="auto"/>
            <w:vAlign w:val="center"/>
            <w:hideMark/>
          </w:tcPr>
          <w:p w14:paraId="4EB9821D" w14:textId="77777777" w:rsidR="003F229B" w:rsidRPr="003F229B" w:rsidRDefault="003F229B" w:rsidP="003F229B">
            <w:proofErr w:type="spellStart"/>
            <w:proofErr w:type="gramStart"/>
            <w:r w:rsidRPr="003F229B">
              <w:t>max</w:t>
            </w:r>
            <w:proofErr w:type="gramEnd"/>
            <w:r w:rsidRPr="003F229B">
              <w:t>_depth</w:t>
            </w:r>
            <w:proofErr w:type="spellEnd"/>
          </w:p>
        </w:tc>
        <w:tc>
          <w:tcPr>
            <w:tcW w:w="0" w:type="auto"/>
            <w:vAlign w:val="center"/>
            <w:hideMark/>
          </w:tcPr>
          <w:p w14:paraId="3DC15F0A" w14:textId="77777777" w:rsidR="003F229B" w:rsidRPr="003F229B" w:rsidRDefault="003F229B" w:rsidP="003F229B">
            <w:pPr>
              <w:jc w:val="center"/>
            </w:pPr>
            <w:r w:rsidRPr="003F229B">
              <w:t>[3, 5, 7, 10]</w:t>
            </w:r>
          </w:p>
        </w:tc>
      </w:tr>
      <w:tr w:rsidR="003F229B" w:rsidRPr="003F229B" w14:paraId="7E02A963" w14:textId="77777777" w:rsidTr="003F229B">
        <w:trPr>
          <w:trHeight w:val="460"/>
          <w:tblCellSpacing w:w="15" w:type="dxa"/>
          <w:jc w:val="center"/>
        </w:trPr>
        <w:tc>
          <w:tcPr>
            <w:tcW w:w="0" w:type="auto"/>
            <w:vAlign w:val="center"/>
            <w:hideMark/>
          </w:tcPr>
          <w:p w14:paraId="2E5FE3B6" w14:textId="77777777" w:rsidR="003F229B" w:rsidRPr="003F229B" w:rsidRDefault="003F229B" w:rsidP="003F229B">
            <w:proofErr w:type="spellStart"/>
            <w:proofErr w:type="gramStart"/>
            <w:r w:rsidRPr="003F229B">
              <w:t>learning</w:t>
            </w:r>
            <w:proofErr w:type="gramEnd"/>
            <w:r w:rsidRPr="003F229B">
              <w:t>_rate</w:t>
            </w:r>
            <w:proofErr w:type="spellEnd"/>
          </w:p>
        </w:tc>
        <w:tc>
          <w:tcPr>
            <w:tcW w:w="0" w:type="auto"/>
            <w:vAlign w:val="center"/>
            <w:hideMark/>
          </w:tcPr>
          <w:p w14:paraId="2FAF9562" w14:textId="77777777" w:rsidR="003F229B" w:rsidRPr="003F229B" w:rsidRDefault="003F229B" w:rsidP="003F229B">
            <w:pPr>
              <w:jc w:val="center"/>
            </w:pPr>
            <w:r w:rsidRPr="003F229B">
              <w:t>[0.01, 0.05, 0.1]</w:t>
            </w:r>
          </w:p>
        </w:tc>
      </w:tr>
      <w:tr w:rsidR="003F229B" w:rsidRPr="003F229B" w14:paraId="7A5974F7" w14:textId="77777777" w:rsidTr="003F229B">
        <w:trPr>
          <w:trHeight w:val="447"/>
          <w:tblCellSpacing w:w="15" w:type="dxa"/>
          <w:jc w:val="center"/>
        </w:trPr>
        <w:tc>
          <w:tcPr>
            <w:tcW w:w="0" w:type="auto"/>
            <w:vAlign w:val="center"/>
            <w:hideMark/>
          </w:tcPr>
          <w:p w14:paraId="47294488" w14:textId="77777777" w:rsidR="003F229B" w:rsidRPr="003F229B" w:rsidRDefault="003F229B" w:rsidP="003F229B">
            <w:proofErr w:type="spellStart"/>
            <w:proofErr w:type="gramStart"/>
            <w:r w:rsidRPr="003F229B">
              <w:t>subsample</w:t>
            </w:r>
            <w:proofErr w:type="spellEnd"/>
            <w:proofErr w:type="gramEnd"/>
          </w:p>
        </w:tc>
        <w:tc>
          <w:tcPr>
            <w:tcW w:w="0" w:type="auto"/>
            <w:vAlign w:val="center"/>
            <w:hideMark/>
          </w:tcPr>
          <w:p w14:paraId="15370221" w14:textId="77777777" w:rsidR="003F229B" w:rsidRPr="003F229B" w:rsidRDefault="003F229B" w:rsidP="003F229B">
            <w:pPr>
              <w:jc w:val="center"/>
            </w:pPr>
            <w:r w:rsidRPr="003F229B">
              <w:t>[0.6, 0.8, 1.0]</w:t>
            </w:r>
          </w:p>
        </w:tc>
      </w:tr>
      <w:tr w:rsidR="003F229B" w:rsidRPr="003F229B" w14:paraId="0226DAFE" w14:textId="77777777" w:rsidTr="003F229B">
        <w:trPr>
          <w:trHeight w:val="460"/>
          <w:tblCellSpacing w:w="15" w:type="dxa"/>
          <w:jc w:val="center"/>
        </w:trPr>
        <w:tc>
          <w:tcPr>
            <w:tcW w:w="0" w:type="auto"/>
            <w:vAlign w:val="center"/>
            <w:hideMark/>
          </w:tcPr>
          <w:p w14:paraId="54E924C9" w14:textId="77777777" w:rsidR="003F229B" w:rsidRPr="003F229B" w:rsidRDefault="003F229B" w:rsidP="003F229B">
            <w:proofErr w:type="spellStart"/>
            <w:proofErr w:type="gramStart"/>
            <w:r w:rsidRPr="003F229B">
              <w:t>colsample</w:t>
            </w:r>
            <w:proofErr w:type="gramEnd"/>
            <w:r w:rsidRPr="003F229B">
              <w:t>_bytree</w:t>
            </w:r>
            <w:proofErr w:type="spellEnd"/>
          </w:p>
        </w:tc>
        <w:tc>
          <w:tcPr>
            <w:tcW w:w="0" w:type="auto"/>
            <w:vAlign w:val="center"/>
            <w:hideMark/>
          </w:tcPr>
          <w:p w14:paraId="0F351302" w14:textId="77777777" w:rsidR="003F229B" w:rsidRPr="003F229B" w:rsidRDefault="003F229B" w:rsidP="003F229B">
            <w:pPr>
              <w:jc w:val="center"/>
            </w:pPr>
            <w:r w:rsidRPr="003F229B">
              <w:t>[0.6, 0.8, 1.0]</w:t>
            </w:r>
          </w:p>
        </w:tc>
      </w:tr>
      <w:tr w:rsidR="003F229B" w:rsidRPr="003F229B" w14:paraId="2BD56592" w14:textId="77777777" w:rsidTr="003F229B">
        <w:trPr>
          <w:trHeight w:val="447"/>
          <w:tblCellSpacing w:w="15" w:type="dxa"/>
          <w:jc w:val="center"/>
        </w:trPr>
        <w:tc>
          <w:tcPr>
            <w:tcW w:w="0" w:type="auto"/>
            <w:vAlign w:val="center"/>
            <w:hideMark/>
          </w:tcPr>
          <w:p w14:paraId="27ABFCA5" w14:textId="77777777" w:rsidR="003F229B" w:rsidRPr="003F229B" w:rsidRDefault="003F229B" w:rsidP="003F229B">
            <w:proofErr w:type="gramStart"/>
            <w:r w:rsidRPr="003F229B">
              <w:t>gamma</w:t>
            </w:r>
            <w:proofErr w:type="gramEnd"/>
          </w:p>
        </w:tc>
        <w:tc>
          <w:tcPr>
            <w:tcW w:w="0" w:type="auto"/>
            <w:vAlign w:val="center"/>
            <w:hideMark/>
          </w:tcPr>
          <w:p w14:paraId="0C080C88" w14:textId="77777777" w:rsidR="003F229B" w:rsidRPr="003F229B" w:rsidRDefault="003F229B" w:rsidP="003F229B">
            <w:pPr>
              <w:jc w:val="center"/>
            </w:pPr>
            <w:r w:rsidRPr="003F229B">
              <w:t>[0, 1, 5]</w:t>
            </w:r>
          </w:p>
        </w:tc>
      </w:tr>
      <w:tr w:rsidR="003F229B" w:rsidRPr="003F229B" w14:paraId="21CBB166" w14:textId="77777777" w:rsidTr="003F229B">
        <w:trPr>
          <w:trHeight w:val="460"/>
          <w:tblCellSpacing w:w="15" w:type="dxa"/>
          <w:jc w:val="center"/>
        </w:trPr>
        <w:tc>
          <w:tcPr>
            <w:tcW w:w="0" w:type="auto"/>
            <w:vAlign w:val="center"/>
            <w:hideMark/>
          </w:tcPr>
          <w:p w14:paraId="34A6534D" w14:textId="77777777" w:rsidR="003F229B" w:rsidRPr="003F229B" w:rsidRDefault="003F229B" w:rsidP="003F229B">
            <w:proofErr w:type="spellStart"/>
            <w:proofErr w:type="gramStart"/>
            <w:r w:rsidRPr="003F229B">
              <w:t>min</w:t>
            </w:r>
            <w:proofErr w:type="gramEnd"/>
            <w:r w:rsidRPr="003F229B">
              <w:t>_child_weight</w:t>
            </w:r>
            <w:proofErr w:type="spellEnd"/>
          </w:p>
        </w:tc>
        <w:tc>
          <w:tcPr>
            <w:tcW w:w="0" w:type="auto"/>
            <w:vAlign w:val="center"/>
            <w:hideMark/>
          </w:tcPr>
          <w:p w14:paraId="6BD692D4" w14:textId="77777777" w:rsidR="003F229B" w:rsidRPr="003F229B" w:rsidRDefault="003F229B" w:rsidP="003F229B">
            <w:pPr>
              <w:jc w:val="center"/>
            </w:pPr>
            <w:r w:rsidRPr="003F229B">
              <w:t>[1, 3, 5]</w:t>
            </w:r>
          </w:p>
        </w:tc>
      </w:tr>
      <w:tr w:rsidR="003F229B" w:rsidRPr="003F229B" w14:paraId="71D5C0E1" w14:textId="77777777" w:rsidTr="003F229B">
        <w:trPr>
          <w:trHeight w:val="460"/>
          <w:tblCellSpacing w:w="15" w:type="dxa"/>
          <w:jc w:val="center"/>
        </w:trPr>
        <w:tc>
          <w:tcPr>
            <w:tcW w:w="0" w:type="auto"/>
            <w:vAlign w:val="center"/>
            <w:hideMark/>
          </w:tcPr>
          <w:p w14:paraId="1E615C91" w14:textId="77777777" w:rsidR="003F229B" w:rsidRPr="003F229B" w:rsidRDefault="003F229B" w:rsidP="003F229B">
            <w:proofErr w:type="spellStart"/>
            <w:proofErr w:type="gramStart"/>
            <w:r w:rsidRPr="003F229B">
              <w:t>reg</w:t>
            </w:r>
            <w:proofErr w:type="gramEnd"/>
            <w:r w:rsidRPr="003F229B">
              <w:t>_alpha</w:t>
            </w:r>
            <w:proofErr w:type="spellEnd"/>
          </w:p>
        </w:tc>
        <w:tc>
          <w:tcPr>
            <w:tcW w:w="0" w:type="auto"/>
            <w:vAlign w:val="center"/>
            <w:hideMark/>
          </w:tcPr>
          <w:p w14:paraId="1828D73B" w14:textId="77777777" w:rsidR="003F229B" w:rsidRPr="003F229B" w:rsidRDefault="003F229B" w:rsidP="003F229B">
            <w:pPr>
              <w:jc w:val="center"/>
            </w:pPr>
            <w:r w:rsidRPr="003F229B">
              <w:t>[0, 0.1, 0.5]</w:t>
            </w:r>
          </w:p>
        </w:tc>
      </w:tr>
      <w:tr w:rsidR="003F229B" w:rsidRPr="003F229B" w14:paraId="475909E3" w14:textId="77777777" w:rsidTr="003F229B">
        <w:trPr>
          <w:trHeight w:val="447"/>
          <w:tblCellSpacing w:w="15" w:type="dxa"/>
          <w:jc w:val="center"/>
        </w:trPr>
        <w:tc>
          <w:tcPr>
            <w:tcW w:w="0" w:type="auto"/>
            <w:vAlign w:val="center"/>
            <w:hideMark/>
          </w:tcPr>
          <w:p w14:paraId="30557EC3" w14:textId="77777777" w:rsidR="003F229B" w:rsidRPr="003F229B" w:rsidRDefault="003F229B" w:rsidP="003F229B">
            <w:proofErr w:type="spellStart"/>
            <w:proofErr w:type="gramStart"/>
            <w:r w:rsidRPr="003F229B">
              <w:t>reg</w:t>
            </w:r>
            <w:proofErr w:type="gramEnd"/>
            <w:r w:rsidRPr="003F229B">
              <w:t>_lambda</w:t>
            </w:r>
            <w:proofErr w:type="spellEnd"/>
          </w:p>
        </w:tc>
        <w:tc>
          <w:tcPr>
            <w:tcW w:w="0" w:type="auto"/>
            <w:vAlign w:val="center"/>
            <w:hideMark/>
          </w:tcPr>
          <w:p w14:paraId="5AECBE9A" w14:textId="77777777" w:rsidR="003F229B" w:rsidRPr="003F229B" w:rsidRDefault="003F229B" w:rsidP="003F229B">
            <w:pPr>
              <w:jc w:val="center"/>
            </w:pPr>
            <w:r w:rsidRPr="003F229B">
              <w:t>[1, 1.5, 2]</w:t>
            </w:r>
          </w:p>
        </w:tc>
      </w:tr>
    </w:tbl>
    <w:p w14:paraId="69C2606F" w14:textId="74854ECA" w:rsidR="003F229B" w:rsidRPr="003F229B" w:rsidRDefault="003F229B" w:rsidP="003F229B">
      <w:r>
        <w:br/>
      </w:r>
      <w:r w:rsidRPr="003F229B">
        <w:t>Toplam 50 rastgele kombinasyon denenmiş ve f1 skoru hedeflenerek en iyi model belirlenmiştir.</w:t>
      </w:r>
    </w:p>
    <w:p w14:paraId="60FA7257" w14:textId="77777777" w:rsidR="003F229B" w:rsidRPr="003F229B" w:rsidRDefault="003F229B" w:rsidP="00AB7416">
      <w:pPr>
        <w:pStyle w:val="Balk2"/>
      </w:pPr>
      <w:bookmarkStart w:id="45" w:name="_Toc199070099"/>
      <w:r w:rsidRPr="003F229B">
        <w:t>13.2 En İyi Parametreler</w:t>
      </w:r>
      <w:bookmarkEnd w:id="45"/>
    </w:p>
    <w:tbl>
      <w:tblPr>
        <w:tblW w:w="4664" w:type="dxa"/>
        <w:jc w:val="center"/>
        <w:tblCellSpacing w:w="15" w:type="dxa"/>
        <w:tblCellMar>
          <w:top w:w="15" w:type="dxa"/>
          <w:left w:w="15" w:type="dxa"/>
          <w:bottom w:w="15" w:type="dxa"/>
          <w:right w:w="15" w:type="dxa"/>
        </w:tblCellMar>
        <w:tblLook w:val="04A0" w:firstRow="1" w:lastRow="0" w:firstColumn="1" w:lastColumn="0" w:noHBand="0" w:noVBand="1"/>
      </w:tblPr>
      <w:tblGrid>
        <w:gridCol w:w="2585"/>
        <w:gridCol w:w="2079"/>
      </w:tblGrid>
      <w:tr w:rsidR="003F229B" w:rsidRPr="003F229B" w14:paraId="11EC9472" w14:textId="77777777" w:rsidTr="003F229B">
        <w:trPr>
          <w:trHeight w:val="449"/>
          <w:tblHeader/>
          <w:tblCellSpacing w:w="15" w:type="dxa"/>
          <w:jc w:val="center"/>
        </w:trPr>
        <w:tc>
          <w:tcPr>
            <w:tcW w:w="0" w:type="auto"/>
            <w:vAlign w:val="center"/>
            <w:hideMark/>
          </w:tcPr>
          <w:p w14:paraId="030162A7" w14:textId="77777777" w:rsidR="003F229B" w:rsidRPr="003F229B" w:rsidRDefault="003F229B" w:rsidP="003F229B">
            <w:pPr>
              <w:rPr>
                <w:b/>
                <w:bCs/>
              </w:rPr>
            </w:pPr>
            <w:r w:rsidRPr="003F229B">
              <w:rPr>
                <w:b/>
                <w:bCs/>
              </w:rPr>
              <w:t>Parametre</w:t>
            </w:r>
          </w:p>
        </w:tc>
        <w:tc>
          <w:tcPr>
            <w:tcW w:w="0" w:type="auto"/>
            <w:vAlign w:val="center"/>
            <w:hideMark/>
          </w:tcPr>
          <w:p w14:paraId="67325B7C" w14:textId="77777777" w:rsidR="003F229B" w:rsidRPr="003F229B" w:rsidRDefault="003F229B" w:rsidP="003F229B">
            <w:pPr>
              <w:rPr>
                <w:b/>
                <w:bCs/>
              </w:rPr>
            </w:pPr>
            <w:r w:rsidRPr="003F229B">
              <w:rPr>
                <w:b/>
                <w:bCs/>
              </w:rPr>
              <w:t>Seçilen Değer</w:t>
            </w:r>
          </w:p>
        </w:tc>
      </w:tr>
      <w:tr w:rsidR="003F229B" w:rsidRPr="003F229B" w14:paraId="7769527F" w14:textId="77777777" w:rsidTr="003F229B">
        <w:trPr>
          <w:trHeight w:val="438"/>
          <w:tblCellSpacing w:w="15" w:type="dxa"/>
          <w:jc w:val="center"/>
        </w:trPr>
        <w:tc>
          <w:tcPr>
            <w:tcW w:w="0" w:type="auto"/>
            <w:vAlign w:val="center"/>
            <w:hideMark/>
          </w:tcPr>
          <w:p w14:paraId="3C078F37" w14:textId="77777777" w:rsidR="003F229B" w:rsidRPr="003F229B" w:rsidRDefault="003F229B" w:rsidP="003F229B">
            <w:proofErr w:type="spellStart"/>
            <w:proofErr w:type="gramStart"/>
            <w:r w:rsidRPr="003F229B">
              <w:t>n</w:t>
            </w:r>
            <w:proofErr w:type="gramEnd"/>
            <w:r w:rsidRPr="003F229B">
              <w:t>_estimators</w:t>
            </w:r>
            <w:proofErr w:type="spellEnd"/>
          </w:p>
        </w:tc>
        <w:tc>
          <w:tcPr>
            <w:tcW w:w="0" w:type="auto"/>
            <w:vAlign w:val="center"/>
            <w:hideMark/>
          </w:tcPr>
          <w:p w14:paraId="090DF47F" w14:textId="77777777" w:rsidR="003F229B" w:rsidRPr="003F229B" w:rsidRDefault="003F229B" w:rsidP="003F229B">
            <w:r w:rsidRPr="003F229B">
              <w:t>300</w:t>
            </w:r>
          </w:p>
        </w:tc>
      </w:tr>
      <w:tr w:rsidR="003F229B" w:rsidRPr="003F229B" w14:paraId="672DCE0D" w14:textId="77777777" w:rsidTr="003F229B">
        <w:trPr>
          <w:trHeight w:val="449"/>
          <w:tblCellSpacing w:w="15" w:type="dxa"/>
          <w:jc w:val="center"/>
        </w:trPr>
        <w:tc>
          <w:tcPr>
            <w:tcW w:w="0" w:type="auto"/>
            <w:vAlign w:val="center"/>
            <w:hideMark/>
          </w:tcPr>
          <w:p w14:paraId="1E8ED257" w14:textId="77777777" w:rsidR="003F229B" w:rsidRPr="003F229B" w:rsidRDefault="003F229B" w:rsidP="003F229B">
            <w:proofErr w:type="spellStart"/>
            <w:proofErr w:type="gramStart"/>
            <w:r w:rsidRPr="003F229B">
              <w:t>max</w:t>
            </w:r>
            <w:proofErr w:type="gramEnd"/>
            <w:r w:rsidRPr="003F229B">
              <w:t>_depth</w:t>
            </w:r>
            <w:proofErr w:type="spellEnd"/>
          </w:p>
        </w:tc>
        <w:tc>
          <w:tcPr>
            <w:tcW w:w="0" w:type="auto"/>
            <w:vAlign w:val="center"/>
            <w:hideMark/>
          </w:tcPr>
          <w:p w14:paraId="6828255A" w14:textId="77777777" w:rsidR="003F229B" w:rsidRPr="003F229B" w:rsidRDefault="003F229B" w:rsidP="003F229B">
            <w:r w:rsidRPr="003F229B">
              <w:t>10</w:t>
            </w:r>
          </w:p>
        </w:tc>
      </w:tr>
      <w:tr w:rsidR="003F229B" w:rsidRPr="003F229B" w14:paraId="1ECF6AEB" w14:textId="77777777" w:rsidTr="003F229B">
        <w:trPr>
          <w:trHeight w:val="449"/>
          <w:tblCellSpacing w:w="15" w:type="dxa"/>
          <w:jc w:val="center"/>
        </w:trPr>
        <w:tc>
          <w:tcPr>
            <w:tcW w:w="0" w:type="auto"/>
            <w:vAlign w:val="center"/>
            <w:hideMark/>
          </w:tcPr>
          <w:p w14:paraId="6346B930" w14:textId="77777777" w:rsidR="003F229B" w:rsidRPr="003F229B" w:rsidRDefault="003F229B" w:rsidP="003F229B">
            <w:proofErr w:type="spellStart"/>
            <w:proofErr w:type="gramStart"/>
            <w:r w:rsidRPr="003F229B">
              <w:t>learning</w:t>
            </w:r>
            <w:proofErr w:type="gramEnd"/>
            <w:r w:rsidRPr="003F229B">
              <w:t>_rate</w:t>
            </w:r>
            <w:proofErr w:type="spellEnd"/>
          </w:p>
        </w:tc>
        <w:tc>
          <w:tcPr>
            <w:tcW w:w="0" w:type="auto"/>
            <w:vAlign w:val="center"/>
            <w:hideMark/>
          </w:tcPr>
          <w:p w14:paraId="2B3B58EE" w14:textId="77777777" w:rsidR="003F229B" w:rsidRPr="003F229B" w:rsidRDefault="003F229B" w:rsidP="003F229B">
            <w:r w:rsidRPr="003F229B">
              <w:t>0.1</w:t>
            </w:r>
          </w:p>
        </w:tc>
      </w:tr>
      <w:tr w:rsidR="003F229B" w:rsidRPr="003F229B" w14:paraId="1BA52211" w14:textId="77777777" w:rsidTr="003F229B">
        <w:trPr>
          <w:trHeight w:val="438"/>
          <w:tblCellSpacing w:w="15" w:type="dxa"/>
          <w:jc w:val="center"/>
        </w:trPr>
        <w:tc>
          <w:tcPr>
            <w:tcW w:w="0" w:type="auto"/>
            <w:vAlign w:val="center"/>
            <w:hideMark/>
          </w:tcPr>
          <w:p w14:paraId="164585A7" w14:textId="77777777" w:rsidR="003F229B" w:rsidRPr="003F229B" w:rsidRDefault="003F229B" w:rsidP="003F229B">
            <w:proofErr w:type="spellStart"/>
            <w:proofErr w:type="gramStart"/>
            <w:r w:rsidRPr="003F229B">
              <w:t>subsample</w:t>
            </w:r>
            <w:proofErr w:type="spellEnd"/>
            <w:proofErr w:type="gramEnd"/>
          </w:p>
        </w:tc>
        <w:tc>
          <w:tcPr>
            <w:tcW w:w="0" w:type="auto"/>
            <w:vAlign w:val="center"/>
            <w:hideMark/>
          </w:tcPr>
          <w:p w14:paraId="042507B3" w14:textId="77777777" w:rsidR="003F229B" w:rsidRPr="003F229B" w:rsidRDefault="003F229B" w:rsidP="003F229B">
            <w:r w:rsidRPr="003F229B">
              <w:t>1.0</w:t>
            </w:r>
          </w:p>
        </w:tc>
      </w:tr>
      <w:tr w:rsidR="003F229B" w:rsidRPr="003F229B" w14:paraId="284797EF" w14:textId="77777777" w:rsidTr="003F229B">
        <w:trPr>
          <w:trHeight w:val="449"/>
          <w:tblCellSpacing w:w="15" w:type="dxa"/>
          <w:jc w:val="center"/>
        </w:trPr>
        <w:tc>
          <w:tcPr>
            <w:tcW w:w="0" w:type="auto"/>
            <w:vAlign w:val="center"/>
            <w:hideMark/>
          </w:tcPr>
          <w:p w14:paraId="291896F5" w14:textId="77777777" w:rsidR="003F229B" w:rsidRPr="003F229B" w:rsidRDefault="003F229B" w:rsidP="003F229B">
            <w:proofErr w:type="spellStart"/>
            <w:proofErr w:type="gramStart"/>
            <w:r w:rsidRPr="003F229B">
              <w:t>colsample</w:t>
            </w:r>
            <w:proofErr w:type="gramEnd"/>
            <w:r w:rsidRPr="003F229B">
              <w:t>_bytree</w:t>
            </w:r>
            <w:proofErr w:type="spellEnd"/>
          </w:p>
        </w:tc>
        <w:tc>
          <w:tcPr>
            <w:tcW w:w="0" w:type="auto"/>
            <w:vAlign w:val="center"/>
            <w:hideMark/>
          </w:tcPr>
          <w:p w14:paraId="2F63F1FF" w14:textId="77777777" w:rsidR="003F229B" w:rsidRPr="003F229B" w:rsidRDefault="003F229B" w:rsidP="003F229B">
            <w:r w:rsidRPr="003F229B">
              <w:t>0.6</w:t>
            </w:r>
          </w:p>
        </w:tc>
      </w:tr>
      <w:tr w:rsidR="003F229B" w:rsidRPr="003F229B" w14:paraId="22196FFB" w14:textId="77777777" w:rsidTr="003F229B">
        <w:trPr>
          <w:trHeight w:val="438"/>
          <w:tblCellSpacing w:w="15" w:type="dxa"/>
          <w:jc w:val="center"/>
        </w:trPr>
        <w:tc>
          <w:tcPr>
            <w:tcW w:w="0" w:type="auto"/>
            <w:vAlign w:val="center"/>
            <w:hideMark/>
          </w:tcPr>
          <w:p w14:paraId="5D9C6C90" w14:textId="77777777" w:rsidR="003F229B" w:rsidRPr="003F229B" w:rsidRDefault="003F229B" w:rsidP="003F229B">
            <w:proofErr w:type="gramStart"/>
            <w:r w:rsidRPr="003F229B">
              <w:t>gamma</w:t>
            </w:r>
            <w:proofErr w:type="gramEnd"/>
          </w:p>
        </w:tc>
        <w:tc>
          <w:tcPr>
            <w:tcW w:w="0" w:type="auto"/>
            <w:vAlign w:val="center"/>
            <w:hideMark/>
          </w:tcPr>
          <w:p w14:paraId="54FDA7C1" w14:textId="77777777" w:rsidR="003F229B" w:rsidRPr="003F229B" w:rsidRDefault="003F229B" w:rsidP="003F229B">
            <w:r w:rsidRPr="003F229B">
              <w:t>0</w:t>
            </w:r>
          </w:p>
        </w:tc>
      </w:tr>
      <w:tr w:rsidR="003F229B" w:rsidRPr="003F229B" w14:paraId="3F26FDBB" w14:textId="77777777" w:rsidTr="003F229B">
        <w:trPr>
          <w:trHeight w:val="449"/>
          <w:tblCellSpacing w:w="15" w:type="dxa"/>
          <w:jc w:val="center"/>
        </w:trPr>
        <w:tc>
          <w:tcPr>
            <w:tcW w:w="0" w:type="auto"/>
            <w:vAlign w:val="center"/>
            <w:hideMark/>
          </w:tcPr>
          <w:p w14:paraId="44E9B3FE" w14:textId="77777777" w:rsidR="003F229B" w:rsidRPr="003F229B" w:rsidRDefault="003F229B" w:rsidP="003F229B">
            <w:proofErr w:type="spellStart"/>
            <w:proofErr w:type="gramStart"/>
            <w:r w:rsidRPr="003F229B">
              <w:t>min</w:t>
            </w:r>
            <w:proofErr w:type="gramEnd"/>
            <w:r w:rsidRPr="003F229B">
              <w:t>_child_weight</w:t>
            </w:r>
            <w:proofErr w:type="spellEnd"/>
          </w:p>
        </w:tc>
        <w:tc>
          <w:tcPr>
            <w:tcW w:w="0" w:type="auto"/>
            <w:vAlign w:val="center"/>
            <w:hideMark/>
          </w:tcPr>
          <w:p w14:paraId="54AAFFDF" w14:textId="77777777" w:rsidR="003F229B" w:rsidRPr="003F229B" w:rsidRDefault="003F229B" w:rsidP="003F229B">
            <w:r w:rsidRPr="003F229B">
              <w:t>1</w:t>
            </w:r>
          </w:p>
        </w:tc>
      </w:tr>
      <w:tr w:rsidR="003F229B" w:rsidRPr="003F229B" w14:paraId="0ACB8E12" w14:textId="77777777" w:rsidTr="003F229B">
        <w:trPr>
          <w:trHeight w:val="449"/>
          <w:tblCellSpacing w:w="15" w:type="dxa"/>
          <w:jc w:val="center"/>
        </w:trPr>
        <w:tc>
          <w:tcPr>
            <w:tcW w:w="0" w:type="auto"/>
            <w:vAlign w:val="center"/>
            <w:hideMark/>
          </w:tcPr>
          <w:p w14:paraId="55E0C21A" w14:textId="77777777" w:rsidR="003F229B" w:rsidRPr="003F229B" w:rsidRDefault="003F229B" w:rsidP="003F229B">
            <w:proofErr w:type="spellStart"/>
            <w:proofErr w:type="gramStart"/>
            <w:r w:rsidRPr="003F229B">
              <w:t>reg</w:t>
            </w:r>
            <w:proofErr w:type="gramEnd"/>
            <w:r w:rsidRPr="003F229B">
              <w:t>_alpha</w:t>
            </w:r>
            <w:proofErr w:type="spellEnd"/>
          </w:p>
        </w:tc>
        <w:tc>
          <w:tcPr>
            <w:tcW w:w="0" w:type="auto"/>
            <w:vAlign w:val="center"/>
            <w:hideMark/>
          </w:tcPr>
          <w:p w14:paraId="2A83511D" w14:textId="77777777" w:rsidR="003F229B" w:rsidRPr="003F229B" w:rsidRDefault="003F229B" w:rsidP="003F229B">
            <w:r w:rsidRPr="003F229B">
              <w:t>0.5</w:t>
            </w:r>
          </w:p>
        </w:tc>
      </w:tr>
      <w:tr w:rsidR="003F229B" w:rsidRPr="003F229B" w14:paraId="02EDF9A4" w14:textId="77777777" w:rsidTr="003F229B">
        <w:trPr>
          <w:trHeight w:val="438"/>
          <w:tblCellSpacing w:w="15" w:type="dxa"/>
          <w:jc w:val="center"/>
        </w:trPr>
        <w:tc>
          <w:tcPr>
            <w:tcW w:w="0" w:type="auto"/>
            <w:vAlign w:val="center"/>
            <w:hideMark/>
          </w:tcPr>
          <w:p w14:paraId="3E15F56C" w14:textId="77777777" w:rsidR="003F229B" w:rsidRPr="003F229B" w:rsidRDefault="003F229B" w:rsidP="003F229B">
            <w:proofErr w:type="spellStart"/>
            <w:proofErr w:type="gramStart"/>
            <w:r w:rsidRPr="003F229B">
              <w:t>reg</w:t>
            </w:r>
            <w:proofErr w:type="gramEnd"/>
            <w:r w:rsidRPr="003F229B">
              <w:t>_lambda</w:t>
            </w:r>
            <w:proofErr w:type="spellEnd"/>
          </w:p>
        </w:tc>
        <w:tc>
          <w:tcPr>
            <w:tcW w:w="0" w:type="auto"/>
            <w:vAlign w:val="center"/>
            <w:hideMark/>
          </w:tcPr>
          <w:p w14:paraId="6B750281" w14:textId="77777777" w:rsidR="003F229B" w:rsidRPr="003F229B" w:rsidRDefault="003F229B" w:rsidP="003F229B">
            <w:r w:rsidRPr="003F229B">
              <w:t>1</w:t>
            </w:r>
          </w:p>
        </w:tc>
      </w:tr>
    </w:tbl>
    <w:p w14:paraId="43E5815D" w14:textId="40BE1171" w:rsidR="003F229B" w:rsidRDefault="003F229B" w:rsidP="003F229B">
      <w:pPr>
        <w:rPr>
          <w:b/>
          <w:bCs/>
        </w:rPr>
      </w:pPr>
      <w:r>
        <w:br/>
      </w:r>
      <w:r w:rsidRPr="003F229B">
        <w:t xml:space="preserve">Eğitim süresi: </w:t>
      </w:r>
      <w:r w:rsidRPr="003F229B">
        <w:rPr>
          <w:b/>
          <w:bCs/>
        </w:rPr>
        <w:t xml:space="preserve">11.77 </w:t>
      </w:r>
      <w:proofErr w:type="spellStart"/>
      <w:r w:rsidRPr="003F229B">
        <w:rPr>
          <w:b/>
          <w:bCs/>
        </w:rPr>
        <w:t>saniye</w:t>
      </w:r>
      <w:r>
        <w:rPr>
          <w:b/>
          <w:bCs/>
        </w:rPr>
        <w:t>’dir</w:t>
      </w:r>
      <w:proofErr w:type="spellEnd"/>
    </w:p>
    <w:p w14:paraId="385093CD" w14:textId="77777777" w:rsidR="003F229B" w:rsidRDefault="003F229B" w:rsidP="003F229B">
      <w:pPr>
        <w:rPr>
          <w:b/>
          <w:bCs/>
        </w:rPr>
      </w:pPr>
    </w:p>
    <w:p w14:paraId="51FEA843" w14:textId="77777777" w:rsidR="003F229B" w:rsidRPr="003F229B" w:rsidRDefault="003F229B" w:rsidP="003F229B"/>
    <w:p w14:paraId="56A0B5E9" w14:textId="77777777" w:rsidR="003F229B" w:rsidRPr="003F229B" w:rsidRDefault="003F229B" w:rsidP="00AB7416">
      <w:pPr>
        <w:pStyle w:val="Balk2"/>
      </w:pPr>
      <w:bookmarkStart w:id="46" w:name="_Toc199070100"/>
      <w:r w:rsidRPr="003F229B">
        <w:t>13.3 Model Performans Metrikleri</w:t>
      </w:r>
      <w:bookmarkEnd w:id="46"/>
    </w:p>
    <w:tbl>
      <w:tblPr>
        <w:tblW w:w="3046" w:type="dxa"/>
        <w:jc w:val="center"/>
        <w:tblCellSpacing w:w="15" w:type="dxa"/>
        <w:tblCellMar>
          <w:top w:w="15" w:type="dxa"/>
          <w:left w:w="15" w:type="dxa"/>
          <w:bottom w:w="15" w:type="dxa"/>
          <w:right w:w="15" w:type="dxa"/>
        </w:tblCellMar>
        <w:tblLook w:val="04A0" w:firstRow="1" w:lastRow="0" w:firstColumn="1" w:lastColumn="0" w:noHBand="0" w:noVBand="1"/>
      </w:tblPr>
      <w:tblGrid>
        <w:gridCol w:w="1896"/>
        <w:gridCol w:w="1150"/>
      </w:tblGrid>
      <w:tr w:rsidR="003F229B" w:rsidRPr="003F229B" w14:paraId="002D662B" w14:textId="77777777" w:rsidTr="003F229B">
        <w:trPr>
          <w:trHeight w:val="488"/>
          <w:tblHeader/>
          <w:tblCellSpacing w:w="15" w:type="dxa"/>
          <w:jc w:val="center"/>
        </w:trPr>
        <w:tc>
          <w:tcPr>
            <w:tcW w:w="0" w:type="auto"/>
            <w:vAlign w:val="center"/>
            <w:hideMark/>
          </w:tcPr>
          <w:p w14:paraId="6E6F7F69" w14:textId="77777777" w:rsidR="003F229B" w:rsidRPr="003F229B" w:rsidRDefault="003F229B" w:rsidP="003F229B">
            <w:pPr>
              <w:jc w:val="center"/>
              <w:rPr>
                <w:b/>
                <w:bCs/>
              </w:rPr>
            </w:pPr>
            <w:r w:rsidRPr="003F229B">
              <w:rPr>
                <w:b/>
                <w:bCs/>
              </w:rPr>
              <w:t>Metrik</w:t>
            </w:r>
          </w:p>
        </w:tc>
        <w:tc>
          <w:tcPr>
            <w:tcW w:w="0" w:type="auto"/>
            <w:vAlign w:val="center"/>
            <w:hideMark/>
          </w:tcPr>
          <w:p w14:paraId="4677E232" w14:textId="77777777" w:rsidR="003F229B" w:rsidRPr="003F229B" w:rsidRDefault="003F229B" w:rsidP="003F229B">
            <w:pPr>
              <w:jc w:val="center"/>
              <w:rPr>
                <w:b/>
                <w:bCs/>
              </w:rPr>
            </w:pPr>
            <w:r w:rsidRPr="003F229B">
              <w:rPr>
                <w:b/>
                <w:bCs/>
              </w:rPr>
              <w:t>Değer</w:t>
            </w:r>
          </w:p>
        </w:tc>
      </w:tr>
      <w:tr w:rsidR="003F229B" w:rsidRPr="003F229B" w14:paraId="51DACBF8" w14:textId="77777777" w:rsidTr="003F229B">
        <w:trPr>
          <w:trHeight w:val="475"/>
          <w:tblCellSpacing w:w="15" w:type="dxa"/>
          <w:jc w:val="center"/>
        </w:trPr>
        <w:tc>
          <w:tcPr>
            <w:tcW w:w="0" w:type="auto"/>
            <w:vAlign w:val="center"/>
            <w:hideMark/>
          </w:tcPr>
          <w:p w14:paraId="68B53677" w14:textId="77777777" w:rsidR="003F229B" w:rsidRPr="003F229B" w:rsidRDefault="003F229B" w:rsidP="003F229B">
            <w:proofErr w:type="spellStart"/>
            <w:r w:rsidRPr="003F229B">
              <w:t>Accuracy</w:t>
            </w:r>
            <w:proofErr w:type="spellEnd"/>
          </w:p>
        </w:tc>
        <w:tc>
          <w:tcPr>
            <w:tcW w:w="0" w:type="auto"/>
            <w:vAlign w:val="center"/>
            <w:hideMark/>
          </w:tcPr>
          <w:p w14:paraId="0AF771F0" w14:textId="77777777" w:rsidR="003F229B" w:rsidRPr="003F229B" w:rsidRDefault="003F229B" w:rsidP="003F229B">
            <w:pPr>
              <w:jc w:val="center"/>
            </w:pPr>
            <w:r w:rsidRPr="003F229B">
              <w:t>0.928</w:t>
            </w:r>
          </w:p>
        </w:tc>
      </w:tr>
      <w:tr w:rsidR="003F229B" w:rsidRPr="003F229B" w14:paraId="25D688DF" w14:textId="77777777" w:rsidTr="003F229B">
        <w:trPr>
          <w:trHeight w:val="488"/>
          <w:tblCellSpacing w:w="15" w:type="dxa"/>
          <w:jc w:val="center"/>
        </w:trPr>
        <w:tc>
          <w:tcPr>
            <w:tcW w:w="0" w:type="auto"/>
            <w:vAlign w:val="center"/>
            <w:hideMark/>
          </w:tcPr>
          <w:p w14:paraId="51CFC362" w14:textId="77777777" w:rsidR="003F229B" w:rsidRPr="003F229B" w:rsidRDefault="003F229B" w:rsidP="003F229B">
            <w:r w:rsidRPr="003F229B">
              <w:t>Precision</w:t>
            </w:r>
          </w:p>
        </w:tc>
        <w:tc>
          <w:tcPr>
            <w:tcW w:w="0" w:type="auto"/>
            <w:vAlign w:val="center"/>
            <w:hideMark/>
          </w:tcPr>
          <w:p w14:paraId="2A875BB9" w14:textId="77777777" w:rsidR="003F229B" w:rsidRPr="003F229B" w:rsidRDefault="003F229B" w:rsidP="003F229B">
            <w:pPr>
              <w:jc w:val="center"/>
            </w:pPr>
            <w:r w:rsidRPr="003F229B">
              <w:t>0.958</w:t>
            </w:r>
          </w:p>
        </w:tc>
      </w:tr>
      <w:tr w:rsidR="003F229B" w:rsidRPr="003F229B" w14:paraId="0DB281B5" w14:textId="77777777" w:rsidTr="003F229B">
        <w:trPr>
          <w:trHeight w:val="488"/>
          <w:tblCellSpacing w:w="15" w:type="dxa"/>
          <w:jc w:val="center"/>
        </w:trPr>
        <w:tc>
          <w:tcPr>
            <w:tcW w:w="0" w:type="auto"/>
            <w:vAlign w:val="center"/>
            <w:hideMark/>
          </w:tcPr>
          <w:p w14:paraId="324DA37C" w14:textId="77777777" w:rsidR="003F229B" w:rsidRPr="003F229B" w:rsidRDefault="003F229B" w:rsidP="003F229B">
            <w:proofErr w:type="spellStart"/>
            <w:r w:rsidRPr="003F229B">
              <w:t>Recall</w:t>
            </w:r>
            <w:proofErr w:type="spellEnd"/>
          </w:p>
        </w:tc>
        <w:tc>
          <w:tcPr>
            <w:tcW w:w="0" w:type="auto"/>
            <w:vAlign w:val="center"/>
            <w:hideMark/>
          </w:tcPr>
          <w:p w14:paraId="6785A908" w14:textId="77777777" w:rsidR="003F229B" w:rsidRPr="003F229B" w:rsidRDefault="003F229B" w:rsidP="003F229B">
            <w:pPr>
              <w:jc w:val="center"/>
            </w:pPr>
            <w:r w:rsidRPr="003F229B">
              <w:t>0.668</w:t>
            </w:r>
          </w:p>
        </w:tc>
      </w:tr>
      <w:tr w:rsidR="003F229B" w:rsidRPr="003F229B" w14:paraId="76726784" w14:textId="77777777" w:rsidTr="003F229B">
        <w:trPr>
          <w:trHeight w:val="475"/>
          <w:tblCellSpacing w:w="15" w:type="dxa"/>
          <w:jc w:val="center"/>
        </w:trPr>
        <w:tc>
          <w:tcPr>
            <w:tcW w:w="0" w:type="auto"/>
            <w:vAlign w:val="center"/>
            <w:hideMark/>
          </w:tcPr>
          <w:p w14:paraId="1426C284" w14:textId="77777777" w:rsidR="003F229B" w:rsidRPr="003F229B" w:rsidRDefault="003F229B" w:rsidP="003F229B">
            <w:r w:rsidRPr="003F229B">
              <w:t xml:space="preserve">F1 </w:t>
            </w:r>
            <w:proofErr w:type="spellStart"/>
            <w:r w:rsidRPr="003F229B">
              <w:t>Score</w:t>
            </w:r>
            <w:proofErr w:type="spellEnd"/>
          </w:p>
        </w:tc>
        <w:tc>
          <w:tcPr>
            <w:tcW w:w="0" w:type="auto"/>
            <w:vAlign w:val="center"/>
            <w:hideMark/>
          </w:tcPr>
          <w:p w14:paraId="2E00F98D" w14:textId="77777777" w:rsidR="003F229B" w:rsidRPr="003F229B" w:rsidRDefault="003F229B" w:rsidP="003F229B">
            <w:pPr>
              <w:jc w:val="center"/>
            </w:pPr>
            <w:r w:rsidRPr="003F229B">
              <w:t>0.787</w:t>
            </w:r>
          </w:p>
        </w:tc>
      </w:tr>
      <w:tr w:rsidR="003F229B" w:rsidRPr="003F229B" w14:paraId="332A34CC" w14:textId="77777777" w:rsidTr="003F229B">
        <w:trPr>
          <w:trHeight w:val="488"/>
          <w:tblCellSpacing w:w="15" w:type="dxa"/>
          <w:jc w:val="center"/>
        </w:trPr>
        <w:tc>
          <w:tcPr>
            <w:tcW w:w="0" w:type="auto"/>
            <w:vAlign w:val="center"/>
            <w:hideMark/>
          </w:tcPr>
          <w:p w14:paraId="1DFA363B" w14:textId="77777777" w:rsidR="003F229B" w:rsidRPr="003F229B" w:rsidRDefault="003F229B" w:rsidP="003F229B">
            <w:r w:rsidRPr="003F229B">
              <w:t>ROC AUC</w:t>
            </w:r>
          </w:p>
        </w:tc>
        <w:tc>
          <w:tcPr>
            <w:tcW w:w="0" w:type="auto"/>
            <w:vAlign w:val="center"/>
            <w:hideMark/>
          </w:tcPr>
          <w:p w14:paraId="22FF31E7" w14:textId="77777777" w:rsidR="003F229B" w:rsidRPr="003F229B" w:rsidRDefault="003F229B" w:rsidP="003F229B">
            <w:pPr>
              <w:jc w:val="center"/>
            </w:pPr>
            <w:r w:rsidRPr="003F229B">
              <w:t>0.958</w:t>
            </w:r>
          </w:p>
        </w:tc>
      </w:tr>
    </w:tbl>
    <w:p w14:paraId="11C3A312" w14:textId="77777777" w:rsidR="003F229B" w:rsidRDefault="003F229B" w:rsidP="003F229B"/>
    <w:p w14:paraId="0CEFA87D" w14:textId="36D85E58" w:rsidR="003F229B" w:rsidRDefault="003F229B" w:rsidP="003F229B">
      <w:r w:rsidRPr="003F229B">
        <w:t>Bu değerler, önceki modellerden daha iyi olup özellikle F1 ve AUC açısından zirvededir.</w:t>
      </w:r>
    </w:p>
    <w:p w14:paraId="1800FC75" w14:textId="77777777" w:rsidR="003F229B" w:rsidRPr="003F229B" w:rsidRDefault="003F229B" w:rsidP="003F229B"/>
    <w:p w14:paraId="611F6833" w14:textId="77777777" w:rsidR="003F229B" w:rsidRPr="003F229B" w:rsidRDefault="003F229B" w:rsidP="00AB7416">
      <w:pPr>
        <w:pStyle w:val="Balk2"/>
      </w:pPr>
      <w:bookmarkStart w:id="47" w:name="_Toc199070101"/>
      <w:r w:rsidRPr="003F229B">
        <w:t>13.4 Sınıflandırma Raporu</w:t>
      </w:r>
      <w:bookmarkEnd w:id="47"/>
    </w:p>
    <w:tbl>
      <w:tblPr>
        <w:tblW w:w="9127" w:type="dxa"/>
        <w:tblCellSpacing w:w="15" w:type="dxa"/>
        <w:tblCellMar>
          <w:top w:w="15" w:type="dxa"/>
          <w:left w:w="15" w:type="dxa"/>
          <w:bottom w:w="15" w:type="dxa"/>
          <w:right w:w="15" w:type="dxa"/>
        </w:tblCellMar>
        <w:tblLook w:val="04A0" w:firstRow="1" w:lastRow="0" w:firstColumn="1" w:lastColumn="0" w:noHBand="0" w:noVBand="1"/>
      </w:tblPr>
      <w:tblGrid>
        <w:gridCol w:w="3814"/>
        <w:gridCol w:w="1503"/>
        <w:gridCol w:w="1044"/>
        <w:gridCol w:w="1402"/>
        <w:gridCol w:w="1364"/>
      </w:tblGrid>
      <w:tr w:rsidR="003F229B" w:rsidRPr="003F229B" w14:paraId="248CD603" w14:textId="77777777" w:rsidTr="003F229B">
        <w:trPr>
          <w:trHeight w:val="436"/>
          <w:tblHeader/>
          <w:tblCellSpacing w:w="15" w:type="dxa"/>
        </w:trPr>
        <w:tc>
          <w:tcPr>
            <w:tcW w:w="0" w:type="auto"/>
            <w:vAlign w:val="center"/>
            <w:hideMark/>
          </w:tcPr>
          <w:p w14:paraId="0CED4D7D" w14:textId="77777777" w:rsidR="003F229B" w:rsidRPr="003F229B" w:rsidRDefault="003F229B" w:rsidP="003F229B">
            <w:pPr>
              <w:jc w:val="center"/>
              <w:rPr>
                <w:b/>
                <w:bCs/>
              </w:rPr>
            </w:pPr>
            <w:r w:rsidRPr="003F229B">
              <w:rPr>
                <w:b/>
                <w:bCs/>
              </w:rPr>
              <w:t>Sınıf</w:t>
            </w:r>
          </w:p>
        </w:tc>
        <w:tc>
          <w:tcPr>
            <w:tcW w:w="0" w:type="auto"/>
            <w:vAlign w:val="center"/>
            <w:hideMark/>
          </w:tcPr>
          <w:p w14:paraId="06C2698A" w14:textId="77777777" w:rsidR="003F229B" w:rsidRPr="003F229B" w:rsidRDefault="003F229B" w:rsidP="003F229B">
            <w:pPr>
              <w:jc w:val="center"/>
              <w:rPr>
                <w:b/>
                <w:bCs/>
              </w:rPr>
            </w:pPr>
            <w:r w:rsidRPr="003F229B">
              <w:rPr>
                <w:b/>
                <w:bCs/>
              </w:rPr>
              <w:t>Precision</w:t>
            </w:r>
          </w:p>
        </w:tc>
        <w:tc>
          <w:tcPr>
            <w:tcW w:w="0" w:type="auto"/>
            <w:vAlign w:val="center"/>
            <w:hideMark/>
          </w:tcPr>
          <w:p w14:paraId="6B577E4A" w14:textId="77777777" w:rsidR="003F229B" w:rsidRPr="003F229B" w:rsidRDefault="003F229B" w:rsidP="003F229B">
            <w:pPr>
              <w:jc w:val="center"/>
              <w:rPr>
                <w:b/>
                <w:bCs/>
              </w:rPr>
            </w:pPr>
            <w:proofErr w:type="spellStart"/>
            <w:r w:rsidRPr="003F229B">
              <w:rPr>
                <w:b/>
                <w:bCs/>
              </w:rPr>
              <w:t>Recall</w:t>
            </w:r>
            <w:proofErr w:type="spellEnd"/>
          </w:p>
        </w:tc>
        <w:tc>
          <w:tcPr>
            <w:tcW w:w="0" w:type="auto"/>
            <w:vAlign w:val="center"/>
            <w:hideMark/>
          </w:tcPr>
          <w:p w14:paraId="1694CEB4" w14:textId="77777777" w:rsidR="003F229B" w:rsidRPr="003F229B" w:rsidRDefault="003F229B" w:rsidP="003F229B">
            <w:pPr>
              <w:jc w:val="center"/>
              <w:rPr>
                <w:b/>
                <w:bCs/>
              </w:rPr>
            </w:pPr>
            <w:r w:rsidRPr="003F229B">
              <w:rPr>
                <w:b/>
                <w:bCs/>
              </w:rPr>
              <w:t>F1-score</w:t>
            </w:r>
          </w:p>
        </w:tc>
        <w:tc>
          <w:tcPr>
            <w:tcW w:w="0" w:type="auto"/>
            <w:vAlign w:val="center"/>
            <w:hideMark/>
          </w:tcPr>
          <w:p w14:paraId="65CA7F91" w14:textId="77777777" w:rsidR="003F229B" w:rsidRPr="003F229B" w:rsidRDefault="003F229B" w:rsidP="003F229B">
            <w:pPr>
              <w:jc w:val="center"/>
              <w:rPr>
                <w:b/>
                <w:bCs/>
              </w:rPr>
            </w:pPr>
            <w:proofErr w:type="spellStart"/>
            <w:r w:rsidRPr="003F229B">
              <w:rPr>
                <w:b/>
                <w:bCs/>
              </w:rPr>
              <w:t>Support</w:t>
            </w:r>
            <w:proofErr w:type="spellEnd"/>
          </w:p>
        </w:tc>
      </w:tr>
      <w:tr w:rsidR="003F229B" w:rsidRPr="003F229B" w14:paraId="483DB300" w14:textId="77777777" w:rsidTr="003F229B">
        <w:trPr>
          <w:trHeight w:val="424"/>
          <w:tblCellSpacing w:w="15" w:type="dxa"/>
        </w:trPr>
        <w:tc>
          <w:tcPr>
            <w:tcW w:w="0" w:type="auto"/>
            <w:vAlign w:val="center"/>
            <w:hideMark/>
          </w:tcPr>
          <w:p w14:paraId="49FAFFFD" w14:textId="77777777" w:rsidR="003F229B" w:rsidRPr="003F229B" w:rsidRDefault="003F229B" w:rsidP="003F229B">
            <w:r w:rsidRPr="003F229B">
              <w:t>0 – Borcunu ödeyen</w:t>
            </w:r>
          </w:p>
        </w:tc>
        <w:tc>
          <w:tcPr>
            <w:tcW w:w="0" w:type="auto"/>
            <w:vAlign w:val="center"/>
            <w:hideMark/>
          </w:tcPr>
          <w:p w14:paraId="3D3B7104" w14:textId="77777777" w:rsidR="003F229B" w:rsidRPr="003F229B" w:rsidRDefault="003F229B" w:rsidP="003F229B">
            <w:pPr>
              <w:jc w:val="center"/>
            </w:pPr>
            <w:r w:rsidRPr="003F229B">
              <w:t>0.92</w:t>
            </w:r>
          </w:p>
        </w:tc>
        <w:tc>
          <w:tcPr>
            <w:tcW w:w="0" w:type="auto"/>
            <w:vAlign w:val="center"/>
            <w:hideMark/>
          </w:tcPr>
          <w:p w14:paraId="2C6B73B5" w14:textId="77777777" w:rsidR="003F229B" w:rsidRPr="003F229B" w:rsidRDefault="003F229B" w:rsidP="003F229B">
            <w:pPr>
              <w:jc w:val="center"/>
            </w:pPr>
            <w:r w:rsidRPr="003F229B">
              <w:t>0.99</w:t>
            </w:r>
          </w:p>
        </w:tc>
        <w:tc>
          <w:tcPr>
            <w:tcW w:w="0" w:type="auto"/>
            <w:vAlign w:val="center"/>
            <w:hideMark/>
          </w:tcPr>
          <w:p w14:paraId="3142A4A5" w14:textId="77777777" w:rsidR="003F229B" w:rsidRPr="003F229B" w:rsidRDefault="003F229B" w:rsidP="003F229B">
            <w:pPr>
              <w:jc w:val="center"/>
            </w:pPr>
            <w:r w:rsidRPr="003F229B">
              <w:t>0.95</w:t>
            </w:r>
          </w:p>
        </w:tc>
        <w:tc>
          <w:tcPr>
            <w:tcW w:w="0" w:type="auto"/>
            <w:vAlign w:val="center"/>
            <w:hideMark/>
          </w:tcPr>
          <w:p w14:paraId="64B32921" w14:textId="77777777" w:rsidR="003F229B" w:rsidRPr="003F229B" w:rsidRDefault="003F229B" w:rsidP="003F229B">
            <w:pPr>
              <w:jc w:val="center"/>
            </w:pPr>
            <w:r w:rsidRPr="003F229B">
              <w:t>954</w:t>
            </w:r>
          </w:p>
        </w:tc>
      </w:tr>
      <w:tr w:rsidR="003F229B" w:rsidRPr="003F229B" w14:paraId="57772DBB" w14:textId="77777777" w:rsidTr="003F229B">
        <w:trPr>
          <w:trHeight w:val="436"/>
          <w:tblCellSpacing w:w="15" w:type="dxa"/>
        </w:trPr>
        <w:tc>
          <w:tcPr>
            <w:tcW w:w="0" w:type="auto"/>
            <w:vAlign w:val="center"/>
            <w:hideMark/>
          </w:tcPr>
          <w:p w14:paraId="0208E2F1" w14:textId="77777777" w:rsidR="003F229B" w:rsidRPr="003F229B" w:rsidRDefault="003F229B" w:rsidP="003F229B">
            <w:r w:rsidRPr="003F229B">
              <w:t>1 – Borcunu ödeyemeyen</w:t>
            </w:r>
          </w:p>
        </w:tc>
        <w:tc>
          <w:tcPr>
            <w:tcW w:w="0" w:type="auto"/>
            <w:vAlign w:val="center"/>
            <w:hideMark/>
          </w:tcPr>
          <w:p w14:paraId="29F6E628" w14:textId="77777777" w:rsidR="003F229B" w:rsidRPr="003F229B" w:rsidRDefault="003F229B" w:rsidP="003F229B">
            <w:pPr>
              <w:jc w:val="center"/>
            </w:pPr>
            <w:r w:rsidRPr="003F229B">
              <w:t>0.96</w:t>
            </w:r>
          </w:p>
        </w:tc>
        <w:tc>
          <w:tcPr>
            <w:tcW w:w="0" w:type="auto"/>
            <w:vAlign w:val="center"/>
            <w:hideMark/>
          </w:tcPr>
          <w:p w14:paraId="7FE8659F" w14:textId="77777777" w:rsidR="003F229B" w:rsidRPr="003F229B" w:rsidRDefault="003F229B" w:rsidP="003F229B">
            <w:pPr>
              <w:jc w:val="center"/>
            </w:pPr>
            <w:r w:rsidRPr="003F229B">
              <w:t>0.67</w:t>
            </w:r>
          </w:p>
        </w:tc>
        <w:tc>
          <w:tcPr>
            <w:tcW w:w="0" w:type="auto"/>
            <w:vAlign w:val="center"/>
            <w:hideMark/>
          </w:tcPr>
          <w:p w14:paraId="118F747C" w14:textId="77777777" w:rsidR="003F229B" w:rsidRPr="003F229B" w:rsidRDefault="003F229B" w:rsidP="003F229B">
            <w:pPr>
              <w:jc w:val="center"/>
            </w:pPr>
            <w:r w:rsidRPr="003F229B">
              <w:t>0.79</w:t>
            </w:r>
          </w:p>
        </w:tc>
        <w:tc>
          <w:tcPr>
            <w:tcW w:w="0" w:type="auto"/>
            <w:vAlign w:val="center"/>
            <w:hideMark/>
          </w:tcPr>
          <w:p w14:paraId="477465EE" w14:textId="77777777" w:rsidR="003F229B" w:rsidRPr="003F229B" w:rsidRDefault="003F229B" w:rsidP="003F229B">
            <w:pPr>
              <w:jc w:val="center"/>
            </w:pPr>
            <w:r w:rsidRPr="003F229B">
              <w:t>238</w:t>
            </w:r>
          </w:p>
        </w:tc>
      </w:tr>
    </w:tbl>
    <w:p w14:paraId="122249B6" w14:textId="77777777" w:rsidR="003F229B" w:rsidRPr="003F229B" w:rsidRDefault="003F229B" w:rsidP="003F229B">
      <w:pPr>
        <w:numPr>
          <w:ilvl w:val="0"/>
          <w:numId w:val="26"/>
        </w:numPr>
      </w:pPr>
      <w:r w:rsidRPr="003F229B">
        <w:t xml:space="preserve">Model, riskli müşterilerin %67’sini başarıyla tahmin etmiş ve neredeyse %96 </w:t>
      </w:r>
      <w:proofErr w:type="spellStart"/>
      <w:r w:rsidRPr="003F229B">
        <w:t>precision</w:t>
      </w:r>
      <w:proofErr w:type="spellEnd"/>
      <w:r w:rsidRPr="003F229B">
        <w:t xml:space="preserve"> sağlamıştır.</w:t>
      </w:r>
    </w:p>
    <w:p w14:paraId="6A80C99F" w14:textId="1B810612" w:rsidR="003F229B" w:rsidRDefault="003F229B" w:rsidP="003F229B">
      <w:pPr>
        <w:numPr>
          <w:ilvl w:val="0"/>
          <w:numId w:val="26"/>
        </w:numPr>
      </w:pPr>
      <w:r w:rsidRPr="003F229B">
        <w:t xml:space="preserve">F1 skoru %79’a ulaşarak hem </w:t>
      </w:r>
      <w:proofErr w:type="spellStart"/>
      <w:r w:rsidRPr="003F229B">
        <w:t>recall</w:t>
      </w:r>
      <w:proofErr w:type="spellEnd"/>
      <w:r w:rsidRPr="003F229B">
        <w:t xml:space="preserve"> hem de </w:t>
      </w:r>
      <w:proofErr w:type="spellStart"/>
      <w:r w:rsidRPr="003F229B">
        <w:t>precision</w:t>
      </w:r>
      <w:proofErr w:type="spellEnd"/>
      <w:r w:rsidRPr="003F229B">
        <w:t xml:space="preserve"> dengesinde yüksek başarı göstermiştir.</w:t>
      </w:r>
    </w:p>
    <w:p w14:paraId="0D3A46FB" w14:textId="77777777" w:rsidR="003F229B" w:rsidRPr="003F229B" w:rsidRDefault="003F229B" w:rsidP="003F229B">
      <w:pPr>
        <w:ind w:left="720"/>
      </w:pPr>
    </w:p>
    <w:p w14:paraId="69C3D54A" w14:textId="77777777" w:rsidR="003F229B" w:rsidRDefault="003F229B" w:rsidP="00AB7416">
      <w:pPr>
        <w:pStyle w:val="Balk2"/>
      </w:pPr>
      <w:bookmarkStart w:id="48" w:name="_Toc199070102"/>
      <w:r w:rsidRPr="003F229B">
        <w:lastRenderedPageBreak/>
        <w:t xml:space="preserve">13.5 </w:t>
      </w:r>
      <w:proofErr w:type="spellStart"/>
      <w:r w:rsidRPr="003F229B">
        <w:t>Confusion</w:t>
      </w:r>
      <w:proofErr w:type="spellEnd"/>
      <w:r w:rsidRPr="003F229B">
        <w:t xml:space="preserve"> </w:t>
      </w:r>
      <w:proofErr w:type="spellStart"/>
      <w:r w:rsidRPr="003F229B">
        <w:t>Matrix</w:t>
      </w:r>
      <w:bookmarkEnd w:id="48"/>
      <w:proofErr w:type="spellEnd"/>
    </w:p>
    <w:p w14:paraId="156C6FD1" w14:textId="431DD38E" w:rsidR="003F229B" w:rsidRPr="003F229B" w:rsidRDefault="003F229B" w:rsidP="003F229B">
      <w:pPr>
        <w:jc w:val="center"/>
        <w:rPr>
          <w:b/>
          <w:bCs/>
        </w:rPr>
      </w:pPr>
      <w:r w:rsidRPr="003F229B">
        <w:rPr>
          <w:b/>
          <w:bCs/>
          <w:noProof/>
        </w:rPr>
        <w:drawing>
          <wp:inline distT="0" distB="0" distL="0" distR="0" wp14:anchorId="6A49D5AF" wp14:editId="6C0CDB4C">
            <wp:extent cx="3030793" cy="2558462"/>
            <wp:effectExtent l="0" t="0" r="0" b="0"/>
            <wp:docPr id="963758943" name="Resim 1" descr="metin, ekran görüntüsü, diyagra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58943" name="Resim 1" descr="metin, ekran görüntüsü, diyagram, yazı tipi içeren bir resim&#10;&#10;Yapay zeka tarafından oluşturulan içerik yanlış olabilir."/>
                    <pic:cNvPicPr/>
                  </pic:nvPicPr>
                  <pic:blipFill>
                    <a:blip r:embed="rId19"/>
                    <a:stretch>
                      <a:fillRect/>
                    </a:stretch>
                  </pic:blipFill>
                  <pic:spPr>
                    <a:xfrm>
                      <a:off x="0" y="0"/>
                      <a:ext cx="3035192" cy="2562175"/>
                    </a:xfrm>
                    <a:prstGeom prst="rect">
                      <a:avLst/>
                    </a:prstGeom>
                  </pic:spPr>
                </pic:pic>
              </a:graphicData>
            </a:graphic>
          </wp:inline>
        </w:drawing>
      </w:r>
    </w:p>
    <w:p w14:paraId="18DA73BE" w14:textId="77777777" w:rsidR="003F229B" w:rsidRPr="003F229B" w:rsidRDefault="003F229B" w:rsidP="003F229B">
      <w:pPr>
        <w:numPr>
          <w:ilvl w:val="0"/>
          <w:numId w:val="27"/>
        </w:numPr>
      </w:pPr>
      <w:r w:rsidRPr="003F229B">
        <w:t>157 riskli müşteri doğru tahmin edilmiş</w:t>
      </w:r>
    </w:p>
    <w:p w14:paraId="0F96FD2B" w14:textId="77777777" w:rsidR="003F229B" w:rsidRPr="003F229B" w:rsidRDefault="003F229B" w:rsidP="003F229B">
      <w:pPr>
        <w:numPr>
          <w:ilvl w:val="0"/>
          <w:numId w:val="27"/>
        </w:numPr>
      </w:pPr>
      <w:r w:rsidRPr="003F229B">
        <w:t>81 riskli müşteri gözden kaçmış</w:t>
      </w:r>
    </w:p>
    <w:p w14:paraId="431A9845" w14:textId="072ED2E0" w:rsidR="003F229B" w:rsidRDefault="003F229B" w:rsidP="003F229B">
      <w:pPr>
        <w:numPr>
          <w:ilvl w:val="0"/>
          <w:numId w:val="27"/>
        </w:numPr>
      </w:pPr>
      <w:r w:rsidRPr="003F229B">
        <w:t>13 masum müşteri yanlışlıkla riskli olarak sınıflanmış</w:t>
      </w:r>
    </w:p>
    <w:p w14:paraId="3D510250" w14:textId="77777777" w:rsidR="003F229B" w:rsidRPr="003F229B" w:rsidRDefault="003F229B" w:rsidP="003F229B"/>
    <w:p w14:paraId="6E506741" w14:textId="77777777" w:rsidR="003F229B" w:rsidRDefault="003F229B" w:rsidP="00AB7416">
      <w:pPr>
        <w:pStyle w:val="Balk2"/>
      </w:pPr>
      <w:bookmarkStart w:id="49" w:name="_Toc199070103"/>
      <w:r w:rsidRPr="003F229B">
        <w:t>13.6 ROC Eğrisi</w:t>
      </w:r>
      <w:bookmarkEnd w:id="49"/>
    </w:p>
    <w:p w14:paraId="4A3BEA6A" w14:textId="6B896188" w:rsidR="003F229B" w:rsidRPr="003F229B" w:rsidRDefault="003F229B" w:rsidP="003F229B">
      <w:pPr>
        <w:jc w:val="center"/>
        <w:rPr>
          <w:b/>
          <w:bCs/>
        </w:rPr>
      </w:pPr>
      <w:r w:rsidRPr="003F229B">
        <w:rPr>
          <w:b/>
          <w:bCs/>
          <w:noProof/>
        </w:rPr>
        <w:drawing>
          <wp:inline distT="0" distB="0" distL="0" distR="0" wp14:anchorId="106F86A2" wp14:editId="2DF7DDC6">
            <wp:extent cx="2772696" cy="2816019"/>
            <wp:effectExtent l="0" t="0" r="8890" b="3810"/>
            <wp:docPr id="1240841660"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41660" name="Resim 1" descr="metin, ekran görüntüsü, diyagram, çizgi içeren bir resim&#10;&#10;Yapay zeka tarafından oluşturulan içerik yanlış olabilir."/>
                    <pic:cNvPicPr/>
                  </pic:nvPicPr>
                  <pic:blipFill>
                    <a:blip r:embed="rId20"/>
                    <a:stretch>
                      <a:fillRect/>
                    </a:stretch>
                  </pic:blipFill>
                  <pic:spPr>
                    <a:xfrm>
                      <a:off x="0" y="0"/>
                      <a:ext cx="2783147" cy="2826634"/>
                    </a:xfrm>
                    <a:prstGeom prst="rect">
                      <a:avLst/>
                    </a:prstGeom>
                  </pic:spPr>
                </pic:pic>
              </a:graphicData>
            </a:graphic>
          </wp:inline>
        </w:drawing>
      </w:r>
    </w:p>
    <w:p w14:paraId="1D9620CD" w14:textId="77777777" w:rsidR="003F229B" w:rsidRPr="003F229B" w:rsidRDefault="003F229B" w:rsidP="003F229B">
      <w:pPr>
        <w:numPr>
          <w:ilvl w:val="0"/>
          <w:numId w:val="28"/>
        </w:numPr>
      </w:pPr>
      <w:r w:rsidRPr="003F229B">
        <w:t xml:space="preserve">AUC skoru: </w:t>
      </w:r>
      <w:r w:rsidRPr="003F229B">
        <w:rPr>
          <w:b/>
          <w:bCs/>
        </w:rPr>
        <w:t>0.958</w:t>
      </w:r>
    </w:p>
    <w:p w14:paraId="5E5DA3AB" w14:textId="5F09A2E2" w:rsidR="003F229B" w:rsidRDefault="003F229B" w:rsidP="003F229B">
      <w:pPr>
        <w:numPr>
          <w:ilvl w:val="0"/>
          <w:numId w:val="28"/>
        </w:numPr>
      </w:pPr>
      <w:r w:rsidRPr="003F229B">
        <w:t>Modelin sınıfları ayırma başarısı oldukça yüksektir</w:t>
      </w:r>
    </w:p>
    <w:p w14:paraId="0449B30B" w14:textId="77777777" w:rsidR="003F229B" w:rsidRPr="003F229B" w:rsidRDefault="003F229B" w:rsidP="003F229B"/>
    <w:p w14:paraId="495CC9FC" w14:textId="77777777" w:rsidR="003F229B" w:rsidRPr="003F229B" w:rsidRDefault="003F229B" w:rsidP="00AB7416">
      <w:pPr>
        <w:pStyle w:val="Balk2"/>
      </w:pPr>
      <w:bookmarkStart w:id="50" w:name="_Toc199070104"/>
      <w:r w:rsidRPr="003F229B">
        <w:t>13.7 Sonuç</w:t>
      </w:r>
      <w:bookmarkEnd w:id="50"/>
    </w:p>
    <w:p w14:paraId="07BDB3D9" w14:textId="77777777" w:rsidR="003F229B" w:rsidRPr="003F229B" w:rsidRDefault="003F229B" w:rsidP="003F229B">
      <w:proofErr w:type="spellStart"/>
      <w:r w:rsidRPr="003F229B">
        <w:t>RandomizedSearchCV</w:t>
      </w:r>
      <w:proofErr w:type="spellEnd"/>
      <w:r w:rsidRPr="003F229B">
        <w:t xml:space="preserve"> ile optimize edilmiş </w:t>
      </w:r>
      <w:proofErr w:type="spellStart"/>
      <w:r w:rsidRPr="003F229B">
        <w:t>XGBoost</w:t>
      </w:r>
      <w:proofErr w:type="spellEnd"/>
      <w:r w:rsidRPr="003F229B">
        <w:t xml:space="preserve"> modeli:</w:t>
      </w:r>
    </w:p>
    <w:p w14:paraId="13A94382" w14:textId="77777777" w:rsidR="003F229B" w:rsidRPr="003F229B" w:rsidRDefault="003F229B" w:rsidP="003F229B">
      <w:pPr>
        <w:numPr>
          <w:ilvl w:val="0"/>
          <w:numId w:val="29"/>
        </w:numPr>
      </w:pPr>
      <w:r w:rsidRPr="003F229B">
        <w:lastRenderedPageBreak/>
        <w:t xml:space="preserve">Tüm modeller içinde </w:t>
      </w:r>
      <w:r w:rsidRPr="003F229B">
        <w:rPr>
          <w:b/>
          <w:bCs/>
        </w:rPr>
        <w:t>en yüksek F1 ve ROC AUC skorunu</w:t>
      </w:r>
      <w:r w:rsidRPr="003F229B">
        <w:t xml:space="preserve"> üretmiştir</w:t>
      </w:r>
    </w:p>
    <w:p w14:paraId="5F8F8421" w14:textId="77777777" w:rsidR="003F229B" w:rsidRPr="003F229B" w:rsidRDefault="003F229B" w:rsidP="003F229B">
      <w:pPr>
        <w:numPr>
          <w:ilvl w:val="0"/>
          <w:numId w:val="29"/>
        </w:numPr>
      </w:pPr>
      <w:r w:rsidRPr="003F229B">
        <w:t xml:space="preserve">Riskli müşterileri tespit etmede güçlü bir </w:t>
      </w:r>
      <w:proofErr w:type="spellStart"/>
      <w:r w:rsidRPr="003F229B">
        <w:rPr>
          <w:b/>
          <w:bCs/>
        </w:rPr>
        <w:t>precision-recall</w:t>
      </w:r>
      <w:proofErr w:type="spellEnd"/>
      <w:r w:rsidRPr="003F229B">
        <w:rPr>
          <w:b/>
          <w:bCs/>
        </w:rPr>
        <w:t xml:space="preserve"> dengesi</w:t>
      </w:r>
      <w:r w:rsidRPr="003F229B">
        <w:t xml:space="preserve"> yakalamıştır</w:t>
      </w:r>
    </w:p>
    <w:p w14:paraId="1FCCBEC8" w14:textId="77777777" w:rsidR="003F229B" w:rsidRPr="003F229B" w:rsidRDefault="003F229B" w:rsidP="003F229B">
      <w:pPr>
        <w:numPr>
          <w:ilvl w:val="0"/>
          <w:numId w:val="29"/>
        </w:numPr>
      </w:pPr>
      <w:r w:rsidRPr="003F229B">
        <w:t>Uygulama açısından en dengeli ve güvenilir model olarak seçilmiştir</w:t>
      </w:r>
    </w:p>
    <w:p w14:paraId="500975B6" w14:textId="77777777" w:rsidR="003F229B" w:rsidRDefault="003F229B" w:rsidP="0069133E"/>
    <w:p w14:paraId="6BCACC42" w14:textId="77777777" w:rsidR="00741F7F" w:rsidRDefault="00741F7F" w:rsidP="0069133E"/>
    <w:p w14:paraId="65359776" w14:textId="77777777" w:rsidR="00741F7F" w:rsidRDefault="00741F7F" w:rsidP="0069133E"/>
    <w:p w14:paraId="339847E5" w14:textId="77777777" w:rsidR="00741F7F" w:rsidRDefault="00741F7F" w:rsidP="0069133E"/>
    <w:p w14:paraId="6003EB50" w14:textId="77777777" w:rsidR="00741F7F" w:rsidRDefault="00741F7F" w:rsidP="0069133E"/>
    <w:p w14:paraId="444E79C1" w14:textId="77777777" w:rsidR="00741F7F" w:rsidRDefault="00741F7F" w:rsidP="0069133E"/>
    <w:p w14:paraId="18FBC633" w14:textId="77777777" w:rsidR="00741F7F" w:rsidRDefault="00741F7F" w:rsidP="00741F7F">
      <w:pPr>
        <w:pStyle w:val="Balk1"/>
      </w:pPr>
      <w:bookmarkStart w:id="51" w:name="_Toc199070105"/>
      <w:r w:rsidRPr="00741F7F">
        <w:t>14. Tüm Modellerin Karşılaştırması</w:t>
      </w:r>
      <w:bookmarkEnd w:id="51"/>
    </w:p>
    <w:p w14:paraId="6226C1C5" w14:textId="77777777" w:rsidR="002F22D0" w:rsidRPr="002F22D0" w:rsidRDefault="002F22D0" w:rsidP="002F22D0"/>
    <w:p w14:paraId="0DEF560B" w14:textId="77777777" w:rsidR="00741F7F" w:rsidRPr="00741F7F" w:rsidRDefault="00741F7F" w:rsidP="00AB7416">
      <w:pPr>
        <w:pStyle w:val="Balk2"/>
      </w:pPr>
      <w:bookmarkStart w:id="52" w:name="_Toc199070106"/>
      <w:r w:rsidRPr="00741F7F">
        <w:t>14.1 Performans Karşılaştırma Tablosu</w:t>
      </w:r>
      <w:bookmarkEnd w:id="52"/>
    </w:p>
    <w:tbl>
      <w:tblPr>
        <w:tblW w:w="9099" w:type="dxa"/>
        <w:tblCellSpacing w:w="15" w:type="dxa"/>
        <w:tblCellMar>
          <w:top w:w="15" w:type="dxa"/>
          <w:left w:w="15" w:type="dxa"/>
          <w:bottom w:w="15" w:type="dxa"/>
          <w:right w:w="15" w:type="dxa"/>
        </w:tblCellMar>
        <w:tblLook w:val="04A0" w:firstRow="1" w:lastRow="0" w:firstColumn="1" w:lastColumn="0" w:noHBand="0" w:noVBand="1"/>
      </w:tblPr>
      <w:tblGrid>
        <w:gridCol w:w="3477"/>
        <w:gridCol w:w="1194"/>
        <w:gridCol w:w="1159"/>
        <w:gridCol w:w="807"/>
        <w:gridCol w:w="1105"/>
        <w:gridCol w:w="1357"/>
      </w:tblGrid>
      <w:tr w:rsidR="00741F7F" w:rsidRPr="00741F7F" w14:paraId="3DC5C808" w14:textId="77777777" w:rsidTr="00741F7F">
        <w:trPr>
          <w:trHeight w:val="445"/>
          <w:tblCellSpacing w:w="15" w:type="dxa"/>
        </w:trPr>
        <w:tc>
          <w:tcPr>
            <w:tcW w:w="0" w:type="auto"/>
            <w:vAlign w:val="center"/>
            <w:hideMark/>
          </w:tcPr>
          <w:p w14:paraId="31C48A5C" w14:textId="77777777" w:rsidR="00741F7F" w:rsidRPr="00741F7F" w:rsidRDefault="00741F7F" w:rsidP="00741F7F">
            <w:pPr>
              <w:jc w:val="center"/>
              <w:rPr>
                <w:b/>
                <w:bCs/>
              </w:rPr>
            </w:pPr>
            <w:r w:rsidRPr="00741F7F">
              <w:rPr>
                <w:b/>
                <w:bCs/>
              </w:rPr>
              <w:t>Model</w:t>
            </w:r>
          </w:p>
        </w:tc>
        <w:tc>
          <w:tcPr>
            <w:tcW w:w="0" w:type="auto"/>
            <w:vAlign w:val="center"/>
            <w:hideMark/>
          </w:tcPr>
          <w:p w14:paraId="5BFCC542" w14:textId="77777777" w:rsidR="00741F7F" w:rsidRPr="00741F7F" w:rsidRDefault="00741F7F" w:rsidP="00741F7F">
            <w:pPr>
              <w:jc w:val="center"/>
              <w:rPr>
                <w:b/>
                <w:bCs/>
              </w:rPr>
            </w:pPr>
            <w:proofErr w:type="spellStart"/>
            <w:r w:rsidRPr="00741F7F">
              <w:rPr>
                <w:b/>
                <w:bCs/>
              </w:rPr>
              <w:t>Accuracy</w:t>
            </w:r>
            <w:proofErr w:type="spellEnd"/>
          </w:p>
        </w:tc>
        <w:tc>
          <w:tcPr>
            <w:tcW w:w="0" w:type="auto"/>
            <w:vAlign w:val="center"/>
            <w:hideMark/>
          </w:tcPr>
          <w:p w14:paraId="0B286D04" w14:textId="77777777" w:rsidR="00741F7F" w:rsidRPr="00741F7F" w:rsidRDefault="00741F7F" w:rsidP="00741F7F">
            <w:pPr>
              <w:jc w:val="center"/>
              <w:rPr>
                <w:b/>
                <w:bCs/>
              </w:rPr>
            </w:pPr>
            <w:r w:rsidRPr="00741F7F">
              <w:rPr>
                <w:b/>
                <w:bCs/>
              </w:rPr>
              <w:t>Precision</w:t>
            </w:r>
          </w:p>
        </w:tc>
        <w:tc>
          <w:tcPr>
            <w:tcW w:w="0" w:type="auto"/>
            <w:vAlign w:val="center"/>
            <w:hideMark/>
          </w:tcPr>
          <w:p w14:paraId="28EAE57B" w14:textId="77777777" w:rsidR="00741F7F" w:rsidRPr="00741F7F" w:rsidRDefault="00741F7F" w:rsidP="00741F7F">
            <w:pPr>
              <w:jc w:val="center"/>
              <w:rPr>
                <w:b/>
                <w:bCs/>
              </w:rPr>
            </w:pPr>
            <w:proofErr w:type="spellStart"/>
            <w:r w:rsidRPr="00741F7F">
              <w:rPr>
                <w:b/>
                <w:bCs/>
              </w:rPr>
              <w:t>Recall</w:t>
            </w:r>
            <w:proofErr w:type="spellEnd"/>
          </w:p>
        </w:tc>
        <w:tc>
          <w:tcPr>
            <w:tcW w:w="0" w:type="auto"/>
            <w:vAlign w:val="center"/>
            <w:hideMark/>
          </w:tcPr>
          <w:p w14:paraId="56726DE8" w14:textId="77777777" w:rsidR="00741F7F" w:rsidRPr="00741F7F" w:rsidRDefault="00741F7F" w:rsidP="00741F7F">
            <w:pPr>
              <w:jc w:val="center"/>
              <w:rPr>
                <w:b/>
                <w:bCs/>
              </w:rPr>
            </w:pPr>
            <w:r w:rsidRPr="00741F7F">
              <w:rPr>
                <w:b/>
                <w:bCs/>
              </w:rPr>
              <w:t xml:space="preserve">F1 </w:t>
            </w:r>
            <w:proofErr w:type="spellStart"/>
            <w:r w:rsidRPr="00741F7F">
              <w:rPr>
                <w:b/>
                <w:bCs/>
              </w:rPr>
              <w:t>Score</w:t>
            </w:r>
            <w:proofErr w:type="spellEnd"/>
          </w:p>
        </w:tc>
        <w:tc>
          <w:tcPr>
            <w:tcW w:w="0" w:type="auto"/>
            <w:vAlign w:val="center"/>
            <w:hideMark/>
          </w:tcPr>
          <w:p w14:paraId="7EEF4F65" w14:textId="77777777" w:rsidR="00741F7F" w:rsidRPr="00741F7F" w:rsidRDefault="00741F7F" w:rsidP="00741F7F">
            <w:pPr>
              <w:jc w:val="center"/>
              <w:rPr>
                <w:b/>
                <w:bCs/>
              </w:rPr>
            </w:pPr>
            <w:r w:rsidRPr="00741F7F">
              <w:rPr>
                <w:b/>
                <w:bCs/>
              </w:rPr>
              <w:t>ROC AUC</w:t>
            </w:r>
          </w:p>
        </w:tc>
      </w:tr>
      <w:tr w:rsidR="00741F7F" w:rsidRPr="00741F7F" w14:paraId="4F81EDBA" w14:textId="77777777" w:rsidTr="00741F7F">
        <w:trPr>
          <w:trHeight w:val="433"/>
          <w:tblCellSpacing w:w="15" w:type="dxa"/>
        </w:trPr>
        <w:tc>
          <w:tcPr>
            <w:tcW w:w="0" w:type="auto"/>
            <w:vAlign w:val="center"/>
            <w:hideMark/>
          </w:tcPr>
          <w:p w14:paraId="6797BBF0" w14:textId="77777777" w:rsidR="00741F7F" w:rsidRPr="00741F7F" w:rsidRDefault="00741F7F" w:rsidP="00741F7F">
            <w:r w:rsidRPr="00741F7F">
              <w:t>Lojistik Regresyon</w:t>
            </w:r>
          </w:p>
        </w:tc>
        <w:tc>
          <w:tcPr>
            <w:tcW w:w="0" w:type="auto"/>
            <w:vAlign w:val="center"/>
            <w:hideMark/>
          </w:tcPr>
          <w:p w14:paraId="4311C8A5" w14:textId="77777777" w:rsidR="00741F7F" w:rsidRPr="00741F7F" w:rsidRDefault="00741F7F" w:rsidP="00741F7F">
            <w:pPr>
              <w:jc w:val="center"/>
            </w:pPr>
            <w:r w:rsidRPr="00741F7F">
              <w:t>0.737</w:t>
            </w:r>
          </w:p>
        </w:tc>
        <w:tc>
          <w:tcPr>
            <w:tcW w:w="0" w:type="auto"/>
            <w:vAlign w:val="center"/>
            <w:hideMark/>
          </w:tcPr>
          <w:p w14:paraId="1C4B2F58" w14:textId="77777777" w:rsidR="00741F7F" w:rsidRPr="00741F7F" w:rsidRDefault="00741F7F" w:rsidP="00741F7F">
            <w:pPr>
              <w:jc w:val="center"/>
            </w:pPr>
            <w:r w:rsidRPr="00741F7F">
              <w:t>0.391</w:t>
            </w:r>
          </w:p>
        </w:tc>
        <w:tc>
          <w:tcPr>
            <w:tcW w:w="0" w:type="auto"/>
            <w:vAlign w:val="center"/>
            <w:hideMark/>
          </w:tcPr>
          <w:p w14:paraId="0B640ECD" w14:textId="77777777" w:rsidR="00741F7F" w:rsidRPr="00741F7F" w:rsidRDefault="00741F7F" w:rsidP="00741F7F">
            <w:pPr>
              <w:jc w:val="center"/>
            </w:pPr>
            <w:r w:rsidRPr="00741F7F">
              <w:t>0.567</w:t>
            </w:r>
          </w:p>
        </w:tc>
        <w:tc>
          <w:tcPr>
            <w:tcW w:w="0" w:type="auto"/>
            <w:vAlign w:val="center"/>
            <w:hideMark/>
          </w:tcPr>
          <w:p w14:paraId="18987B0F" w14:textId="77777777" w:rsidR="00741F7F" w:rsidRPr="00741F7F" w:rsidRDefault="00741F7F" w:rsidP="00741F7F">
            <w:pPr>
              <w:jc w:val="center"/>
            </w:pPr>
            <w:r w:rsidRPr="00741F7F">
              <w:t>0.463</w:t>
            </w:r>
          </w:p>
        </w:tc>
        <w:tc>
          <w:tcPr>
            <w:tcW w:w="0" w:type="auto"/>
            <w:vAlign w:val="center"/>
            <w:hideMark/>
          </w:tcPr>
          <w:p w14:paraId="2CB5A4D9" w14:textId="77777777" w:rsidR="00741F7F" w:rsidRPr="00741F7F" w:rsidRDefault="00741F7F" w:rsidP="00741F7F">
            <w:pPr>
              <w:jc w:val="center"/>
            </w:pPr>
            <w:r w:rsidRPr="00741F7F">
              <w:t>0.761</w:t>
            </w:r>
          </w:p>
        </w:tc>
      </w:tr>
      <w:tr w:rsidR="00741F7F" w:rsidRPr="00741F7F" w14:paraId="01719498" w14:textId="77777777" w:rsidTr="00741F7F">
        <w:trPr>
          <w:trHeight w:val="445"/>
          <w:tblCellSpacing w:w="15" w:type="dxa"/>
        </w:trPr>
        <w:tc>
          <w:tcPr>
            <w:tcW w:w="0" w:type="auto"/>
            <w:vAlign w:val="center"/>
            <w:hideMark/>
          </w:tcPr>
          <w:p w14:paraId="4689CAB1" w14:textId="77777777" w:rsidR="00741F7F" w:rsidRPr="00741F7F" w:rsidRDefault="00741F7F" w:rsidP="00741F7F">
            <w:proofErr w:type="spellStart"/>
            <w:r w:rsidRPr="00741F7F">
              <w:t>Random</w:t>
            </w:r>
            <w:proofErr w:type="spellEnd"/>
            <w:r w:rsidRPr="00741F7F">
              <w:t xml:space="preserve"> </w:t>
            </w:r>
            <w:proofErr w:type="spellStart"/>
            <w:r w:rsidRPr="00741F7F">
              <w:t>Forest</w:t>
            </w:r>
            <w:proofErr w:type="spellEnd"/>
          </w:p>
        </w:tc>
        <w:tc>
          <w:tcPr>
            <w:tcW w:w="0" w:type="auto"/>
            <w:vAlign w:val="center"/>
            <w:hideMark/>
          </w:tcPr>
          <w:p w14:paraId="2F31C523" w14:textId="77777777" w:rsidR="00741F7F" w:rsidRPr="00741F7F" w:rsidRDefault="00741F7F" w:rsidP="00741F7F">
            <w:pPr>
              <w:jc w:val="center"/>
            </w:pPr>
            <w:r w:rsidRPr="00741F7F">
              <w:t>0.913</w:t>
            </w:r>
          </w:p>
        </w:tc>
        <w:tc>
          <w:tcPr>
            <w:tcW w:w="0" w:type="auto"/>
            <w:vAlign w:val="center"/>
            <w:hideMark/>
          </w:tcPr>
          <w:p w14:paraId="2364AB94" w14:textId="77777777" w:rsidR="00741F7F" w:rsidRPr="00741F7F" w:rsidRDefault="00741F7F" w:rsidP="00741F7F">
            <w:pPr>
              <w:jc w:val="center"/>
            </w:pPr>
            <w:r w:rsidRPr="00741F7F">
              <w:t>0.947</w:t>
            </w:r>
          </w:p>
        </w:tc>
        <w:tc>
          <w:tcPr>
            <w:tcW w:w="0" w:type="auto"/>
            <w:vAlign w:val="center"/>
            <w:hideMark/>
          </w:tcPr>
          <w:p w14:paraId="68171AC4" w14:textId="77777777" w:rsidR="00741F7F" w:rsidRPr="00741F7F" w:rsidRDefault="00741F7F" w:rsidP="00741F7F">
            <w:pPr>
              <w:jc w:val="center"/>
            </w:pPr>
            <w:r w:rsidRPr="00741F7F">
              <w:t>0.597</w:t>
            </w:r>
          </w:p>
        </w:tc>
        <w:tc>
          <w:tcPr>
            <w:tcW w:w="0" w:type="auto"/>
            <w:vAlign w:val="center"/>
            <w:hideMark/>
          </w:tcPr>
          <w:p w14:paraId="596AAE6A" w14:textId="77777777" w:rsidR="00741F7F" w:rsidRPr="00741F7F" w:rsidRDefault="00741F7F" w:rsidP="00741F7F">
            <w:pPr>
              <w:jc w:val="center"/>
            </w:pPr>
            <w:r w:rsidRPr="00741F7F">
              <w:t>0.732</w:t>
            </w:r>
          </w:p>
        </w:tc>
        <w:tc>
          <w:tcPr>
            <w:tcW w:w="0" w:type="auto"/>
            <w:vAlign w:val="center"/>
            <w:hideMark/>
          </w:tcPr>
          <w:p w14:paraId="6CB1F0D9" w14:textId="77777777" w:rsidR="00741F7F" w:rsidRPr="00741F7F" w:rsidRDefault="00741F7F" w:rsidP="00741F7F">
            <w:pPr>
              <w:jc w:val="center"/>
            </w:pPr>
            <w:r w:rsidRPr="00741F7F">
              <w:t>0.964</w:t>
            </w:r>
          </w:p>
        </w:tc>
      </w:tr>
      <w:tr w:rsidR="00741F7F" w:rsidRPr="00741F7F" w14:paraId="02096194" w14:textId="77777777" w:rsidTr="00741F7F">
        <w:trPr>
          <w:trHeight w:val="445"/>
          <w:tblCellSpacing w:w="15" w:type="dxa"/>
        </w:trPr>
        <w:tc>
          <w:tcPr>
            <w:tcW w:w="0" w:type="auto"/>
            <w:vAlign w:val="center"/>
            <w:hideMark/>
          </w:tcPr>
          <w:p w14:paraId="7D5E4416" w14:textId="79EF9240" w:rsidR="00741F7F" w:rsidRPr="00741F7F" w:rsidRDefault="00741F7F" w:rsidP="00741F7F">
            <w:proofErr w:type="spellStart"/>
            <w:r w:rsidRPr="00741F7F">
              <w:t>XGBoost</w:t>
            </w:r>
            <w:proofErr w:type="spellEnd"/>
            <w:r w:rsidRPr="00741F7F">
              <w:t xml:space="preserve"> </w:t>
            </w:r>
          </w:p>
        </w:tc>
        <w:tc>
          <w:tcPr>
            <w:tcW w:w="0" w:type="auto"/>
            <w:vAlign w:val="center"/>
            <w:hideMark/>
          </w:tcPr>
          <w:p w14:paraId="2466FB07" w14:textId="07B90A0B" w:rsidR="00741F7F" w:rsidRPr="00741F7F" w:rsidRDefault="00741F7F" w:rsidP="00741F7F">
            <w:pPr>
              <w:jc w:val="center"/>
            </w:pPr>
            <w:r w:rsidRPr="00741F7F">
              <w:t>0.9</w:t>
            </w:r>
            <w:r w:rsidR="00F43F1A">
              <w:t>18</w:t>
            </w:r>
          </w:p>
        </w:tc>
        <w:tc>
          <w:tcPr>
            <w:tcW w:w="0" w:type="auto"/>
            <w:vAlign w:val="center"/>
            <w:hideMark/>
          </w:tcPr>
          <w:p w14:paraId="1DB9044D" w14:textId="77777777" w:rsidR="00741F7F" w:rsidRPr="00741F7F" w:rsidRDefault="00741F7F" w:rsidP="00741F7F">
            <w:pPr>
              <w:jc w:val="center"/>
            </w:pPr>
            <w:r w:rsidRPr="00741F7F">
              <w:t>0.912</w:t>
            </w:r>
          </w:p>
        </w:tc>
        <w:tc>
          <w:tcPr>
            <w:tcW w:w="0" w:type="auto"/>
            <w:vAlign w:val="center"/>
            <w:hideMark/>
          </w:tcPr>
          <w:p w14:paraId="5DE6BFC2" w14:textId="77777777" w:rsidR="00741F7F" w:rsidRPr="00741F7F" w:rsidRDefault="00741F7F" w:rsidP="00741F7F">
            <w:pPr>
              <w:jc w:val="center"/>
            </w:pPr>
            <w:r w:rsidRPr="00741F7F">
              <w:t>0.651</w:t>
            </w:r>
          </w:p>
        </w:tc>
        <w:tc>
          <w:tcPr>
            <w:tcW w:w="0" w:type="auto"/>
            <w:vAlign w:val="center"/>
            <w:hideMark/>
          </w:tcPr>
          <w:p w14:paraId="785761BF" w14:textId="77777777" w:rsidR="00741F7F" w:rsidRPr="00741F7F" w:rsidRDefault="00741F7F" w:rsidP="00741F7F">
            <w:pPr>
              <w:jc w:val="center"/>
            </w:pPr>
            <w:r w:rsidRPr="00741F7F">
              <w:t>0.760</w:t>
            </w:r>
          </w:p>
        </w:tc>
        <w:tc>
          <w:tcPr>
            <w:tcW w:w="0" w:type="auto"/>
            <w:vAlign w:val="center"/>
            <w:hideMark/>
          </w:tcPr>
          <w:p w14:paraId="4B4DC848" w14:textId="77777777" w:rsidR="00741F7F" w:rsidRPr="00741F7F" w:rsidRDefault="00741F7F" w:rsidP="00741F7F">
            <w:pPr>
              <w:jc w:val="center"/>
            </w:pPr>
            <w:r w:rsidRPr="00741F7F">
              <w:t>0.946</w:t>
            </w:r>
          </w:p>
        </w:tc>
      </w:tr>
      <w:tr w:rsidR="00741F7F" w:rsidRPr="00741F7F" w14:paraId="7AB8BE3D" w14:textId="77777777" w:rsidTr="00741F7F">
        <w:trPr>
          <w:trHeight w:val="445"/>
          <w:tblCellSpacing w:w="15" w:type="dxa"/>
        </w:trPr>
        <w:tc>
          <w:tcPr>
            <w:tcW w:w="0" w:type="auto"/>
            <w:vAlign w:val="center"/>
            <w:hideMark/>
          </w:tcPr>
          <w:p w14:paraId="3CF12210" w14:textId="77777777" w:rsidR="00741F7F" w:rsidRPr="00741F7F" w:rsidRDefault="00741F7F" w:rsidP="00741F7F">
            <w:proofErr w:type="spellStart"/>
            <w:r w:rsidRPr="00741F7F">
              <w:t>XGBoost</w:t>
            </w:r>
            <w:proofErr w:type="spellEnd"/>
            <w:r w:rsidRPr="00741F7F">
              <w:t xml:space="preserve"> (</w:t>
            </w:r>
            <w:proofErr w:type="spellStart"/>
            <w:r w:rsidRPr="00741F7F">
              <w:t>RandomSearchCV</w:t>
            </w:r>
            <w:proofErr w:type="spellEnd"/>
            <w:r w:rsidRPr="00741F7F">
              <w:t>)</w:t>
            </w:r>
          </w:p>
        </w:tc>
        <w:tc>
          <w:tcPr>
            <w:tcW w:w="0" w:type="auto"/>
            <w:vAlign w:val="center"/>
            <w:hideMark/>
          </w:tcPr>
          <w:p w14:paraId="09B49B9B" w14:textId="77777777" w:rsidR="00741F7F" w:rsidRPr="00741F7F" w:rsidRDefault="00741F7F" w:rsidP="00741F7F">
            <w:pPr>
              <w:jc w:val="center"/>
            </w:pPr>
            <w:r w:rsidRPr="00741F7F">
              <w:rPr>
                <w:b/>
                <w:bCs/>
              </w:rPr>
              <w:t>0.928</w:t>
            </w:r>
          </w:p>
        </w:tc>
        <w:tc>
          <w:tcPr>
            <w:tcW w:w="0" w:type="auto"/>
            <w:vAlign w:val="center"/>
            <w:hideMark/>
          </w:tcPr>
          <w:p w14:paraId="70C240FA" w14:textId="77777777" w:rsidR="00741F7F" w:rsidRPr="00741F7F" w:rsidRDefault="00741F7F" w:rsidP="00741F7F">
            <w:pPr>
              <w:jc w:val="center"/>
            </w:pPr>
            <w:r w:rsidRPr="00741F7F">
              <w:rPr>
                <w:b/>
                <w:bCs/>
              </w:rPr>
              <w:t>0.958</w:t>
            </w:r>
          </w:p>
        </w:tc>
        <w:tc>
          <w:tcPr>
            <w:tcW w:w="0" w:type="auto"/>
            <w:vAlign w:val="center"/>
            <w:hideMark/>
          </w:tcPr>
          <w:p w14:paraId="6743B572" w14:textId="77777777" w:rsidR="00741F7F" w:rsidRPr="00741F7F" w:rsidRDefault="00741F7F" w:rsidP="00741F7F">
            <w:pPr>
              <w:jc w:val="center"/>
            </w:pPr>
            <w:r w:rsidRPr="00741F7F">
              <w:rPr>
                <w:b/>
                <w:bCs/>
              </w:rPr>
              <w:t>0.668</w:t>
            </w:r>
          </w:p>
        </w:tc>
        <w:tc>
          <w:tcPr>
            <w:tcW w:w="0" w:type="auto"/>
            <w:vAlign w:val="center"/>
            <w:hideMark/>
          </w:tcPr>
          <w:p w14:paraId="2B94D5B8" w14:textId="77777777" w:rsidR="00741F7F" w:rsidRPr="00741F7F" w:rsidRDefault="00741F7F" w:rsidP="00741F7F">
            <w:pPr>
              <w:jc w:val="center"/>
            </w:pPr>
            <w:r w:rsidRPr="00741F7F">
              <w:rPr>
                <w:b/>
                <w:bCs/>
              </w:rPr>
              <w:t>0.787</w:t>
            </w:r>
          </w:p>
        </w:tc>
        <w:tc>
          <w:tcPr>
            <w:tcW w:w="0" w:type="auto"/>
            <w:vAlign w:val="center"/>
            <w:hideMark/>
          </w:tcPr>
          <w:p w14:paraId="07D7BEA0" w14:textId="77777777" w:rsidR="00741F7F" w:rsidRPr="00741F7F" w:rsidRDefault="00741F7F" w:rsidP="00741F7F">
            <w:pPr>
              <w:jc w:val="center"/>
            </w:pPr>
            <w:r w:rsidRPr="00741F7F">
              <w:rPr>
                <w:b/>
                <w:bCs/>
              </w:rPr>
              <w:t>0.958</w:t>
            </w:r>
          </w:p>
        </w:tc>
      </w:tr>
    </w:tbl>
    <w:p w14:paraId="7F2C56DE" w14:textId="77777777" w:rsidR="00F43F1A" w:rsidRDefault="00F43F1A" w:rsidP="00AB7416">
      <w:pPr>
        <w:pStyle w:val="Balk2"/>
      </w:pPr>
    </w:p>
    <w:p w14:paraId="00860127" w14:textId="6C1BBCF1" w:rsidR="001154A4" w:rsidRPr="00741F7F" w:rsidRDefault="00741F7F" w:rsidP="00AB7416">
      <w:pPr>
        <w:pStyle w:val="Balk2"/>
      </w:pPr>
      <w:bookmarkStart w:id="53" w:name="_Toc199070107"/>
      <w:r w:rsidRPr="00741F7F">
        <w:t>14.2 Değerlendirme ve Yorum</w:t>
      </w:r>
      <w:bookmarkEnd w:id="53"/>
    </w:p>
    <w:p w14:paraId="3A66FF43" w14:textId="77777777" w:rsidR="00741F7F" w:rsidRPr="00741F7F" w:rsidRDefault="00741F7F" w:rsidP="00741F7F">
      <w:pPr>
        <w:numPr>
          <w:ilvl w:val="0"/>
          <w:numId w:val="30"/>
        </w:numPr>
      </w:pPr>
      <w:r w:rsidRPr="00741F7F">
        <w:rPr>
          <w:b/>
          <w:bCs/>
        </w:rPr>
        <w:t>Lojistik Regresyon</w:t>
      </w:r>
      <w:r w:rsidRPr="00741F7F">
        <w:t xml:space="preserve">, temel model olarak referans niteliğinde kalmıştır. Precision düşüktür, fakat </w:t>
      </w:r>
      <w:proofErr w:type="spellStart"/>
      <w:r w:rsidRPr="00741F7F">
        <w:t>yorumlanabilirliği</w:t>
      </w:r>
      <w:proofErr w:type="spellEnd"/>
      <w:r w:rsidRPr="00741F7F">
        <w:t xml:space="preserve"> yüksektir.</w:t>
      </w:r>
    </w:p>
    <w:p w14:paraId="1C5B8A67" w14:textId="77777777" w:rsidR="00741F7F" w:rsidRPr="00741F7F" w:rsidRDefault="00741F7F" w:rsidP="00741F7F">
      <w:pPr>
        <w:numPr>
          <w:ilvl w:val="0"/>
          <w:numId w:val="30"/>
        </w:numPr>
      </w:pPr>
      <w:proofErr w:type="spellStart"/>
      <w:r w:rsidRPr="00741F7F">
        <w:rPr>
          <w:b/>
          <w:bCs/>
        </w:rPr>
        <w:t>Random</w:t>
      </w:r>
      <w:proofErr w:type="spellEnd"/>
      <w:r w:rsidRPr="00741F7F">
        <w:rPr>
          <w:b/>
          <w:bCs/>
        </w:rPr>
        <w:t xml:space="preserve"> </w:t>
      </w:r>
      <w:proofErr w:type="spellStart"/>
      <w:r w:rsidRPr="00741F7F">
        <w:rPr>
          <w:b/>
          <w:bCs/>
        </w:rPr>
        <w:t>Forest</w:t>
      </w:r>
      <w:proofErr w:type="spellEnd"/>
      <w:r w:rsidRPr="00741F7F">
        <w:t xml:space="preserve">, çok yüksek ROC AUC ve </w:t>
      </w:r>
      <w:proofErr w:type="spellStart"/>
      <w:r w:rsidRPr="00741F7F">
        <w:t>precision</w:t>
      </w:r>
      <w:proofErr w:type="spellEnd"/>
      <w:r w:rsidRPr="00741F7F">
        <w:t xml:space="preserve"> değeri ile dikkat çekmektedir. Ancak </w:t>
      </w:r>
      <w:proofErr w:type="spellStart"/>
      <w:r w:rsidRPr="00741F7F">
        <w:t>recall</w:t>
      </w:r>
      <w:proofErr w:type="spellEnd"/>
      <w:r w:rsidRPr="00741F7F">
        <w:t xml:space="preserve"> değeri, özellikle riskli müşteri tahmini açısından </w:t>
      </w:r>
      <w:proofErr w:type="spellStart"/>
      <w:r w:rsidRPr="00741F7F">
        <w:t>XGBoost'un</w:t>
      </w:r>
      <w:proofErr w:type="spellEnd"/>
      <w:r w:rsidRPr="00741F7F">
        <w:t xml:space="preserve"> gerisindedir.</w:t>
      </w:r>
    </w:p>
    <w:p w14:paraId="7ED95BD1" w14:textId="77777777" w:rsidR="00741F7F" w:rsidRPr="00741F7F" w:rsidRDefault="00741F7F" w:rsidP="00741F7F">
      <w:pPr>
        <w:numPr>
          <w:ilvl w:val="0"/>
          <w:numId w:val="30"/>
        </w:numPr>
      </w:pPr>
      <w:proofErr w:type="spellStart"/>
      <w:r w:rsidRPr="00741F7F">
        <w:rPr>
          <w:b/>
          <w:bCs/>
        </w:rPr>
        <w:t>XGBoost</w:t>
      </w:r>
      <w:proofErr w:type="spellEnd"/>
      <w:r w:rsidRPr="00741F7F">
        <w:rPr>
          <w:b/>
          <w:bCs/>
        </w:rPr>
        <w:t xml:space="preserve"> (</w:t>
      </w:r>
      <w:proofErr w:type="spellStart"/>
      <w:r w:rsidRPr="00741F7F">
        <w:rPr>
          <w:b/>
          <w:bCs/>
        </w:rPr>
        <w:t>GridSearch</w:t>
      </w:r>
      <w:proofErr w:type="spellEnd"/>
      <w:r w:rsidRPr="00741F7F">
        <w:rPr>
          <w:b/>
          <w:bCs/>
        </w:rPr>
        <w:t>)</w:t>
      </w:r>
      <w:r w:rsidRPr="00741F7F">
        <w:t xml:space="preserve">, dengeli metrikler ile F1 skoru ve </w:t>
      </w:r>
      <w:proofErr w:type="spellStart"/>
      <w:r w:rsidRPr="00741F7F">
        <w:t>recall</w:t>
      </w:r>
      <w:proofErr w:type="spellEnd"/>
      <w:r w:rsidRPr="00741F7F">
        <w:t xml:space="preserve"> alanlarında öne çıkmıştır.</w:t>
      </w:r>
    </w:p>
    <w:p w14:paraId="064E4839" w14:textId="249B125A" w:rsidR="00741F7F" w:rsidRPr="00741F7F" w:rsidRDefault="00741F7F" w:rsidP="00741F7F">
      <w:pPr>
        <w:numPr>
          <w:ilvl w:val="0"/>
          <w:numId w:val="30"/>
        </w:numPr>
      </w:pPr>
      <w:proofErr w:type="spellStart"/>
      <w:r w:rsidRPr="00741F7F">
        <w:rPr>
          <w:b/>
          <w:bCs/>
        </w:rPr>
        <w:t>XGBoost</w:t>
      </w:r>
      <w:proofErr w:type="spellEnd"/>
      <w:r w:rsidRPr="00741F7F">
        <w:rPr>
          <w:b/>
          <w:bCs/>
        </w:rPr>
        <w:t xml:space="preserve"> (</w:t>
      </w:r>
      <w:proofErr w:type="spellStart"/>
      <w:r w:rsidRPr="00741F7F">
        <w:rPr>
          <w:b/>
          <w:bCs/>
        </w:rPr>
        <w:t>RandomizedSearchCV</w:t>
      </w:r>
      <w:proofErr w:type="spellEnd"/>
      <w:r w:rsidRPr="00741F7F">
        <w:rPr>
          <w:b/>
          <w:bCs/>
        </w:rPr>
        <w:t>)</w:t>
      </w:r>
      <w:r w:rsidRPr="00741F7F">
        <w:t>, tüm metriklerde en başarılı modeli temsil etmektedir. Yüksek F1 skoru ve ROC AUC ile hem dengeyi hem ayrım gücünü sağlamıştır.</w:t>
      </w:r>
    </w:p>
    <w:p w14:paraId="1878B5E9" w14:textId="77777777" w:rsidR="00F43F1A" w:rsidRDefault="00F43F1A" w:rsidP="00741F7F">
      <w:pPr>
        <w:rPr>
          <w:b/>
          <w:bCs/>
        </w:rPr>
      </w:pPr>
    </w:p>
    <w:p w14:paraId="04355A33" w14:textId="364670A5" w:rsidR="00741F7F" w:rsidRPr="00741F7F" w:rsidRDefault="00741F7F" w:rsidP="00F43F1A">
      <w:pPr>
        <w:pStyle w:val="Balk1"/>
      </w:pPr>
      <w:bookmarkStart w:id="54" w:name="_Toc199070108"/>
      <w:r w:rsidRPr="00741F7F">
        <w:lastRenderedPageBreak/>
        <w:t xml:space="preserve">15. </w:t>
      </w:r>
      <w:r w:rsidR="00F43F1A" w:rsidRPr="00741F7F">
        <w:rPr>
          <w:bCs/>
        </w:rPr>
        <w:t>Sonuçlar</w:t>
      </w:r>
      <w:bookmarkEnd w:id="54"/>
    </w:p>
    <w:p w14:paraId="4C414C45" w14:textId="77777777" w:rsidR="00741F7F" w:rsidRPr="00741F7F" w:rsidRDefault="00741F7F" w:rsidP="00741F7F">
      <w:r w:rsidRPr="00741F7F">
        <w:t>Bu projede uygulanan modeller sonucunda aşağıdaki bulgular elde edilmiştir:</w:t>
      </w:r>
    </w:p>
    <w:p w14:paraId="0017D214" w14:textId="77777777" w:rsidR="00741F7F" w:rsidRPr="00741F7F" w:rsidRDefault="00741F7F" w:rsidP="00741F7F">
      <w:pPr>
        <w:numPr>
          <w:ilvl w:val="0"/>
          <w:numId w:val="31"/>
        </w:numPr>
      </w:pPr>
      <w:proofErr w:type="spellStart"/>
      <w:r w:rsidRPr="00741F7F">
        <w:rPr>
          <w:b/>
          <w:bCs/>
        </w:rPr>
        <w:t>XGBoost</w:t>
      </w:r>
      <w:proofErr w:type="spellEnd"/>
      <w:r w:rsidRPr="00741F7F">
        <w:rPr>
          <w:b/>
          <w:bCs/>
        </w:rPr>
        <w:t xml:space="preserve"> (</w:t>
      </w:r>
      <w:proofErr w:type="spellStart"/>
      <w:r w:rsidRPr="00741F7F">
        <w:rPr>
          <w:b/>
          <w:bCs/>
        </w:rPr>
        <w:t>RandomizedSearchCV</w:t>
      </w:r>
      <w:proofErr w:type="spellEnd"/>
      <w:r w:rsidRPr="00741F7F">
        <w:rPr>
          <w:b/>
          <w:bCs/>
        </w:rPr>
        <w:t>)</w:t>
      </w:r>
      <w:r w:rsidRPr="00741F7F">
        <w:t xml:space="preserve"> modeli, kredi riski tahmini açısından en başarılı algoritma olarak öne çıkmıştır.</w:t>
      </w:r>
    </w:p>
    <w:p w14:paraId="2CE30908" w14:textId="77777777" w:rsidR="00741F7F" w:rsidRPr="00741F7F" w:rsidRDefault="00741F7F" w:rsidP="00741F7F">
      <w:pPr>
        <w:numPr>
          <w:ilvl w:val="0"/>
          <w:numId w:val="31"/>
        </w:numPr>
      </w:pPr>
      <w:r w:rsidRPr="00741F7F">
        <w:t xml:space="preserve">Bu model </w:t>
      </w:r>
      <w:proofErr w:type="gramStart"/>
      <w:r w:rsidRPr="00741F7F">
        <w:t>%92.8</w:t>
      </w:r>
      <w:proofErr w:type="gramEnd"/>
      <w:r w:rsidRPr="00741F7F">
        <w:t xml:space="preserve"> doğruluk oranı, </w:t>
      </w:r>
      <w:proofErr w:type="gramStart"/>
      <w:r w:rsidRPr="00741F7F">
        <w:t>%95.8</w:t>
      </w:r>
      <w:proofErr w:type="gramEnd"/>
      <w:r w:rsidRPr="00741F7F">
        <w:t xml:space="preserve"> </w:t>
      </w:r>
      <w:proofErr w:type="spellStart"/>
      <w:r w:rsidRPr="00741F7F">
        <w:t>precision</w:t>
      </w:r>
      <w:proofErr w:type="spellEnd"/>
      <w:r w:rsidRPr="00741F7F">
        <w:t xml:space="preserve">, </w:t>
      </w:r>
      <w:proofErr w:type="gramStart"/>
      <w:r w:rsidRPr="00741F7F">
        <w:t>%66.8</w:t>
      </w:r>
      <w:proofErr w:type="gramEnd"/>
      <w:r w:rsidRPr="00741F7F">
        <w:t xml:space="preserve"> </w:t>
      </w:r>
      <w:proofErr w:type="spellStart"/>
      <w:r w:rsidRPr="00741F7F">
        <w:t>recall</w:t>
      </w:r>
      <w:proofErr w:type="spellEnd"/>
      <w:r w:rsidRPr="00741F7F">
        <w:t xml:space="preserve"> ve </w:t>
      </w:r>
      <w:proofErr w:type="gramStart"/>
      <w:r w:rsidRPr="00741F7F">
        <w:t>%78.7</w:t>
      </w:r>
      <w:proofErr w:type="gramEnd"/>
      <w:r w:rsidRPr="00741F7F">
        <w:t xml:space="preserve"> F1 skoru ile tüm modellerin önüne geçmiştir.</w:t>
      </w:r>
    </w:p>
    <w:p w14:paraId="1CDE417D" w14:textId="77777777" w:rsidR="00741F7F" w:rsidRDefault="00741F7F" w:rsidP="00741F7F">
      <w:pPr>
        <w:numPr>
          <w:ilvl w:val="0"/>
          <w:numId w:val="31"/>
        </w:numPr>
      </w:pPr>
      <w:r w:rsidRPr="00741F7F">
        <w:t>ROC AUC skoru 0.958 ile sınıf ayrımında çok güçlü bir performans sunmuştur</w:t>
      </w:r>
    </w:p>
    <w:p w14:paraId="40C861AA" w14:textId="77777777" w:rsidR="002F22D0" w:rsidRDefault="002F22D0" w:rsidP="002F22D0"/>
    <w:p w14:paraId="03C46B49" w14:textId="77777777" w:rsidR="002F22D0" w:rsidRDefault="002F22D0" w:rsidP="002F22D0"/>
    <w:p w14:paraId="4226C2D3" w14:textId="77777777" w:rsidR="002F22D0" w:rsidRDefault="002F22D0" w:rsidP="002F22D0"/>
    <w:p w14:paraId="5E92BE8B" w14:textId="77777777" w:rsidR="002F22D0" w:rsidRPr="002F22D0" w:rsidRDefault="002F22D0" w:rsidP="002F22D0">
      <w:pPr>
        <w:pStyle w:val="Balk1"/>
      </w:pPr>
      <w:bookmarkStart w:id="55" w:name="_Toc199070109"/>
      <w:r w:rsidRPr="002F22D0">
        <w:t xml:space="preserve">16. Gözetimsiz Öğrenme – </w:t>
      </w:r>
      <w:proofErr w:type="spellStart"/>
      <w:r w:rsidRPr="002F22D0">
        <w:t>KMeans</w:t>
      </w:r>
      <w:proofErr w:type="spellEnd"/>
      <w:r w:rsidRPr="002F22D0">
        <w:t xml:space="preserve"> Kümeleme</w:t>
      </w:r>
      <w:bookmarkEnd w:id="55"/>
    </w:p>
    <w:p w14:paraId="3EA4B9A8" w14:textId="1A63DFFE" w:rsidR="002F22D0" w:rsidRPr="002F22D0" w:rsidRDefault="002F22D0" w:rsidP="002F22D0">
      <w:r>
        <w:t>V</w:t>
      </w:r>
      <w:r w:rsidRPr="002F22D0">
        <w:t xml:space="preserve">eri seti üzerinde gözetimsiz öğrenme yaklaşımı uygulanmış ve </w:t>
      </w:r>
      <w:proofErr w:type="spellStart"/>
      <w:r w:rsidRPr="002F22D0">
        <w:t>KMeans</w:t>
      </w:r>
      <w:proofErr w:type="spellEnd"/>
      <w:r w:rsidRPr="002F22D0">
        <w:t xml:space="preserve"> algoritması ile benzer özellik gösteren müşteri grupları (kümeler) oluşturulmuştur. Bu işlem, müşteri segmentasyonu, kredi politikası oluşturma veya hedefleme stratejileri açısından değerli içgörüler sağlayabilir.</w:t>
      </w:r>
    </w:p>
    <w:p w14:paraId="50732FBB" w14:textId="0494CEFF" w:rsidR="002F22D0" w:rsidRPr="002F22D0" w:rsidRDefault="002F22D0" w:rsidP="002F22D0"/>
    <w:p w14:paraId="6DFB00A2" w14:textId="77777777" w:rsidR="002F22D0" w:rsidRPr="002F22D0" w:rsidRDefault="002F22D0" w:rsidP="00AB7416">
      <w:pPr>
        <w:pStyle w:val="Balk2"/>
      </w:pPr>
      <w:bookmarkStart w:id="56" w:name="_Toc199070110"/>
      <w:r w:rsidRPr="002F22D0">
        <w:t>16.1 Uygulanan Adımlar</w:t>
      </w:r>
      <w:bookmarkEnd w:id="56"/>
    </w:p>
    <w:p w14:paraId="51542FAD" w14:textId="77777777" w:rsidR="002F22D0" w:rsidRPr="002F22D0" w:rsidRDefault="002F22D0" w:rsidP="002F22D0">
      <w:pPr>
        <w:numPr>
          <w:ilvl w:val="0"/>
          <w:numId w:val="32"/>
        </w:numPr>
      </w:pPr>
      <w:r w:rsidRPr="002F22D0">
        <w:rPr>
          <w:b/>
          <w:bCs/>
        </w:rPr>
        <w:t>Kategorik eksik veriler</w:t>
      </w:r>
      <w:r w:rsidRPr="002F22D0">
        <w:t xml:space="preserve"> “</w:t>
      </w:r>
      <w:proofErr w:type="spellStart"/>
      <w:r w:rsidRPr="002F22D0">
        <w:t>Unknown</w:t>
      </w:r>
      <w:proofErr w:type="spellEnd"/>
      <w:r w:rsidRPr="002F22D0">
        <w:t>” olarak doldurulmuş,</w:t>
      </w:r>
    </w:p>
    <w:p w14:paraId="25B5DE2F" w14:textId="77777777" w:rsidR="002F22D0" w:rsidRPr="002F22D0" w:rsidRDefault="002F22D0" w:rsidP="002F22D0">
      <w:pPr>
        <w:numPr>
          <w:ilvl w:val="0"/>
          <w:numId w:val="32"/>
        </w:numPr>
      </w:pPr>
      <w:r w:rsidRPr="002F22D0">
        <w:rPr>
          <w:b/>
          <w:bCs/>
        </w:rPr>
        <w:t>Sayısal eksik veriler</w:t>
      </w:r>
      <w:r w:rsidRPr="002F22D0">
        <w:t xml:space="preserve">, </w:t>
      </w:r>
      <w:proofErr w:type="spellStart"/>
      <w:r w:rsidRPr="002F22D0">
        <w:t>IterativeImputer</w:t>
      </w:r>
      <w:proofErr w:type="spellEnd"/>
      <w:r w:rsidRPr="002F22D0">
        <w:t xml:space="preserve"> ile tahmin edilmiştir,</w:t>
      </w:r>
    </w:p>
    <w:p w14:paraId="4D197ED9" w14:textId="77777777" w:rsidR="002F22D0" w:rsidRPr="002F22D0" w:rsidRDefault="002F22D0" w:rsidP="002F22D0">
      <w:pPr>
        <w:numPr>
          <w:ilvl w:val="0"/>
          <w:numId w:val="32"/>
        </w:numPr>
      </w:pPr>
      <w:proofErr w:type="spellStart"/>
      <w:r w:rsidRPr="002F22D0">
        <w:rPr>
          <w:b/>
          <w:bCs/>
        </w:rPr>
        <w:t>Label</w:t>
      </w:r>
      <w:proofErr w:type="spellEnd"/>
      <w:r w:rsidRPr="002F22D0">
        <w:rPr>
          <w:b/>
          <w:bCs/>
        </w:rPr>
        <w:t xml:space="preserve"> </w:t>
      </w:r>
      <w:proofErr w:type="spellStart"/>
      <w:r w:rsidRPr="002F22D0">
        <w:rPr>
          <w:b/>
          <w:bCs/>
        </w:rPr>
        <w:t>Encoding</w:t>
      </w:r>
      <w:proofErr w:type="spellEnd"/>
      <w:r w:rsidRPr="002F22D0">
        <w:t xml:space="preserve"> ile kategorik sütunlar sayısallaştırılmıştır,</w:t>
      </w:r>
    </w:p>
    <w:p w14:paraId="66243980" w14:textId="77777777" w:rsidR="002F22D0" w:rsidRPr="002F22D0" w:rsidRDefault="002F22D0" w:rsidP="002F22D0">
      <w:pPr>
        <w:numPr>
          <w:ilvl w:val="0"/>
          <w:numId w:val="32"/>
        </w:numPr>
      </w:pPr>
      <w:r w:rsidRPr="002F22D0">
        <w:t xml:space="preserve">BAD (hedef değişken) çıkarılarak yalnızca </w:t>
      </w:r>
      <w:r w:rsidRPr="002F22D0">
        <w:rPr>
          <w:b/>
          <w:bCs/>
        </w:rPr>
        <w:t>bağımsız değişkenler</w:t>
      </w:r>
      <w:r w:rsidRPr="002F22D0">
        <w:t xml:space="preserve"> kullanılmıştır,</w:t>
      </w:r>
    </w:p>
    <w:p w14:paraId="16BEC835" w14:textId="77777777" w:rsidR="002F22D0" w:rsidRPr="002F22D0" w:rsidRDefault="002F22D0" w:rsidP="002F22D0">
      <w:pPr>
        <w:numPr>
          <w:ilvl w:val="0"/>
          <w:numId w:val="32"/>
        </w:numPr>
      </w:pPr>
      <w:r w:rsidRPr="002F22D0">
        <w:t xml:space="preserve">Tüm değişkenler </w:t>
      </w:r>
      <w:proofErr w:type="spellStart"/>
      <w:r w:rsidRPr="002F22D0">
        <w:rPr>
          <w:b/>
          <w:bCs/>
        </w:rPr>
        <w:t>StandardScaler</w:t>
      </w:r>
      <w:proofErr w:type="spellEnd"/>
      <w:r w:rsidRPr="002F22D0">
        <w:t xml:space="preserve"> ile ölçeklenmiştir.</w:t>
      </w:r>
    </w:p>
    <w:p w14:paraId="30135187" w14:textId="501170C8" w:rsidR="002F22D0" w:rsidRPr="002F22D0" w:rsidRDefault="002F22D0" w:rsidP="002F22D0"/>
    <w:p w14:paraId="702B6B53" w14:textId="77777777" w:rsidR="002F22D0" w:rsidRDefault="002F22D0" w:rsidP="00AB7416">
      <w:pPr>
        <w:pStyle w:val="Balk2"/>
      </w:pPr>
      <w:bookmarkStart w:id="57" w:name="_Toc199070111"/>
      <w:r w:rsidRPr="002F22D0">
        <w:lastRenderedPageBreak/>
        <w:t xml:space="preserve">16.2 </w:t>
      </w:r>
      <w:proofErr w:type="spellStart"/>
      <w:r w:rsidRPr="002F22D0">
        <w:t>Elbow</w:t>
      </w:r>
      <w:proofErr w:type="spellEnd"/>
      <w:r w:rsidRPr="002F22D0">
        <w:t xml:space="preserve"> Yöntemi ile Optimal Küme Sayısı</w:t>
      </w:r>
      <w:bookmarkEnd w:id="57"/>
    </w:p>
    <w:p w14:paraId="27F880F0" w14:textId="52857397" w:rsidR="002F22D0" w:rsidRPr="002F22D0" w:rsidRDefault="002F22D0" w:rsidP="002F22D0">
      <w:pPr>
        <w:rPr>
          <w:b/>
          <w:bCs/>
        </w:rPr>
      </w:pPr>
      <w:r w:rsidRPr="002F22D0">
        <w:rPr>
          <w:b/>
          <w:bCs/>
          <w:noProof/>
        </w:rPr>
        <w:drawing>
          <wp:inline distT="0" distB="0" distL="0" distR="0" wp14:anchorId="64B05420" wp14:editId="7A304CBB">
            <wp:extent cx="5610225" cy="4333875"/>
            <wp:effectExtent l="0" t="0" r="9525" b="9525"/>
            <wp:docPr id="477376404"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76404" name="Resim 1" descr="metin, çizgi, öykü gelişim çizgisi; kumpas; grafiğini çıkarma, diyagram içeren bir resim&#10;&#10;Yapay zeka tarafından oluşturulan içerik yanlış olabilir."/>
                    <pic:cNvPicPr/>
                  </pic:nvPicPr>
                  <pic:blipFill>
                    <a:blip r:embed="rId21"/>
                    <a:stretch>
                      <a:fillRect/>
                    </a:stretch>
                  </pic:blipFill>
                  <pic:spPr>
                    <a:xfrm>
                      <a:off x="0" y="0"/>
                      <a:ext cx="5610225" cy="4333875"/>
                    </a:xfrm>
                    <a:prstGeom prst="rect">
                      <a:avLst/>
                    </a:prstGeom>
                  </pic:spPr>
                </pic:pic>
              </a:graphicData>
            </a:graphic>
          </wp:inline>
        </w:drawing>
      </w:r>
    </w:p>
    <w:p w14:paraId="35B0D099" w14:textId="41B743CF" w:rsidR="002F22D0" w:rsidRDefault="002F22D0" w:rsidP="002F22D0">
      <w:r>
        <w:t xml:space="preserve">3 küme ile </w:t>
      </w:r>
      <w:proofErr w:type="spellStart"/>
      <w:r>
        <w:t>KMeans</w:t>
      </w:r>
      <w:proofErr w:type="spellEnd"/>
      <w:r>
        <w:t xml:space="preserve"> modeli oluşturulmuştur.</w:t>
      </w:r>
      <w:r w:rsidRPr="002F22D0">
        <w:t xml:space="preserve"> </w:t>
      </w:r>
    </w:p>
    <w:p w14:paraId="5D1FEA13" w14:textId="77777777" w:rsidR="002F22D0" w:rsidRDefault="002F22D0" w:rsidP="002F22D0"/>
    <w:p w14:paraId="6F857373" w14:textId="77777777" w:rsidR="002F22D0" w:rsidRDefault="002F22D0" w:rsidP="002F22D0"/>
    <w:p w14:paraId="5B3F4031" w14:textId="03E47C69" w:rsidR="002F22D0" w:rsidRDefault="002F22D0" w:rsidP="00AB7416">
      <w:pPr>
        <w:pStyle w:val="Balk2"/>
      </w:pPr>
      <w:bookmarkStart w:id="58" w:name="_Toc199070112"/>
      <w:r w:rsidRPr="002F22D0">
        <w:lastRenderedPageBreak/>
        <w:t>16.3 PCA ile 2 Boyutlu Görselleştirme</w:t>
      </w:r>
      <w:bookmarkEnd w:id="58"/>
    </w:p>
    <w:p w14:paraId="09643FD4" w14:textId="57C6EEDC" w:rsidR="002F22D0" w:rsidRPr="002F22D0" w:rsidRDefault="002F22D0" w:rsidP="002F22D0">
      <w:pPr>
        <w:jc w:val="center"/>
        <w:rPr>
          <w:b/>
          <w:bCs/>
        </w:rPr>
      </w:pPr>
      <w:r w:rsidRPr="002F22D0">
        <w:rPr>
          <w:b/>
          <w:bCs/>
          <w:noProof/>
        </w:rPr>
        <w:drawing>
          <wp:inline distT="0" distB="0" distL="0" distR="0" wp14:anchorId="05C6484A" wp14:editId="4D68EB96">
            <wp:extent cx="4520380" cy="3588600"/>
            <wp:effectExtent l="0" t="0" r="0" b="0"/>
            <wp:docPr id="200116781" name="Resim 1" descr="metin, diyagram,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6781" name="Resim 1" descr="metin, diyagram, ekran görüntüsü, öykü gelişim çizgisi; kumpas; grafiğini çıkarma içeren bir resim&#10;&#10;Yapay zeka tarafından oluşturulan içerik yanlış olabilir."/>
                    <pic:cNvPicPr/>
                  </pic:nvPicPr>
                  <pic:blipFill>
                    <a:blip r:embed="rId22"/>
                    <a:stretch>
                      <a:fillRect/>
                    </a:stretch>
                  </pic:blipFill>
                  <pic:spPr>
                    <a:xfrm>
                      <a:off x="0" y="0"/>
                      <a:ext cx="4530426" cy="3596575"/>
                    </a:xfrm>
                    <a:prstGeom prst="rect">
                      <a:avLst/>
                    </a:prstGeom>
                  </pic:spPr>
                </pic:pic>
              </a:graphicData>
            </a:graphic>
          </wp:inline>
        </w:drawing>
      </w:r>
    </w:p>
    <w:p w14:paraId="248E8400" w14:textId="77777777" w:rsidR="002F22D0" w:rsidRPr="002F22D0" w:rsidRDefault="002F22D0" w:rsidP="002F22D0">
      <w:r w:rsidRPr="002F22D0">
        <w:t>Küme sonuçları, PCA ile 2 bileşene indirgenerek aşağıda görselleştirilmiştir. Grafik, kümelerin birbirinden makul düzeyde ayrıldığını göstermektedir.</w:t>
      </w:r>
    </w:p>
    <w:p w14:paraId="0A6AB292" w14:textId="6DAB0287" w:rsidR="002F22D0" w:rsidRPr="002F22D0" w:rsidRDefault="002F22D0" w:rsidP="002F22D0"/>
    <w:p w14:paraId="3A5131DA" w14:textId="77777777" w:rsidR="002F22D0" w:rsidRPr="002F22D0" w:rsidRDefault="002F22D0" w:rsidP="00AB7416">
      <w:pPr>
        <w:pStyle w:val="Balk2"/>
      </w:pPr>
      <w:bookmarkStart w:id="59" w:name="_Toc199070113"/>
      <w:r w:rsidRPr="002F22D0">
        <w:t>16.4 Küme Özelliklerinin Karşılaştırması</w:t>
      </w:r>
      <w:bookmarkEnd w:id="59"/>
    </w:p>
    <w:tbl>
      <w:tblPr>
        <w:tblW w:w="9775" w:type="dxa"/>
        <w:jc w:val="center"/>
        <w:tblCellSpacing w:w="15" w:type="dxa"/>
        <w:tblCellMar>
          <w:top w:w="15" w:type="dxa"/>
          <w:left w:w="15" w:type="dxa"/>
          <w:bottom w:w="15" w:type="dxa"/>
          <w:right w:w="15" w:type="dxa"/>
        </w:tblCellMar>
        <w:tblLook w:val="04A0" w:firstRow="1" w:lastRow="0" w:firstColumn="1" w:lastColumn="0" w:noHBand="0" w:noVBand="1"/>
      </w:tblPr>
      <w:tblGrid>
        <w:gridCol w:w="703"/>
        <w:gridCol w:w="723"/>
        <w:gridCol w:w="1126"/>
        <w:gridCol w:w="1397"/>
        <w:gridCol w:w="1135"/>
        <w:gridCol w:w="1142"/>
        <w:gridCol w:w="1148"/>
        <w:gridCol w:w="1140"/>
        <w:gridCol w:w="1261"/>
      </w:tblGrid>
      <w:tr w:rsidR="002F22D0" w:rsidRPr="002F22D0" w14:paraId="1734D620" w14:textId="77777777" w:rsidTr="002F22D0">
        <w:trPr>
          <w:trHeight w:val="1204"/>
          <w:tblHeader/>
          <w:tblCellSpacing w:w="15" w:type="dxa"/>
          <w:jc w:val="center"/>
        </w:trPr>
        <w:tc>
          <w:tcPr>
            <w:tcW w:w="0" w:type="auto"/>
            <w:vAlign w:val="center"/>
            <w:hideMark/>
          </w:tcPr>
          <w:p w14:paraId="57F2557B" w14:textId="77777777" w:rsidR="002F22D0" w:rsidRPr="002F22D0" w:rsidRDefault="002F22D0" w:rsidP="002F22D0">
            <w:pPr>
              <w:jc w:val="left"/>
              <w:rPr>
                <w:b/>
                <w:bCs/>
              </w:rPr>
            </w:pPr>
            <w:r w:rsidRPr="002F22D0">
              <w:rPr>
                <w:b/>
                <w:bCs/>
              </w:rPr>
              <w:t>Küme</w:t>
            </w:r>
          </w:p>
        </w:tc>
        <w:tc>
          <w:tcPr>
            <w:tcW w:w="0" w:type="auto"/>
            <w:vAlign w:val="center"/>
            <w:hideMark/>
          </w:tcPr>
          <w:p w14:paraId="06C62EFF" w14:textId="77777777" w:rsidR="002F22D0" w:rsidRPr="002F22D0" w:rsidRDefault="002F22D0" w:rsidP="002F22D0">
            <w:pPr>
              <w:jc w:val="center"/>
              <w:rPr>
                <w:b/>
                <w:bCs/>
              </w:rPr>
            </w:pPr>
            <w:r w:rsidRPr="002F22D0">
              <w:rPr>
                <w:b/>
                <w:bCs/>
              </w:rPr>
              <w:t>BAD Oranı</w:t>
            </w:r>
          </w:p>
        </w:tc>
        <w:tc>
          <w:tcPr>
            <w:tcW w:w="0" w:type="auto"/>
            <w:vAlign w:val="center"/>
            <w:hideMark/>
          </w:tcPr>
          <w:p w14:paraId="7C05A1E8" w14:textId="77777777" w:rsidR="002F22D0" w:rsidRPr="002F22D0" w:rsidRDefault="002F22D0" w:rsidP="002F22D0">
            <w:pPr>
              <w:jc w:val="center"/>
              <w:rPr>
                <w:b/>
                <w:bCs/>
              </w:rPr>
            </w:pPr>
            <w:r w:rsidRPr="002F22D0">
              <w:rPr>
                <w:b/>
                <w:bCs/>
              </w:rPr>
              <w:t>Ortalama LOAN</w:t>
            </w:r>
          </w:p>
        </w:tc>
        <w:tc>
          <w:tcPr>
            <w:tcW w:w="0" w:type="auto"/>
            <w:vAlign w:val="center"/>
            <w:hideMark/>
          </w:tcPr>
          <w:p w14:paraId="7F21471A" w14:textId="77777777" w:rsidR="002F22D0" w:rsidRPr="002F22D0" w:rsidRDefault="002F22D0" w:rsidP="002F22D0">
            <w:pPr>
              <w:jc w:val="center"/>
              <w:rPr>
                <w:b/>
                <w:bCs/>
              </w:rPr>
            </w:pPr>
            <w:r w:rsidRPr="002F22D0">
              <w:rPr>
                <w:b/>
                <w:bCs/>
              </w:rPr>
              <w:t>Ortalama MORTDUE</w:t>
            </w:r>
          </w:p>
        </w:tc>
        <w:tc>
          <w:tcPr>
            <w:tcW w:w="0" w:type="auto"/>
            <w:vAlign w:val="center"/>
            <w:hideMark/>
          </w:tcPr>
          <w:p w14:paraId="3AB19A2B" w14:textId="77777777" w:rsidR="002F22D0" w:rsidRPr="002F22D0" w:rsidRDefault="002F22D0" w:rsidP="002F22D0">
            <w:pPr>
              <w:jc w:val="center"/>
              <w:rPr>
                <w:b/>
                <w:bCs/>
              </w:rPr>
            </w:pPr>
            <w:r w:rsidRPr="002F22D0">
              <w:rPr>
                <w:b/>
                <w:bCs/>
              </w:rPr>
              <w:t>Ortalama VALUE</w:t>
            </w:r>
          </w:p>
        </w:tc>
        <w:tc>
          <w:tcPr>
            <w:tcW w:w="0" w:type="auto"/>
            <w:vAlign w:val="center"/>
            <w:hideMark/>
          </w:tcPr>
          <w:p w14:paraId="4A7448D9" w14:textId="77777777" w:rsidR="002F22D0" w:rsidRPr="002F22D0" w:rsidRDefault="002F22D0" w:rsidP="002F22D0">
            <w:pPr>
              <w:jc w:val="center"/>
              <w:rPr>
                <w:b/>
                <w:bCs/>
              </w:rPr>
            </w:pPr>
            <w:r w:rsidRPr="002F22D0">
              <w:rPr>
                <w:b/>
                <w:bCs/>
              </w:rPr>
              <w:t>Ortalama DEROG</w:t>
            </w:r>
          </w:p>
        </w:tc>
        <w:tc>
          <w:tcPr>
            <w:tcW w:w="0" w:type="auto"/>
            <w:vAlign w:val="center"/>
            <w:hideMark/>
          </w:tcPr>
          <w:p w14:paraId="6A1B95E1" w14:textId="77777777" w:rsidR="002F22D0" w:rsidRPr="002F22D0" w:rsidRDefault="002F22D0" w:rsidP="002F22D0">
            <w:pPr>
              <w:jc w:val="center"/>
              <w:rPr>
                <w:b/>
                <w:bCs/>
              </w:rPr>
            </w:pPr>
            <w:r w:rsidRPr="002F22D0">
              <w:rPr>
                <w:b/>
                <w:bCs/>
              </w:rPr>
              <w:t>Ortalama DELINQ</w:t>
            </w:r>
          </w:p>
        </w:tc>
        <w:tc>
          <w:tcPr>
            <w:tcW w:w="0" w:type="auto"/>
            <w:vAlign w:val="center"/>
            <w:hideMark/>
          </w:tcPr>
          <w:p w14:paraId="3F51CBE7" w14:textId="77777777" w:rsidR="002F22D0" w:rsidRPr="002F22D0" w:rsidRDefault="002F22D0" w:rsidP="002F22D0">
            <w:pPr>
              <w:jc w:val="center"/>
              <w:rPr>
                <w:b/>
                <w:bCs/>
              </w:rPr>
            </w:pPr>
            <w:r w:rsidRPr="002F22D0">
              <w:rPr>
                <w:b/>
                <w:bCs/>
              </w:rPr>
              <w:t>Ortalama CLAGE</w:t>
            </w:r>
          </w:p>
        </w:tc>
        <w:tc>
          <w:tcPr>
            <w:tcW w:w="0" w:type="auto"/>
            <w:vAlign w:val="center"/>
            <w:hideMark/>
          </w:tcPr>
          <w:p w14:paraId="40083DBA" w14:textId="77777777" w:rsidR="002F22D0" w:rsidRPr="002F22D0" w:rsidRDefault="002F22D0" w:rsidP="002F22D0">
            <w:pPr>
              <w:jc w:val="center"/>
              <w:rPr>
                <w:b/>
                <w:bCs/>
              </w:rPr>
            </w:pPr>
            <w:r w:rsidRPr="002F22D0">
              <w:rPr>
                <w:b/>
                <w:bCs/>
              </w:rPr>
              <w:t>Ortalama DEBTINC</w:t>
            </w:r>
          </w:p>
        </w:tc>
      </w:tr>
      <w:tr w:rsidR="002F22D0" w:rsidRPr="002F22D0" w14:paraId="01F293A4" w14:textId="77777777" w:rsidTr="002F22D0">
        <w:trPr>
          <w:trHeight w:val="522"/>
          <w:tblCellSpacing w:w="15" w:type="dxa"/>
          <w:jc w:val="center"/>
        </w:trPr>
        <w:tc>
          <w:tcPr>
            <w:tcW w:w="0" w:type="auto"/>
            <w:vAlign w:val="center"/>
            <w:hideMark/>
          </w:tcPr>
          <w:p w14:paraId="61073D06" w14:textId="77777777" w:rsidR="002F22D0" w:rsidRPr="002F22D0" w:rsidRDefault="002F22D0" w:rsidP="002F22D0">
            <w:r w:rsidRPr="002F22D0">
              <w:t>0</w:t>
            </w:r>
          </w:p>
        </w:tc>
        <w:tc>
          <w:tcPr>
            <w:tcW w:w="0" w:type="auto"/>
            <w:vAlign w:val="center"/>
            <w:hideMark/>
          </w:tcPr>
          <w:p w14:paraId="6DBD003E" w14:textId="77777777" w:rsidR="002F22D0" w:rsidRPr="002F22D0" w:rsidRDefault="002F22D0" w:rsidP="002F22D0">
            <w:pPr>
              <w:jc w:val="center"/>
            </w:pPr>
            <w:r w:rsidRPr="002F22D0">
              <w:rPr>
                <w:b/>
                <w:bCs/>
              </w:rPr>
              <w:t>0.59</w:t>
            </w:r>
          </w:p>
        </w:tc>
        <w:tc>
          <w:tcPr>
            <w:tcW w:w="0" w:type="auto"/>
            <w:vAlign w:val="center"/>
            <w:hideMark/>
          </w:tcPr>
          <w:p w14:paraId="06BF4E67" w14:textId="77777777" w:rsidR="002F22D0" w:rsidRPr="002F22D0" w:rsidRDefault="002F22D0" w:rsidP="002F22D0">
            <w:pPr>
              <w:jc w:val="center"/>
            </w:pPr>
            <w:r w:rsidRPr="002F22D0">
              <w:t>17.820</w:t>
            </w:r>
          </w:p>
        </w:tc>
        <w:tc>
          <w:tcPr>
            <w:tcW w:w="0" w:type="auto"/>
            <w:vAlign w:val="center"/>
            <w:hideMark/>
          </w:tcPr>
          <w:p w14:paraId="742F6CE7" w14:textId="77777777" w:rsidR="002F22D0" w:rsidRPr="002F22D0" w:rsidRDefault="002F22D0" w:rsidP="002F22D0">
            <w:pPr>
              <w:jc w:val="center"/>
            </w:pPr>
            <w:r w:rsidRPr="002F22D0">
              <w:t>60.256</w:t>
            </w:r>
          </w:p>
        </w:tc>
        <w:tc>
          <w:tcPr>
            <w:tcW w:w="0" w:type="auto"/>
            <w:vAlign w:val="center"/>
            <w:hideMark/>
          </w:tcPr>
          <w:p w14:paraId="5A71CF8E" w14:textId="77777777" w:rsidR="002F22D0" w:rsidRPr="002F22D0" w:rsidRDefault="002F22D0" w:rsidP="002F22D0">
            <w:pPr>
              <w:jc w:val="center"/>
            </w:pPr>
            <w:r w:rsidRPr="002F22D0">
              <w:t>88.046</w:t>
            </w:r>
          </w:p>
        </w:tc>
        <w:tc>
          <w:tcPr>
            <w:tcW w:w="0" w:type="auto"/>
            <w:vAlign w:val="center"/>
            <w:hideMark/>
          </w:tcPr>
          <w:p w14:paraId="5B345B51" w14:textId="77777777" w:rsidR="002F22D0" w:rsidRPr="002F22D0" w:rsidRDefault="002F22D0" w:rsidP="002F22D0">
            <w:pPr>
              <w:jc w:val="center"/>
            </w:pPr>
            <w:r w:rsidRPr="002F22D0">
              <w:t>1.69</w:t>
            </w:r>
          </w:p>
        </w:tc>
        <w:tc>
          <w:tcPr>
            <w:tcW w:w="0" w:type="auto"/>
            <w:vAlign w:val="center"/>
            <w:hideMark/>
          </w:tcPr>
          <w:p w14:paraId="02A01F60" w14:textId="77777777" w:rsidR="002F22D0" w:rsidRPr="002F22D0" w:rsidRDefault="002F22D0" w:rsidP="002F22D0">
            <w:pPr>
              <w:jc w:val="center"/>
            </w:pPr>
            <w:r w:rsidRPr="002F22D0">
              <w:t>2.18</w:t>
            </w:r>
          </w:p>
        </w:tc>
        <w:tc>
          <w:tcPr>
            <w:tcW w:w="0" w:type="auto"/>
            <w:vAlign w:val="center"/>
            <w:hideMark/>
          </w:tcPr>
          <w:p w14:paraId="53E05D65" w14:textId="77777777" w:rsidR="002F22D0" w:rsidRPr="002F22D0" w:rsidRDefault="002F22D0" w:rsidP="002F22D0">
            <w:pPr>
              <w:jc w:val="center"/>
            </w:pPr>
            <w:r w:rsidRPr="002F22D0">
              <w:t>149.1</w:t>
            </w:r>
          </w:p>
        </w:tc>
        <w:tc>
          <w:tcPr>
            <w:tcW w:w="0" w:type="auto"/>
            <w:vAlign w:val="center"/>
            <w:hideMark/>
          </w:tcPr>
          <w:p w14:paraId="616BDC62" w14:textId="77777777" w:rsidR="002F22D0" w:rsidRPr="002F22D0" w:rsidRDefault="002F22D0" w:rsidP="002F22D0">
            <w:pPr>
              <w:jc w:val="center"/>
            </w:pPr>
            <w:r w:rsidRPr="002F22D0">
              <w:t>36.3</w:t>
            </w:r>
          </w:p>
        </w:tc>
      </w:tr>
      <w:tr w:rsidR="002F22D0" w:rsidRPr="002F22D0" w14:paraId="0D958655" w14:textId="77777777" w:rsidTr="002F22D0">
        <w:trPr>
          <w:trHeight w:val="508"/>
          <w:tblCellSpacing w:w="15" w:type="dxa"/>
          <w:jc w:val="center"/>
        </w:trPr>
        <w:tc>
          <w:tcPr>
            <w:tcW w:w="0" w:type="auto"/>
            <w:vAlign w:val="center"/>
            <w:hideMark/>
          </w:tcPr>
          <w:p w14:paraId="5216AD9B" w14:textId="77777777" w:rsidR="002F22D0" w:rsidRPr="002F22D0" w:rsidRDefault="002F22D0" w:rsidP="002F22D0">
            <w:r w:rsidRPr="002F22D0">
              <w:t>1</w:t>
            </w:r>
          </w:p>
        </w:tc>
        <w:tc>
          <w:tcPr>
            <w:tcW w:w="0" w:type="auto"/>
            <w:vAlign w:val="center"/>
            <w:hideMark/>
          </w:tcPr>
          <w:p w14:paraId="4B0EE189" w14:textId="77777777" w:rsidR="002F22D0" w:rsidRPr="002F22D0" w:rsidRDefault="002F22D0" w:rsidP="002F22D0">
            <w:pPr>
              <w:jc w:val="center"/>
            </w:pPr>
            <w:r w:rsidRPr="002F22D0">
              <w:t>0.17</w:t>
            </w:r>
          </w:p>
        </w:tc>
        <w:tc>
          <w:tcPr>
            <w:tcW w:w="0" w:type="auto"/>
            <w:vAlign w:val="center"/>
            <w:hideMark/>
          </w:tcPr>
          <w:p w14:paraId="14EF2787" w14:textId="77777777" w:rsidR="002F22D0" w:rsidRPr="002F22D0" w:rsidRDefault="002F22D0" w:rsidP="002F22D0">
            <w:pPr>
              <w:jc w:val="center"/>
            </w:pPr>
            <w:r w:rsidRPr="002F22D0">
              <w:t>15.889</w:t>
            </w:r>
          </w:p>
        </w:tc>
        <w:tc>
          <w:tcPr>
            <w:tcW w:w="0" w:type="auto"/>
            <w:vAlign w:val="center"/>
            <w:hideMark/>
          </w:tcPr>
          <w:p w14:paraId="35CC28F4" w14:textId="77777777" w:rsidR="002F22D0" w:rsidRPr="002F22D0" w:rsidRDefault="002F22D0" w:rsidP="002F22D0">
            <w:pPr>
              <w:jc w:val="center"/>
            </w:pPr>
            <w:r w:rsidRPr="002F22D0">
              <w:t>53.186</w:t>
            </w:r>
          </w:p>
        </w:tc>
        <w:tc>
          <w:tcPr>
            <w:tcW w:w="0" w:type="auto"/>
            <w:vAlign w:val="center"/>
            <w:hideMark/>
          </w:tcPr>
          <w:p w14:paraId="744BFA58" w14:textId="77777777" w:rsidR="002F22D0" w:rsidRPr="002F22D0" w:rsidRDefault="002F22D0" w:rsidP="002F22D0">
            <w:pPr>
              <w:jc w:val="center"/>
            </w:pPr>
            <w:r w:rsidRPr="002F22D0">
              <w:t>79.414</w:t>
            </w:r>
          </w:p>
        </w:tc>
        <w:tc>
          <w:tcPr>
            <w:tcW w:w="0" w:type="auto"/>
            <w:vAlign w:val="center"/>
            <w:hideMark/>
          </w:tcPr>
          <w:p w14:paraId="21CFFCC7" w14:textId="77777777" w:rsidR="002F22D0" w:rsidRPr="002F22D0" w:rsidRDefault="002F22D0" w:rsidP="002F22D0">
            <w:pPr>
              <w:jc w:val="center"/>
            </w:pPr>
            <w:r w:rsidRPr="002F22D0">
              <w:t>0.12</w:t>
            </w:r>
          </w:p>
        </w:tc>
        <w:tc>
          <w:tcPr>
            <w:tcW w:w="0" w:type="auto"/>
            <w:vAlign w:val="center"/>
            <w:hideMark/>
          </w:tcPr>
          <w:p w14:paraId="43212D0B" w14:textId="77777777" w:rsidR="002F22D0" w:rsidRPr="002F22D0" w:rsidRDefault="002F22D0" w:rsidP="002F22D0">
            <w:pPr>
              <w:jc w:val="center"/>
            </w:pPr>
            <w:r w:rsidRPr="002F22D0">
              <w:t>0.25</w:t>
            </w:r>
          </w:p>
        </w:tc>
        <w:tc>
          <w:tcPr>
            <w:tcW w:w="0" w:type="auto"/>
            <w:vAlign w:val="center"/>
            <w:hideMark/>
          </w:tcPr>
          <w:p w14:paraId="6AC9D529" w14:textId="77777777" w:rsidR="002F22D0" w:rsidRPr="002F22D0" w:rsidRDefault="002F22D0" w:rsidP="002F22D0">
            <w:pPr>
              <w:jc w:val="center"/>
            </w:pPr>
            <w:r w:rsidRPr="002F22D0">
              <w:t>165.8</w:t>
            </w:r>
          </w:p>
        </w:tc>
        <w:tc>
          <w:tcPr>
            <w:tcW w:w="0" w:type="auto"/>
            <w:vAlign w:val="center"/>
            <w:hideMark/>
          </w:tcPr>
          <w:p w14:paraId="5C0381C0" w14:textId="77777777" w:rsidR="002F22D0" w:rsidRPr="002F22D0" w:rsidRDefault="002F22D0" w:rsidP="002F22D0">
            <w:pPr>
              <w:jc w:val="center"/>
            </w:pPr>
            <w:r w:rsidRPr="002F22D0">
              <w:t>32.6</w:t>
            </w:r>
          </w:p>
        </w:tc>
      </w:tr>
      <w:tr w:rsidR="002F22D0" w:rsidRPr="002F22D0" w14:paraId="579A77C0" w14:textId="77777777" w:rsidTr="002F22D0">
        <w:trPr>
          <w:trHeight w:val="522"/>
          <w:tblCellSpacing w:w="15" w:type="dxa"/>
          <w:jc w:val="center"/>
        </w:trPr>
        <w:tc>
          <w:tcPr>
            <w:tcW w:w="0" w:type="auto"/>
            <w:vAlign w:val="center"/>
            <w:hideMark/>
          </w:tcPr>
          <w:p w14:paraId="3C4F2DB7" w14:textId="77777777" w:rsidR="002F22D0" w:rsidRPr="002F22D0" w:rsidRDefault="002F22D0" w:rsidP="002F22D0">
            <w:r w:rsidRPr="002F22D0">
              <w:t>2</w:t>
            </w:r>
          </w:p>
        </w:tc>
        <w:tc>
          <w:tcPr>
            <w:tcW w:w="0" w:type="auto"/>
            <w:vAlign w:val="center"/>
            <w:hideMark/>
          </w:tcPr>
          <w:p w14:paraId="4499A038" w14:textId="77777777" w:rsidR="002F22D0" w:rsidRPr="002F22D0" w:rsidRDefault="002F22D0" w:rsidP="002F22D0">
            <w:pPr>
              <w:jc w:val="center"/>
            </w:pPr>
            <w:r w:rsidRPr="002F22D0">
              <w:t>0.14</w:t>
            </w:r>
          </w:p>
        </w:tc>
        <w:tc>
          <w:tcPr>
            <w:tcW w:w="0" w:type="auto"/>
            <w:vAlign w:val="center"/>
            <w:hideMark/>
          </w:tcPr>
          <w:p w14:paraId="54A45CE8" w14:textId="77777777" w:rsidR="002F22D0" w:rsidRPr="002F22D0" w:rsidRDefault="002F22D0" w:rsidP="002F22D0">
            <w:pPr>
              <w:jc w:val="center"/>
            </w:pPr>
            <w:r w:rsidRPr="002F22D0">
              <w:rPr>
                <w:b/>
                <w:bCs/>
              </w:rPr>
              <w:t>26.514</w:t>
            </w:r>
          </w:p>
        </w:tc>
        <w:tc>
          <w:tcPr>
            <w:tcW w:w="0" w:type="auto"/>
            <w:vAlign w:val="center"/>
            <w:hideMark/>
          </w:tcPr>
          <w:p w14:paraId="408D24F2" w14:textId="77777777" w:rsidR="002F22D0" w:rsidRPr="002F22D0" w:rsidRDefault="002F22D0" w:rsidP="002F22D0">
            <w:pPr>
              <w:jc w:val="center"/>
            </w:pPr>
            <w:r w:rsidRPr="002F22D0">
              <w:rPr>
                <w:b/>
                <w:bCs/>
              </w:rPr>
              <w:t>124.513</w:t>
            </w:r>
          </w:p>
        </w:tc>
        <w:tc>
          <w:tcPr>
            <w:tcW w:w="0" w:type="auto"/>
            <w:vAlign w:val="center"/>
            <w:hideMark/>
          </w:tcPr>
          <w:p w14:paraId="01CF2AA4" w14:textId="77777777" w:rsidR="002F22D0" w:rsidRPr="002F22D0" w:rsidRDefault="002F22D0" w:rsidP="002F22D0">
            <w:pPr>
              <w:jc w:val="center"/>
            </w:pPr>
            <w:r w:rsidRPr="002F22D0">
              <w:rPr>
                <w:b/>
                <w:bCs/>
              </w:rPr>
              <w:t>169.658</w:t>
            </w:r>
          </w:p>
        </w:tc>
        <w:tc>
          <w:tcPr>
            <w:tcW w:w="0" w:type="auto"/>
            <w:vAlign w:val="center"/>
            <w:hideMark/>
          </w:tcPr>
          <w:p w14:paraId="03A37713" w14:textId="77777777" w:rsidR="002F22D0" w:rsidRPr="002F22D0" w:rsidRDefault="002F22D0" w:rsidP="002F22D0">
            <w:pPr>
              <w:jc w:val="center"/>
            </w:pPr>
            <w:r w:rsidRPr="002F22D0">
              <w:t>0.11</w:t>
            </w:r>
          </w:p>
        </w:tc>
        <w:tc>
          <w:tcPr>
            <w:tcW w:w="0" w:type="auto"/>
            <w:vAlign w:val="center"/>
            <w:hideMark/>
          </w:tcPr>
          <w:p w14:paraId="311BCECD" w14:textId="77777777" w:rsidR="002F22D0" w:rsidRPr="002F22D0" w:rsidRDefault="002F22D0" w:rsidP="002F22D0">
            <w:pPr>
              <w:jc w:val="center"/>
            </w:pPr>
            <w:r w:rsidRPr="002F22D0">
              <w:t>0.33</w:t>
            </w:r>
          </w:p>
        </w:tc>
        <w:tc>
          <w:tcPr>
            <w:tcW w:w="0" w:type="auto"/>
            <w:vAlign w:val="center"/>
            <w:hideMark/>
          </w:tcPr>
          <w:p w14:paraId="12D9501B" w14:textId="77777777" w:rsidR="002F22D0" w:rsidRPr="002F22D0" w:rsidRDefault="002F22D0" w:rsidP="002F22D0">
            <w:pPr>
              <w:jc w:val="center"/>
            </w:pPr>
            <w:r w:rsidRPr="002F22D0">
              <w:rPr>
                <w:b/>
                <w:bCs/>
              </w:rPr>
              <w:t>227.0</w:t>
            </w:r>
          </w:p>
        </w:tc>
        <w:tc>
          <w:tcPr>
            <w:tcW w:w="0" w:type="auto"/>
            <w:vAlign w:val="center"/>
            <w:hideMark/>
          </w:tcPr>
          <w:p w14:paraId="35E2C488" w14:textId="77777777" w:rsidR="002F22D0" w:rsidRPr="002F22D0" w:rsidRDefault="002F22D0" w:rsidP="002F22D0">
            <w:pPr>
              <w:jc w:val="center"/>
            </w:pPr>
            <w:r w:rsidRPr="002F22D0">
              <w:rPr>
                <w:b/>
                <w:bCs/>
              </w:rPr>
              <w:t>28.1</w:t>
            </w:r>
          </w:p>
        </w:tc>
      </w:tr>
    </w:tbl>
    <w:p w14:paraId="4171CADD" w14:textId="51D4B8E1" w:rsidR="002F22D0" w:rsidRPr="002F22D0" w:rsidRDefault="002F22D0" w:rsidP="002F22D0">
      <w:pPr>
        <w:rPr>
          <w:b/>
          <w:bCs/>
        </w:rPr>
      </w:pPr>
    </w:p>
    <w:p w14:paraId="458063CA" w14:textId="77777777" w:rsidR="002F22D0" w:rsidRPr="002F22D0" w:rsidRDefault="002F22D0" w:rsidP="002F22D0">
      <w:r w:rsidRPr="002F22D0">
        <w:rPr>
          <w:b/>
          <w:bCs/>
        </w:rPr>
        <w:t>Küme 0</w:t>
      </w:r>
      <w:r w:rsidRPr="002F22D0">
        <w:t>, en yüksek BAD oranına sahip gruptur (%59). Bu grup risklidir: düşük kredi skoru göstergeleri ve yüksek borç oranları (DEBTINC) dikkat çeker.</w:t>
      </w:r>
    </w:p>
    <w:p w14:paraId="69811E9D" w14:textId="77777777" w:rsidR="002F22D0" w:rsidRPr="002F22D0" w:rsidRDefault="002F22D0" w:rsidP="002F22D0">
      <w:r w:rsidRPr="002F22D0">
        <w:rPr>
          <w:b/>
          <w:bCs/>
        </w:rPr>
        <w:t>Küme 1</w:t>
      </w:r>
      <w:r w:rsidRPr="002F22D0">
        <w:t>, düşük riskli müşteri grubudur. Bu segment potansiyel “güvenli müşterileri” temsil eder.</w:t>
      </w:r>
    </w:p>
    <w:p w14:paraId="2D6D496D" w14:textId="3E098434" w:rsidR="002F22D0" w:rsidRPr="002F22D0" w:rsidRDefault="002F22D0" w:rsidP="002F22D0">
      <w:r w:rsidRPr="002F22D0">
        <w:rPr>
          <w:b/>
          <w:bCs/>
        </w:rPr>
        <w:t>Küme 2</w:t>
      </w:r>
      <w:r w:rsidRPr="002F22D0">
        <w:t>, yüksek kredi kullanan ve aynı zamanda düşük BAD oranına sahip güçlü bir müşteri segmentidir. Borcunu büyük ölçüde ödeyebilen ve finansal kapasitesi yüksek bir grubu temsil eder</w:t>
      </w:r>
      <w:r>
        <w:t>.</w:t>
      </w:r>
    </w:p>
    <w:p w14:paraId="54A69B8F" w14:textId="77777777" w:rsidR="002F22D0" w:rsidRDefault="002F22D0" w:rsidP="002F22D0">
      <w:proofErr w:type="spellStart"/>
      <w:r w:rsidRPr="002F22D0">
        <w:lastRenderedPageBreak/>
        <w:t>KMeans</w:t>
      </w:r>
      <w:proofErr w:type="spellEnd"/>
      <w:r w:rsidRPr="002F22D0">
        <w:t xml:space="preserve"> algoritmasıyla veri üzerinde yapılan gözetimsiz kümeleme çalışması, müşteri segmentasyonu açısından anlamlı ve yorumlanabilir gruplar ortaya koymuştur. Bu kümeler, kredi risk puanlaması dışında, daha stratejik analizlerde (örneğin pazarlama, kredi limiti belirleme vb.) kullanılabilir hale gelmiştir.</w:t>
      </w:r>
    </w:p>
    <w:p w14:paraId="4BA2A449" w14:textId="77777777" w:rsidR="002F22D0" w:rsidRPr="002F22D0" w:rsidRDefault="002F22D0" w:rsidP="002F22D0"/>
    <w:p w14:paraId="52E5FFAD" w14:textId="77777777" w:rsidR="002F22D0" w:rsidRPr="00741F7F" w:rsidRDefault="002F22D0" w:rsidP="002F22D0"/>
    <w:p w14:paraId="68BDA9F6" w14:textId="77777777" w:rsidR="003260D6" w:rsidRDefault="003260D6" w:rsidP="0069133E"/>
    <w:p w14:paraId="37A9672B" w14:textId="77777777" w:rsidR="003260D6" w:rsidRPr="0069133E" w:rsidRDefault="003260D6" w:rsidP="0069133E"/>
    <w:p w14:paraId="5FC5F333" w14:textId="77777777" w:rsidR="0069133E" w:rsidRPr="00936336" w:rsidRDefault="0069133E" w:rsidP="00DD5442"/>
    <w:p w14:paraId="02DF90F3" w14:textId="77777777" w:rsidR="00D14CD7" w:rsidRPr="00C812E7" w:rsidRDefault="00D14CD7" w:rsidP="00C812E7"/>
    <w:p w14:paraId="6E2952DC" w14:textId="77777777" w:rsidR="00C812E7" w:rsidRDefault="00C812E7" w:rsidP="006657D1">
      <w:pPr>
        <w:jc w:val="left"/>
      </w:pPr>
    </w:p>
    <w:p w14:paraId="09E0EA31" w14:textId="77777777" w:rsidR="006657D1" w:rsidRDefault="006657D1" w:rsidP="006657D1">
      <w:pPr>
        <w:jc w:val="left"/>
      </w:pPr>
    </w:p>
    <w:sectPr w:rsidR="006657D1">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5B707" w14:textId="77777777" w:rsidR="00173C5D" w:rsidRDefault="00173C5D" w:rsidP="00BA0941">
      <w:pPr>
        <w:spacing w:after="0" w:line="240" w:lineRule="auto"/>
      </w:pPr>
      <w:r>
        <w:separator/>
      </w:r>
    </w:p>
  </w:endnote>
  <w:endnote w:type="continuationSeparator" w:id="0">
    <w:p w14:paraId="5751C69B" w14:textId="77777777" w:rsidR="00173C5D" w:rsidRDefault="00173C5D" w:rsidP="00BA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890A0" w14:textId="77777777" w:rsidR="00BA0941" w:rsidRDefault="00BA094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E3EB2" w14:textId="77777777" w:rsidR="00BA0941" w:rsidRDefault="00BA094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D58C2" w14:textId="77777777" w:rsidR="00BA0941" w:rsidRDefault="00BA094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3FD7F" w14:textId="77777777" w:rsidR="00173C5D" w:rsidRDefault="00173C5D" w:rsidP="00BA0941">
      <w:pPr>
        <w:spacing w:after="0" w:line="240" w:lineRule="auto"/>
      </w:pPr>
      <w:r>
        <w:separator/>
      </w:r>
    </w:p>
  </w:footnote>
  <w:footnote w:type="continuationSeparator" w:id="0">
    <w:p w14:paraId="12DFA68B" w14:textId="77777777" w:rsidR="00173C5D" w:rsidRDefault="00173C5D" w:rsidP="00BA0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67C59" w14:textId="77777777" w:rsidR="00BA0941" w:rsidRDefault="00BA094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671D6" w14:textId="77777777" w:rsidR="00BA0941" w:rsidRDefault="00BA0941">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A1CEC" w14:textId="77777777" w:rsidR="00BA0941" w:rsidRDefault="00BA094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01B"/>
    <w:multiLevelType w:val="multilevel"/>
    <w:tmpl w:val="140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81556"/>
    <w:multiLevelType w:val="multilevel"/>
    <w:tmpl w:val="4BC8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B35B2"/>
    <w:multiLevelType w:val="multilevel"/>
    <w:tmpl w:val="681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0212D"/>
    <w:multiLevelType w:val="multilevel"/>
    <w:tmpl w:val="E9C8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B1D45"/>
    <w:multiLevelType w:val="multilevel"/>
    <w:tmpl w:val="2C9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758B9"/>
    <w:multiLevelType w:val="multilevel"/>
    <w:tmpl w:val="F7BEC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031B2"/>
    <w:multiLevelType w:val="multilevel"/>
    <w:tmpl w:val="4A4E0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21384"/>
    <w:multiLevelType w:val="multilevel"/>
    <w:tmpl w:val="C0D0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304DD"/>
    <w:multiLevelType w:val="multilevel"/>
    <w:tmpl w:val="78E4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E549D"/>
    <w:multiLevelType w:val="multilevel"/>
    <w:tmpl w:val="CB24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12352"/>
    <w:multiLevelType w:val="multilevel"/>
    <w:tmpl w:val="8EF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10F19"/>
    <w:multiLevelType w:val="multilevel"/>
    <w:tmpl w:val="ECA4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928C7"/>
    <w:multiLevelType w:val="multilevel"/>
    <w:tmpl w:val="3E7C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F14A7"/>
    <w:multiLevelType w:val="multilevel"/>
    <w:tmpl w:val="0052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66D3B"/>
    <w:multiLevelType w:val="multilevel"/>
    <w:tmpl w:val="814A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1545A"/>
    <w:multiLevelType w:val="multilevel"/>
    <w:tmpl w:val="AD26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41AFD"/>
    <w:multiLevelType w:val="multilevel"/>
    <w:tmpl w:val="110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939F6"/>
    <w:multiLevelType w:val="multilevel"/>
    <w:tmpl w:val="927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51322"/>
    <w:multiLevelType w:val="multilevel"/>
    <w:tmpl w:val="5A56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F2A57"/>
    <w:multiLevelType w:val="multilevel"/>
    <w:tmpl w:val="123E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A061A"/>
    <w:multiLevelType w:val="multilevel"/>
    <w:tmpl w:val="6240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C04A6"/>
    <w:multiLevelType w:val="multilevel"/>
    <w:tmpl w:val="1D9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292E93"/>
    <w:multiLevelType w:val="multilevel"/>
    <w:tmpl w:val="ED2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E24D0"/>
    <w:multiLevelType w:val="multilevel"/>
    <w:tmpl w:val="EDFA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410AB"/>
    <w:multiLevelType w:val="multilevel"/>
    <w:tmpl w:val="4E9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87756"/>
    <w:multiLevelType w:val="multilevel"/>
    <w:tmpl w:val="EA8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C4228"/>
    <w:multiLevelType w:val="multilevel"/>
    <w:tmpl w:val="5980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04141"/>
    <w:multiLevelType w:val="multilevel"/>
    <w:tmpl w:val="2708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BB0E48"/>
    <w:multiLevelType w:val="multilevel"/>
    <w:tmpl w:val="174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77629"/>
    <w:multiLevelType w:val="multilevel"/>
    <w:tmpl w:val="AF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C3F94"/>
    <w:multiLevelType w:val="multilevel"/>
    <w:tmpl w:val="87E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57E17"/>
    <w:multiLevelType w:val="multilevel"/>
    <w:tmpl w:val="0DAE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AF2C34"/>
    <w:multiLevelType w:val="multilevel"/>
    <w:tmpl w:val="0AE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495179">
    <w:abstractNumId w:val="24"/>
  </w:num>
  <w:num w:numId="2" w16cid:durableId="1646936177">
    <w:abstractNumId w:val="15"/>
  </w:num>
  <w:num w:numId="3" w16cid:durableId="2115057931">
    <w:abstractNumId w:val="21"/>
  </w:num>
  <w:num w:numId="4" w16cid:durableId="903025184">
    <w:abstractNumId w:val="5"/>
  </w:num>
  <w:num w:numId="5" w16cid:durableId="2099129095">
    <w:abstractNumId w:val="22"/>
  </w:num>
  <w:num w:numId="6" w16cid:durableId="775947983">
    <w:abstractNumId w:val="11"/>
  </w:num>
  <w:num w:numId="7" w16cid:durableId="2051414353">
    <w:abstractNumId w:val="19"/>
  </w:num>
  <w:num w:numId="8" w16cid:durableId="390924423">
    <w:abstractNumId w:val="12"/>
  </w:num>
  <w:num w:numId="9" w16cid:durableId="464929564">
    <w:abstractNumId w:val="17"/>
  </w:num>
  <w:num w:numId="10" w16cid:durableId="1619951532">
    <w:abstractNumId w:val="14"/>
  </w:num>
  <w:num w:numId="11" w16cid:durableId="739644861">
    <w:abstractNumId w:val="6"/>
  </w:num>
  <w:num w:numId="12" w16cid:durableId="2040203347">
    <w:abstractNumId w:val="0"/>
  </w:num>
  <w:num w:numId="13" w16cid:durableId="1872959455">
    <w:abstractNumId w:val="16"/>
  </w:num>
  <w:num w:numId="14" w16cid:durableId="2043431475">
    <w:abstractNumId w:val="28"/>
  </w:num>
  <w:num w:numId="15" w16cid:durableId="153188519">
    <w:abstractNumId w:val="8"/>
  </w:num>
  <w:num w:numId="16" w16cid:durableId="521821994">
    <w:abstractNumId w:val="18"/>
  </w:num>
  <w:num w:numId="17" w16cid:durableId="1384258630">
    <w:abstractNumId w:val="10"/>
  </w:num>
  <w:num w:numId="18" w16cid:durableId="954751313">
    <w:abstractNumId w:val="27"/>
  </w:num>
  <w:num w:numId="19" w16cid:durableId="1135292533">
    <w:abstractNumId w:val="2"/>
  </w:num>
  <w:num w:numId="20" w16cid:durableId="39718143">
    <w:abstractNumId w:val="31"/>
  </w:num>
  <w:num w:numId="21" w16cid:durableId="307632002">
    <w:abstractNumId w:val="9"/>
  </w:num>
  <w:num w:numId="22" w16cid:durableId="1161118709">
    <w:abstractNumId w:val="1"/>
  </w:num>
  <w:num w:numId="23" w16cid:durableId="1436554348">
    <w:abstractNumId w:val="26"/>
  </w:num>
  <w:num w:numId="24" w16cid:durableId="1361543089">
    <w:abstractNumId w:val="32"/>
  </w:num>
  <w:num w:numId="25" w16cid:durableId="2102485010">
    <w:abstractNumId w:val="20"/>
  </w:num>
  <w:num w:numId="26" w16cid:durableId="1917089636">
    <w:abstractNumId w:val="23"/>
  </w:num>
  <w:num w:numId="27" w16cid:durableId="677732477">
    <w:abstractNumId w:val="30"/>
  </w:num>
  <w:num w:numId="28" w16cid:durableId="1156338748">
    <w:abstractNumId w:val="25"/>
  </w:num>
  <w:num w:numId="29" w16cid:durableId="456874466">
    <w:abstractNumId w:val="13"/>
  </w:num>
  <w:num w:numId="30" w16cid:durableId="230430290">
    <w:abstractNumId w:val="3"/>
  </w:num>
  <w:num w:numId="31" w16cid:durableId="610208207">
    <w:abstractNumId w:val="7"/>
  </w:num>
  <w:num w:numId="32" w16cid:durableId="659579351">
    <w:abstractNumId w:val="4"/>
  </w:num>
  <w:num w:numId="33" w16cid:durableId="12868152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47"/>
    <w:rsid w:val="000C1176"/>
    <w:rsid w:val="001154A4"/>
    <w:rsid w:val="00151223"/>
    <w:rsid w:val="00173C5D"/>
    <w:rsid w:val="002C0347"/>
    <w:rsid w:val="002C0ECD"/>
    <w:rsid w:val="002F22D0"/>
    <w:rsid w:val="003260D6"/>
    <w:rsid w:val="003D01A7"/>
    <w:rsid w:val="003F229B"/>
    <w:rsid w:val="00452F84"/>
    <w:rsid w:val="004F6A19"/>
    <w:rsid w:val="006657D1"/>
    <w:rsid w:val="00676C8E"/>
    <w:rsid w:val="00682FAC"/>
    <w:rsid w:val="0069133E"/>
    <w:rsid w:val="006940DD"/>
    <w:rsid w:val="00741F7F"/>
    <w:rsid w:val="00803155"/>
    <w:rsid w:val="0085771D"/>
    <w:rsid w:val="008D51A8"/>
    <w:rsid w:val="00936336"/>
    <w:rsid w:val="00967535"/>
    <w:rsid w:val="00AB3324"/>
    <w:rsid w:val="00AB7416"/>
    <w:rsid w:val="00AE462F"/>
    <w:rsid w:val="00B81303"/>
    <w:rsid w:val="00BA0941"/>
    <w:rsid w:val="00C42922"/>
    <w:rsid w:val="00C812E7"/>
    <w:rsid w:val="00CA696D"/>
    <w:rsid w:val="00CC11BC"/>
    <w:rsid w:val="00D14CD7"/>
    <w:rsid w:val="00DD5442"/>
    <w:rsid w:val="00E175EF"/>
    <w:rsid w:val="00E23EF7"/>
    <w:rsid w:val="00F43F1A"/>
    <w:rsid w:val="00F923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8367"/>
  <w15:chartTrackingRefBased/>
  <w15:docId w15:val="{9B9C7739-B961-42D4-99B1-E9248FFA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38A"/>
    <w:pPr>
      <w:jc w:val="both"/>
    </w:pPr>
    <w:rPr>
      <w:rFonts w:ascii="Times New Roman" w:hAnsi="Times New Roman"/>
      <w:sz w:val="24"/>
    </w:rPr>
  </w:style>
  <w:style w:type="paragraph" w:styleId="Balk1">
    <w:name w:val="heading 1"/>
    <w:basedOn w:val="Normal"/>
    <w:next w:val="Normal"/>
    <w:link w:val="Balk1Char"/>
    <w:autoRedefine/>
    <w:uiPriority w:val="9"/>
    <w:qFormat/>
    <w:rsid w:val="00C812E7"/>
    <w:pPr>
      <w:keepNext/>
      <w:keepLines/>
      <w:spacing w:before="360" w:after="80"/>
      <w:outlineLvl w:val="0"/>
    </w:pPr>
    <w:rPr>
      <w:rFonts w:eastAsiaTheme="majorEastAsia" w:cstheme="majorBidi"/>
      <w:b/>
      <w:color w:val="000000" w:themeColor="text1"/>
      <w:sz w:val="32"/>
      <w:szCs w:val="40"/>
    </w:rPr>
  </w:style>
  <w:style w:type="paragraph" w:styleId="Balk2">
    <w:name w:val="heading 2"/>
    <w:basedOn w:val="Normal"/>
    <w:next w:val="Normal"/>
    <w:link w:val="Balk2Char"/>
    <w:autoRedefine/>
    <w:uiPriority w:val="9"/>
    <w:unhideWhenUsed/>
    <w:qFormat/>
    <w:rsid w:val="00AB7416"/>
    <w:pPr>
      <w:keepNext/>
      <w:spacing w:before="240" w:after="60" w:line="278" w:lineRule="auto"/>
      <w:outlineLvl w:val="1"/>
    </w:pPr>
    <w:rPr>
      <w:rFonts w:eastAsiaTheme="majorEastAsia" w:cstheme="majorBidi"/>
      <w:b/>
      <w:bCs/>
      <w:iCs/>
      <w:sz w:val="28"/>
      <w:szCs w:val="28"/>
    </w:rPr>
  </w:style>
  <w:style w:type="paragraph" w:styleId="Balk3">
    <w:name w:val="heading 3"/>
    <w:basedOn w:val="Normal"/>
    <w:next w:val="Normal"/>
    <w:link w:val="Balk3Char"/>
    <w:uiPriority w:val="9"/>
    <w:semiHidden/>
    <w:unhideWhenUsed/>
    <w:rsid w:val="002C034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C034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C034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C034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C034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C034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C034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812E7"/>
    <w:rPr>
      <w:rFonts w:ascii="Times New Roman" w:eastAsiaTheme="majorEastAsia" w:hAnsi="Times New Roman" w:cstheme="majorBidi"/>
      <w:b/>
      <w:color w:val="000000" w:themeColor="text1"/>
      <w:sz w:val="32"/>
      <w:szCs w:val="40"/>
    </w:rPr>
  </w:style>
  <w:style w:type="character" w:customStyle="1" w:styleId="Balk2Char">
    <w:name w:val="Başlık 2 Char"/>
    <w:basedOn w:val="VarsaylanParagrafYazTipi"/>
    <w:link w:val="Balk2"/>
    <w:uiPriority w:val="9"/>
    <w:rsid w:val="00AB7416"/>
    <w:rPr>
      <w:rFonts w:ascii="Times New Roman" w:eastAsiaTheme="majorEastAsia" w:hAnsi="Times New Roman" w:cstheme="majorBidi"/>
      <w:b/>
      <w:bCs/>
      <w:iCs/>
      <w:sz w:val="28"/>
      <w:szCs w:val="28"/>
    </w:rPr>
  </w:style>
  <w:style w:type="character" w:customStyle="1" w:styleId="Balk3Char">
    <w:name w:val="Başlık 3 Char"/>
    <w:basedOn w:val="VarsaylanParagrafYazTipi"/>
    <w:link w:val="Balk3"/>
    <w:uiPriority w:val="9"/>
    <w:semiHidden/>
    <w:rsid w:val="002C034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C034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C034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C034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C034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C034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C0347"/>
    <w:rPr>
      <w:rFonts w:eastAsiaTheme="majorEastAsia" w:cstheme="majorBidi"/>
      <w:color w:val="272727" w:themeColor="text1" w:themeTint="D8"/>
    </w:rPr>
  </w:style>
  <w:style w:type="paragraph" w:styleId="KonuBal">
    <w:name w:val="Title"/>
    <w:basedOn w:val="Normal"/>
    <w:next w:val="Normal"/>
    <w:link w:val="KonuBalChar"/>
    <w:uiPriority w:val="10"/>
    <w:rsid w:val="002C0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C034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C034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C034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C034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C0347"/>
    <w:rPr>
      <w:i/>
      <w:iCs/>
      <w:color w:val="404040" w:themeColor="text1" w:themeTint="BF"/>
    </w:rPr>
  </w:style>
  <w:style w:type="paragraph" w:styleId="ListeParagraf">
    <w:name w:val="List Paragraph"/>
    <w:basedOn w:val="Normal"/>
    <w:uiPriority w:val="34"/>
    <w:qFormat/>
    <w:rsid w:val="002C0347"/>
    <w:pPr>
      <w:ind w:left="720"/>
      <w:contextualSpacing/>
    </w:pPr>
  </w:style>
  <w:style w:type="character" w:styleId="GlVurgulama">
    <w:name w:val="Intense Emphasis"/>
    <w:basedOn w:val="VarsaylanParagrafYazTipi"/>
    <w:uiPriority w:val="21"/>
    <w:qFormat/>
    <w:rsid w:val="002C0347"/>
    <w:rPr>
      <w:i/>
      <w:iCs/>
      <w:color w:val="0F4761" w:themeColor="accent1" w:themeShade="BF"/>
    </w:rPr>
  </w:style>
  <w:style w:type="paragraph" w:styleId="GlAlnt">
    <w:name w:val="Intense Quote"/>
    <w:basedOn w:val="Normal"/>
    <w:next w:val="Normal"/>
    <w:link w:val="GlAlntChar"/>
    <w:uiPriority w:val="30"/>
    <w:qFormat/>
    <w:rsid w:val="002C0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C0347"/>
    <w:rPr>
      <w:i/>
      <w:iCs/>
      <w:color w:val="0F4761" w:themeColor="accent1" w:themeShade="BF"/>
    </w:rPr>
  </w:style>
  <w:style w:type="character" w:styleId="GlBavuru">
    <w:name w:val="Intense Reference"/>
    <w:basedOn w:val="VarsaylanParagrafYazTipi"/>
    <w:uiPriority w:val="32"/>
    <w:qFormat/>
    <w:rsid w:val="002C0347"/>
    <w:rPr>
      <w:b/>
      <w:bCs/>
      <w:smallCaps/>
      <w:color w:val="0F4761" w:themeColor="accent1" w:themeShade="BF"/>
      <w:spacing w:val="5"/>
    </w:rPr>
  </w:style>
  <w:style w:type="paragraph" w:styleId="NormalWeb">
    <w:name w:val="Normal (Web)"/>
    <w:basedOn w:val="Normal"/>
    <w:uiPriority w:val="99"/>
    <w:semiHidden/>
    <w:unhideWhenUsed/>
    <w:rsid w:val="00F9238A"/>
    <w:pPr>
      <w:spacing w:before="100" w:beforeAutospacing="1" w:after="100" w:afterAutospacing="1" w:line="240" w:lineRule="auto"/>
      <w:jc w:val="left"/>
    </w:pPr>
    <w:rPr>
      <w:rFonts w:eastAsia="Times New Roman" w:cs="Times New Roman"/>
      <w:kern w:val="0"/>
      <w:szCs w:val="24"/>
      <w:lang w:eastAsia="tr-TR"/>
      <w14:ligatures w14:val="none"/>
    </w:rPr>
  </w:style>
  <w:style w:type="paragraph" w:styleId="TBal">
    <w:name w:val="TOC Heading"/>
    <w:basedOn w:val="Balk1"/>
    <w:next w:val="Normal"/>
    <w:uiPriority w:val="39"/>
    <w:unhideWhenUsed/>
    <w:qFormat/>
    <w:rsid w:val="00AB7416"/>
    <w:pPr>
      <w:spacing w:before="240" w:after="0"/>
      <w:jc w:val="left"/>
      <w:outlineLvl w:val="9"/>
    </w:pPr>
    <w:rPr>
      <w:rFonts w:asciiTheme="majorHAnsi" w:hAnsiTheme="majorHAnsi"/>
      <w:b w:val="0"/>
      <w:color w:val="0F4761" w:themeColor="accent1" w:themeShade="BF"/>
      <w:kern w:val="0"/>
      <w:szCs w:val="32"/>
      <w:lang w:eastAsia="tr-TR"/>
      <w14:ligatures w14:val="none"/>
    </w:rPr>
  </w:style>
  <w:style w:type="paragraph" w:styleId="T1">
    <w:name w:val="toc 1"/>
    <w:basedOn w:val="Normal"/>
    <w:next w:val="Normal"/>
    <w:autoRedefine/>
    <w:uiPriority w:val="39"/>
    <w:unhideWhenUsed/>
    <w:rsid w:val="00AB7416"/>
    <w:pPr>
      <w:spacing w:after="100"/>
    </w:pPr>
  </w:style>
  <w:style w:type="paragraph" w:styleId="T2">
    <w:name w:val="toc 2"/>
    <w:basedOn w:val="Normal"/>
    <w:next w:val="Normal"/>
    <w:autoRedefine/>
    <w:uiPriority w:val="39"/>
    <w:unhideWhenUsed/>
    <w:rsid w:val="00AB7416"/>
    <w:pPr>
      <w:spacing w:after="100"/>
      <w:ind w:left="240"/>
    </w:pPr>
  </w:style>
  <w:style w:type="character" w:styleId="Kpr">
    <w:name w:val="Hyperlink"/>
    <w:basedOn w:val="VarsaylanParagrafYazTipi"/>
    <w:uiPriority w:val="99"/>
    <w:unhideWhenUsed/>
    <w:rsid w:val="00AB7416"/>
    <w:rPr>
      <w:color w:val="467886" w:themeColor="hyperlink"/>
      <w:u w:val="single"/>
    </w:rPr>
  </w:style>
  <w:style w:type="paragraph" w:styleId="stBilgi">
    <w:name w:val="header"/>
    <w:basedOn w:val="Normal"/>
    <w:link w:val="stBilgiChar"/>
    <w:uiPriority w:val="99"/>
    <w:unhideWhenUsed/>
    <w:rsid w:val="00BA094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A0941"/>
    <w:rPr>
      <w:rFonts w:ascii="Times New Roman" w:hAnsi="Times New Roman"/>
      <w:sz w:val="24"/>
    </w:rPr>
  </w:style>
  <w:style w:type="paragraph" w:styleId="AltBilgi">
    <w:name w:val="footer"/>
    <w:basedOn w:val="Normal"/>
    <w:link w:val="AltBilgiChar"/>
    <w:uiPriority w:val="99"/>
    <w:unhideWhenUsed/>
    <w:rsid w:val="00BA094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A094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2983">
      <w:bodyDiv w:val="1"/>
      <w:marLeft w:val="0"/>
      <w:marRight w:val="0"/>
      <w:marTop w:val="0"/>
      <w:marBottom w:val="0"/>
      <w:divBdr>
        <w:top w:val="none" w:sz="0" w:space="0" w:color="auto"/>
        <w:left w:val="none" w:sz="0" w:space="0" w:color="auto"/>
        <w:bottom w:val="none" w:sz="0" w:space="0" w:color="auto"/>
        <w:right w:val="none" w:sz="0" w:space="0" w:color="auto"/>
      </w:divBdr>
    </w:div>
    <w:div w:id="77556523">
      <w:bodyDiv w:val="1"/>
      <w:marLeft w:val="0"/>
      <w:marRight w:val="0"/>
      <w:marTop w:val="0"/>
      <w:marBottom w:val="0"/>
      <w:divBdr>
        <w:top w:val="none" w:sz="0" w:space="0" w:color="auto"/>
        <w:left w:val="none" w:sz="0" w:space="0" w:color="auto"/>
        <w:bottom w:val="none" w:sz="0" w:space="0" w:color="auto"/>
        <w:right w:val="none" w:sz="0" w:space="0" w:color="auto"/>
      </w:divBdr>
      <w:divsChild>
        <w:div w:id="1701932340">
          <w:marLeft w:val="0"/>
          <w:marRight w:val="0"/>
          <w:marTop w:val="0"/>
          <w:marBottom w:val="0"/>
          <w:divBdr>
            <w:top w:val="none" w:sz="0" w:space="0" w:color="auto"/>
            <w:left w:val="none" w:sz="0" w:space="0" w:color="auto"/>
            <w:bottom w:val="none" w:sz="0" w:space="0" w:color="auto"/>
            <w:right w:val="none" w:sz="0" w:space="0" w:color="auto"/>
          </w:divBdr>
          <w:divsChild>
            <w:div w:id="233667231">
              <w:marLeft w:val="0"/>
              <w:marRight w:val="0"/>
              <w:marTop w:val="0"/>
              <w:marBottom w:val="0"/>
              <w:divBdr>
                <w:top w:val="none" w:sz="0" w:space="0" w:color="auto"/>
                <w:left w:val="none" w:sz="0" w:space="0" w:color="auto"/>
                <w:bottom w:val="none" w:sz="0" w:space="0" w:color="auto"/>
                <w:right w:val="none" w:sz="0" w:space="0" w:color="auto"/>
              </w:divBdr>
            </w:div>
          </w:divsChild>
        </w:div>
        <w:div w:id="35265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5242034">
          <w:marLeft w:val="0"/>
          <w:marRight w:val="0"/>
          <w:marTop w:val="0"/>
          <w:marBottom w:val="0"/>
          <w:divBdr>
            <w:top w:val="none" w:sz="0" w:space="0" w:color="auto"/>
            <w:left w:val="none" w:sz="0" w:space="0" w:color="auto"/>
            <w:bottom w:val="none" w:sz="0" w:space="0" w:color="auto"/>
            <w:right w:val="none" w:sz="0" w:space="0" w:color="auto"/>
          </w:divBdr>
          <w:divsChild>
            <w:div w:id="1935360129">
              <w:marLeft w:val="0"/>
              <w:marRight w:val="0"/>
              <w:marTop w:val="0"/>
              <w:marBottom w:val="0"/>
              <w:divBdr>
                <w:top w:val="none" w:sz="0" w:space="0" w:color="auto"/>
                <w:left w:val="none" w:sz="0" w:space="0" w:color="auto"/>
                <w:bottom w:val="none" w:sz="0" w:space="0" w:color="auto"/>
                <w:right w:val="none" w:sz="0" w:space="0" w:color="auto"/>
              </w:divBdr>
            </w:div>
          </w:divsChild>
        </w:div>
        <w:div w:id="955142069">
          <w:marLeft w:val="0"/>
          <w:marRight w:val="0"/>
          <w:marTop w:val="0"/>
          <w:marBottom w:val="0"/>
          <w:divBdr>
            <w:top w:val="none" w:sz="0" w:space="0" w:color="auto"/>
            <w:left w:val="none" w:sz="0" w:space="0" w:color="auto"/>
            <w:bottom w:val="none" w:sz="0" w:space="0" w:color="auto"/>
            <w:right w:val="none" w:sz="0" w:space="0" w:color="auto"/>
          </w:divBdr>
          <w:divsChild>
            <w:div w:id="171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707">
      <w:bodyDiv w:val="1"/>
      <w:marLeft w:val="0"/>
      <w:marRight w:val="0"/>
      <w:marTop w:val="0"/>
      <w:marBottom w:val="0"/>
      <w:divBdr>
        <w:top w:val="none" w:sz="0" w:space="0" w:color="auto"/>
        <w:left w:val="none" w:sz="0" w:space="0" w:color="auto"/>
        <w:bottom w:val="none" w:sz="0" w:space="0" w:color="auto"/>
        <w:right w:val="none" w:sz="0" w:space="0" w:color="auto"/>
      </w:divBdr>
      <w:divsChild>
        <w:div w:id="126705733">
          <w:marLeft w:val="0"/>
          <w:marRight w:val="0"/>
          <w:marTop w:val="0"/>
          <w:marBottom w:val="0"/>
          <w:divBdr>
            <w:top w:val="none" w:sz="0" w:space="0" w:color="auto"/>
            <w:left w:val="none" w:sz="0" w:space="0" w:color="auto"/>
            <w:bottom w:val="none" w:sz="0" w:space="0" w:color="auto"/>
            <w:right w:val="none" w:sz="0" w:space="0" w:color="auto"/>
          </w:divBdr>
          <w:divsChild>
            <w:div w:id="1089548875">
              <w:marLeft w:val="0"/>
              <w:marRight w:val="0"/>
              <w:marTop w:val="0"/>
              <w:marBottom w:val="0"/>
              <w:divBdr>
                <w:top w:val="none" w:sz="0" w:space="0" w:color="auto"/>
                <w:left w:val="none" w:sz="0" w:space="0" w:color="auto"/>
                <w:bottom w:val="none" w:sz="0" w:space="0" w:color="auto"/>
                <w:right w:val="none" w:sz="0" w:space="0" w:color="auto"/>
              </w:divBdr>
            </w:div>
          </w:divsChild>
        </w:div>
        <w:div w:id="140923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55379">
      <w:bodyDiv w:val="1"/>
      <w:marLeft w:val="0"/>
      <w:marRight w:val="0"/>
      <w:marTop w:val="0"/>
      <w:marBottom w:val="0"/>
      <w:divBdr>
        <w:top w:val="none" w:sz="0" w:space="0" w:color="auto"/>
        <w:left w:val="none" w:sz="0" w:space="0" w:color="auto"/>
        <w:bottom w:val="none" w:sz="0" w:space="0" w:color="auto"/>
        <w:right w:val="none" w:sz="0" w:space="0" w:color="auto"/>
      </w:divBdr>
      <w:divsChild>
        <w:div w:id="1511603401">
          <w:marLeft w:val="0"/>
          <w:marRight w:val="0"/>
          <w:marTop w:val="0"/>
          <w:marBottom w:val="0"/>
          <w:divBdr>
            <w:top w:val="none" w:sz="0" w:space="0" w:color="auto"/>
            <w:left w:val="none" w:sz="0" w:space="0" w:color="auto"/>
            <w:bottom w:val="none" w:sz="0" w:space="0" w:color="auto"/>
            <w:right w:val="none" w:sz="0" w:space="0" w:color="auto"/>
          </w:divBdr>
          <w:divsChild>
            <w:div w:id="191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59715">
      <w:bodyDiv w:val="1"/>
      <w:marLeft w:val="0"/>
      <w:marRight w:val="0"/>
      <w:marTop w:val="0"/>
      <w:marBottom w:val="0"/>
      <w:divBdr>
        <w:top w:val="none" w:sz="0" w:space="0" w:color="auto"/>
        <w:left w:val="none" w:sz="0" w:space="0" w:color="auto"/>
        <w:bottom w:val="none" w:sz="0" w:space="0" w:color="auto"/>
        <w:right w:val="none" w:sz="0" w:space="0" w:color="auto"/>
      </w:divBdr>
    </w:div>
    <w:div w:id="234585783">
      <w:bodyDiv w:val="1"/>
      <w:marLeft w:val="0"/>
      <w:marRight w:val="0"/>
      <w:marTop w:val="0"/>
      <w:marBottom w:val="0"/>
      <w:divBdr>
        <w:top w:val="none" w:sz="0" w:space="0" w:color="auto"/>
        <w:left w:val="none" w:sz="0" w:space="0" w:color="auto"/>
        <w:bottom w:val="none" w:sz="0" w:space="0" w:color="auto"/>
        <w:right w:val="none" w:sz="0" w:space="0" w:color="auto"/>
      </w:divBdr>
    </w:div>
    <w:div w:id="358165651">
      <w:bodyDiv w:val="1"/>
      <w:marLeft w:val="0"/>
      <w:marRight w:val="0"/>
      <w:marTop w:val="0"/>
      <w:marBottom w:val="0"/>
      <w:divBdr>
        <w:top w:val="none" w:sz="0" w:space="0" w:color="auto"/>
        <w:left w:val="none" w:sz="0" w:space="0" w:color="auto"/>
        <w:bottom w:val="none" w:sz="0" w:space="0" w:color="auto"/>
        <w:right w:val="none" w:sz="0" w:space="0" w:color="auto"/>
      </w:divBdr>
    </w:div>
    <w:div w:id="376509610">
      <w:bodyDiv w:val="1"/>
      <w:marLeft w:val="0"/>
      <w:marRight w:val="0"/>
      <w:marTop w:val="0"/>
      <w:marBottom w:val="0"/>
      <w:divBdr>
        <w:top w:val="none" w:sz="0" w:space="0" w:color="auto"/>
        <w:left w:val="none" w:sz="0" w:space="0" w:color="auto"/>
        <w:bottom w:val="none" w:sz="0" w:space="0" w:color="auto"/>
        <w:right w:val="none" w:sz="0" w:space="0" w:color="auto"/>
      </w:divBdr>
      <w:divsChild>
        <w:div w:id="1026371133">
          <w:marLeft w:val="0"/>
          <w:marRight w:val="0"/>
          <w:marTop w:val="0"/>
          <w:marBottom w:val="0"/>
          <w:divBdr>
            <w:top w:val="none" w:sz="0" w:space="0" w:color="auto"/>
            <w:left w:val="none" w:sz="0" w:space="0" w:color="auto"/>
            <w:bottom w:val="none" w:sz="0" w:space="0" w:color="auto"/>
            <w:right w:val="none" w:sz="0" w:space="0" w:color="auto"/>
          </w:divBdr>
        </w:div>
      </w:divsChild>
    </w:div>
    <w:div w:id="455564092">
      <w:bodyDiv w:val="1"/>
      <w:marLeft w:val="0"/>
      <w:marRight w:val="0"/>
      <w:marTop w:val="0"/>
      <w:marBottom w:val="0"/>
      <w:divBdr>
        <w:top w:val="none" w:sz="0" w:space="0" w:color="auto"/>
        <w:left w:val="none" w:sz="0" w:space="0" w:color="auto"/>
        <w:bottom w:val="none" w:sz="0" w:space="0" w:color="auto"/>
        <w:right w:val="none" w:sz="0" w:space="0" w:color="auto"/>
      </w:divBdr>
    </w:div>
    <w:div w:id="473715958">
      <w:bodyDiv w:val="1"/>
      <w:marLeft w:val="0"/>
      <w:marRight w:val="0"/>
      <w:marTop w:val="0"/>
      <w:marBottom w:val="0"/>
      <w:divBdr>
        <w:top w:val="none" w:sz="0" w:space="0" w:color="auto"/>
        <w:left w:val="none" w:sz="0" w:space="0" w:color="auto"/>
        <w:bottom w:val="none" w:sz="0" w:space="0" w:color="auto"/>
        <w:right w:val="none" w:sz="0" w:space="0" w:color="auto"/>
      </w:divBdr>
    </w:div>
    <w:div w:id="513610559">
      <w:bodyDiv w:val="1"/>
      <w:marLeft w:val="0"/>
      <w:marRight w:val="0"/>
      <w:marTop w:val="0"/>
      <w:marBottom w:val="0"/>
      <w:divBdr>
        <w:top w:val="none" w:sz="0" w:space="0" w:color="auto"/>
        <w:left w:val="none" w:sz="0" w:space="0" w:color="auto"/>
        <w:bottom w:val="none" w:sz="0" w:space="0" w:color="auto"/>
        <w:right w:val="none" w:sz="0" w:space="0" w:color="auto"/>
      </w:divBdr>
    </w:div>
    <w:div w:id="608320910">
      <w:bodyDiv w:val="1"/>
      <w:marLeft w:val="0"/>
      <w:marRight w:val="0"/>
      <w:marTop w:val="0"/>
      <w:marBottom w:val="0"/>
      <w:divBdr>
        <w:top w:val="none" w:sz="0" w:space="0" w:color="auto"/>
        <w:left w:val="none" w:sz="0" w:space="0" w:color="auto"/>
        <w:bottom w:val="none" w:sz="0" w:space="0" w:color="auto"/>
        <w:right w:val="none" w:sz="0" w:space="0" w:color="auto"/>
      </w:divBdr>
    </w:div>
    <w:div w:id="685711516">
      <w:bodyDiv w:val="1"/>
      <w:marLeft w:val="0"/>
      <w:marRight w:val="0"/>
      <w:marTop w:val="0"/>
      <w:marBottom w:val="0"/>
      <w:divBdr>
        <w:top w:val="none" w:sz="0" w:space="0" w:color="auto"/>
        <w:left w:val="none" w:sz="0" w:space="0" w:color="auto"/>
        <w:bottom w:val="none" w:sz="0" w:space="0" w:color="auto"/>
        <w:right w:val="none" w:sz="0" w:space="0" w:color="auto"/>
      </w:divBdr>
    </w:div>
    <w:div w:id="791552861">
      <w:bodyDiv w:val="1"/>
      <w:marLeft w:val="0"/>
      <w:marRight w:val="0"/>
      <w:marTop w:val="0"/>
      <w:marBottom w:val="0"/>
      <w:divBdr>
        <w:top w:val="none" w:sz="0" w:space="0" w:color="auto"/>
        <w:left w:val="none" w:sz="0" w:space="0" w:color="auto"/>
        <w:bottom w:val="none" w:sz="0" w:space="0" w:color="auto"/>
        <w:right w:val="none" w:sz="0" w:space="0" w:color="auto"/>
      </w:divBdr>
      <w:divsChild>
        <w:div w:id="1026753102">
          <w:marLeft w:val="0"/>
          <w:marRight w:val="0"/>
          <w:marTop w:val="0"/>
          <w:marBottom w:val="0"/>
          <w:divBdr>
            <w:top w:val="none" w:sz="0" w:space="0" w:color="auto"/>
            <w:left w:val="none" w:sz="0" w:space="0" w:color="auto"/>
            <w:bottom w:val="none" w:sz="0" w:space="0" w:color="auto"/>
            <w:right w:val="none" w:sz="0" w:space="0" w:color="auto"/>
          </w:divBdr>
          <w:divsChild>
            <w:div w:id="1327322527">
              <w:marLeft w:val="0"/>
              <w:marRight w:val="0"/>
              <w:marTop w:val="0"/>
              <w:marBottom w:val="0"/>
              <w:divBdr>
                <w:top w:val="none" w:sz="0" w:space="0" w:color="auto"/>
                <w:left w:val="none" w:sz="0" w:space="0" w:color="auto"/>
                <w:bottom w:val="none" w:sz="0" w:space="0" w:color="auto"/>
                <w:right w:val="none" w:sz="0" w:space="0" w:color="auto"/>
              </w:divBdr>
            </w:div>
            <w:div w:id="311493148">
              <w:marLeft w:val="0"/>
              <w:marRight w:val="0"/>
              <w:marTop w:val="0"/>
              <w:marBottom w:val="0"/>
              <w:divBdr>
                <w:top w:val="none" w:sz="0" w:space="0" w:color="auto"/>
                <w:left w:val="none" w:sz="0" w:space="0" w:color="auto"/>
                <w:bottom w:val="none" w:sz="0" w:space="0" w:color="auto"/>
                <w:right w:val="none" w:sz="0" w:space="0" w:color="auto"/>
              </w:divBdr>
              <w:divsChild>
                <w:div w:id="632102514">
                  <w:marLeft w:val="0"/>
                  <w:marRight w:val="0"/>
                  <w:marTop w:val="0"/>
                  <w:marBottom w:val="0"/>
                  <w:divBdr>
                    <w:top w:val="none" w:sz="0" w:space="0" w:color="auto"/>
                    <w:left w:val="none" w:sz="0" w:space="0" w:color="auto"/>
                    <w:bottom w:val="none" w:sz="0" w:space="0" w:color="auto"/>
                    <w:right w:val="none" w:sz="0" w:space="0" w:color="auto"/>
                  </w:divBdr>
                  <w:divsChild>
                    <w:div w:id="12619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9895">
              <w:marLeft w:val="0"/>
              <w:marRight w:val="0"/>
              <w:marTop w:val="0"/>
              <w:marBottom w:val="0"/>
              <w:divBdr>
                <w:top w:val="none" w:sz="0" w:space="0" w:color="auto"/>
                <w:left w:val="none" w:sz="0" w:space="0" w:color="auto"/>
                <w:bottom w:val="none" w:sz="0" w:space="0" w:color="auto"/>
                <w:right w:val="none" w:sz="0" w:space="0" w:color="auto"/>
              </w:divBdr>
            </w:div>
          </w:divsChild>
        </w:div>
        <w:div w:id="1221789533">
          <w:marLeft w:val="0"/>
          <w:marRight w:val="0"/>
          <w:marTop w:val="0"/>
          <w:marBottom w:val="0"/>
          <w:divBdr>
            <w:top w:val="none" w:sz="0" w:space="0" w:color="auto"/>
            <w:left w:val="none" w:sz="0" w:space="0" w:color="auto"/>
            <w:bottom w:val="none" w:sz="0" w:space="0" w:color="auto"/>
            <w:right w:val="none" w:sz="0" w:space="0" w:color="auto"/>
          </w:divBdr>
          <w:divsChild>
            <w:div w:id="14260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950">
      <w:bodyDiv w:val="1"/>
      <w:marLeft w:val="0"/>
      <w:marRight w:val="0"/>
      <w:marTop w:val="0"/>
      <w:marBottom w:val="0"/>
      <w:divBdr>
        <w:top w:val="none" w:sz="0" w:space="0" w:color="auto"/>
        <w:left w:val="none" w:sz="0" w:space="0" w:color="auto"/>
        <w:bottom w:val="none" w:sz="0" w:space="0" w:color="auto"/>
        <w:right w:val="none" w:sz="0" w:space="0" w:color="auto"/>
      </w:divBdr>
    </w:div>
    <w:div w:id="877009397">
      <w:bodyDiv w:val="1"/>
      <w:marLeft w:val="0"/>
      <w:marRight w:val="0"/>
      <w:marTop w:val="0"/>
      <w:marBottom w:val="0"/>
      <w:divBdr>
        <w:top w:val="none" w:sz="0" w:space="0" w:color="auto"/>
        <w:left w:val="none" w:sz="0" w:space="0" w:color="auto"/>
        <w:bottom w:val="none" w:sz="0" w:space="0" w:color="auto"/>
        <w:right w:val="none" w:sz="0" w:space="0" w:color="auto"/>
      </w:divBdr>
      <w:divsChild>
        <w:div w:id="2002660561">
          <w:marLeft w:val="0"/>
          <w:marRight w:val="0"/>
          <w:marTop w:val="0"/>
          <w:marBottom w:val="0"/>
          <w:divBdr>
            <w:top w:val="none" w:sz="0" w:space="0" w:color="auto"/>
            <w:left w:val="none" w:sz="0" w:space="0" w:color="auto"/>
            <w:bottom w:val="none" w:sz="0" w:space="0" w:color="auto"/>
            <w:right w:val="none" w:sz="0" w:space="0" w:color="auto"/>
          </w:divBdr>
          <w:divsChild>
            <w:div w:id="2059235539">
              <w:marLeft w:val="0"/>
              <w:marRight w:val="0"/>
              <w:marTop w:val="0"/>
              <w:marBottom w:val="0"/>
              <w:divBdr>
                <w:top w:val="none" w:sz="0" w:space="0" w:color="auto"/>
                <w:left w:val="none" w:sz="0" w:space="0" w:color="auto"/>
                <w:bottom w:val="none" w:sz="0" w:space="0" w:color="auto"/>
                <w:right w:val="none" w:sz="0" w:space="0" w:color="auto"/>
              </w:divBdr>
            </w:div>
          </w:divsChild>
        </w:div>
        <w:div w:id="1551644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47554">
          <w:marLeft w:val="0"/>
          <w:marRight w:val="0"/>
          <w:marTop w:val="0"/>
          <w:marBottom w:val="0"/>
          <w:divBdr>
            <w:top w:val="none" w:sz="0" w:space="0" w:color="auto"/>
            <w:left w:val="none" w:sz="0" w:space="0" w:color="auto"/>
            <w:bottom w:val="none" w:sz="0" w:space="0" w:color="auto"/>
            <w:right w:val="none" w:sz="0" w:space="0" w:color="auto"/>
          </w:divBdr>
          <w:divsChild>
            <w:div w:id="2109499379">
              <w:marLeft w:val="0"/>
              <w:marRight w:val="0"/>
              <w:marTop w:val="0"/>
              <w:marBottom w:val="0"/>
              <w:divBdr>
                <w:top w:val="none" w:sz="0" w:space="0" w:color="auto"/>
                <w:left w:val="none" w:sz="0" w:space="0" w:color="auto"/>
                <w:bottom w:val="none" w:sz="0" w:space="0" w:color="auto"/>
                <w:right w:val="none" w:sz="0" w:space="0" w:color="auto"/>
              </w:divBdr>
            </w:div>
          </w:divsChild>
        </w:div>
        <w:div w:id="57895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75240">
          <w:marLeft w:val="0"/>
          <w:marRight w:val="0"/>
          <w:marTop w:val="0"/>
          <w:marBottom w:val="0"/>
          <w:divBdr>
            <w:top w:val="none" w:sz="0" w:space="0" w:color="auto"/>
            <w:left w:val="none" w:sz="0" w:space="0" w:color="auto"/>
            <w:bottom w:val="none" w:sz="0" w:space="0" w:color="auto"/>
            <w:right w:val="none" w:sz="0" w:space="0" w:color="auto"/>
          </w:divBdr>
          <w:divsChild>
            <w:div w:id="456337345">
              <w:marLeft w:val="0"/>
              <w:marRight w:val="0"/>
              <w:marTop w:val="0"/>
              <w:marBottom w:val="0"/>
              <w:divBdr>
                <w:top w:val="none" w:sz="0" w:space="0" w:color="auto"/>
                <w:left w:val="none" w:sz="0" w:space="0" w:color="auto"/>
                <w:bottom w:val="none" w:sz="0" w:space="0" w:color="auto"/>
                <w:right w:val="none" w:sz="0" w:space="0" w:color="auto"/>
              </w:divBdr>
            </w:div>
          </w:divsChild>
        </w:div>
        <w:div w:id="114789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29582">
          <w:marLeft w:val="0"/>
          <w:marRight w:val="0"/>
          <w:marTop w:val="0"/>
          <w:marBottom w:val="0"/>
          <w:divBdr>
            <w:top w:val="none" w:sz="0" w:space="0" w:color="auto"/>
            <w:left w:val="none" w:sz="0" w:space="0" w:color="auto"/>
            <w:bottom w:val="none" w:sz="0" w:space="0" w:color="auto"/>
            <w:right w:val="none" w:sz="0" w:space="0" w:color="auto"/>
          </w:divBdr>
          <w:divsChild>
            <w:div w:id="6951405">
              <w:marLeft w:val="0"/>
              <w:marRight w:val="0"/>
              <w:marTop w:val="0"/>
              <w:marBottom w:val="0"/>
              <w:divBdr>
                <w:top w:val="none" w:sz="0" w:space="0" w:color="auto"/>
                <w:left w:val="none" w:sz="0" w:space="0" w:color="auto"/>
                <w:bottom w:val="none" w:sz="0" w:space="0" w:color="auto"/>
                <w:right w:val="none" w:sz="0" w:space="0" w:color="auto"/>
              </w:divBdr>
            </w:div>
          </w:divsChild>
        </w:div>
        <w:div w:id="206536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169796">
      <w:bodyDiv w:val="1"/>
      <w:marLeft w:val="0"/>
      <w:marRight w:val="0"/>
      <w:marTop w:val="0"/>
      <w:marBottom w:val="0"/>
      <w:divBdr>
        <w:top w:val="none" w:sz="0" w:space="0" w:color="auto"/>
        <w:left w:val="none" w:sz="0" w:space="0" w:color="auto"/>
        <w:bottom w:val="none" w:sz="0" w:space="0" w:color="auto"/>
        <w:right w:val="none" w:sz="0" w:space="0" w:color="auto"/>
      </w:divBdr>
      <w:divsChild>
        <w:div w:id="776483390">
          <w:marLeft w:val="0"/>
          <w:marRight w:val="0"/>
          <w:marTop w:val="0"/>
          <w:marBottom w:val="0"/>
          <w:divBdr>
            <w:top w:val="none" w:sz="0" w:space="0" w:color="auto"/>
            <w:left w:val="none" w:sz="0" w:space="0" w:color="auto"/>
            <w:bottom w:val="none" w:sz="0" w:space="0" w:color="auto"/>
            <w:right w:val="none" w:sz="0" w:space="0" w:color="auto"/>
          </w:divBdr>
          <w:divsChild>
            <w:div w:id="118837358">
              <w:marLeft w:val="0"/>
              <w:marRight w:val="0"/>
              <w:marTop w:val="0"/>
              <w:marBottom w:val="0"/>
              <w:divBdr>
                <w:top w:val="none" w:sz="0" w:space="0" w:color="auto"/>
                <w:left w:val="none" w:sz="0" w:space="0" w:color="auto"/>
                <w:bottom w:val="none" w:sz="0" w:space="0" w:color="auto"/>
                <w:right w:val="none" w:sz="0" w:space="0" w:color="auto"/>
              </w:divBdr>
            </w:div>
          </w:divsChild>
        </w:div>
        <w:div w:id="1060665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641090">
      <w:bodyDiv w:val="1"/>
      <w:marLeft w:val="0"/>
      <w:marRight w:val="0"/>
      <w:marTop w:val="0"/>
      <w:marBottom w:val="0"/>
      <w:divBdr>
        <w:top w:val="none" w:sz="0" w:space="0" w:color="auto"/>
        <w:left w:val="none" w:sz="0" w:space="0" w:color="auto"/>
        <w:bottom w:val="none" w:sz="0" w:space="0" w:color="auto"/>
        <w:right w:val="none" w:sz="0" w:space="0" w:color="auto"/>
      </w:divBdr>
      <w:divsChild>
        <w:div w:id="61218350">
          <w:marLeft w:val="0"/>
          <w:marRight w:val="0"/>
          <w:marTop w:val="0"/>
          <w:marBottom w:val="0"/>
          <w:divBdr>
            <w:top w:val="none" w:sz="0" w:space="0" w:color="auto"/>
            <w:left w:val="none" w:sz="0" w:space="0" w:color="auto"/>
            <w:bottom w:val="none" w:sz="0" w:space="0" w:color="auto"/>
            <w:right w:val="none" w:sz="0" w:space="0" w:color="auto"/>
          </w:divBdr>
          <w:divsChild>
            <w:div w:id="2674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7353">
      <w:bodyDiv w:val="1"/>
      <w:marLeft w:val="0"/>
      <w:marRight w:val="0"/>
      <w:marTop w:val="0"/>
      <w:marBottom w:val="0"/>
      <w:divBdr>
        <w:top w:val="none" w:sz="0" w:space="0" w:color="auto"/>
        <w:left w:val="none" w:sz="0" w:space="0" w:color="auto"/>
        <w:bottom w:val="none" w:sz="0" w:space="0" w:color="auto"/>
        <w:right w:val="none" w:sz="0" w:space="0" w:color="auto"/>
      </w:divBdr>
    </w:div>
    <w:div w:id="923805728">
      <w:bodyDiv w:val="1"/>
      <w:marLeft w:val="0"/>
      <w:marRight w:val="0"/>
      <w:marTop w:val="0"/>
      <w:marBottom w:val="0"/>
      <w:divBdr>
        <w:top w:val="none" w:sz="0" w:space="0" w:color="auto"/>
        <w:left w:val="none" w:sz="0" w:space="0" w:color="auto"/>
        <w:bottom w:val="none" w:sz="0" w:space="0" w:color="auto"/>
        <w:right w:val="none" w:sz="0" w:space="0" w:color="auto"/>
      </w:divBdr>
    </w:div>
    <w:div w:id="985667494">
      <w:bodyDiv w:val="1"/>
      <w:marLeft w:val="0"/>
      <w:marRight w:val="0"/>
      <w:marTop w:val="0"/>
      <w:marBottom w:val="0"/>
      <w:divBdr>
        <w:top w:val="none" w:sz="0" w:space="0" w:color="auto"/>
        <w:left w:val="none" w:sz="0" w:space="0" w:color="auto"/>
        <w:bottom w:val="none" w:sz="0" w:space="0" w:color="auto"/>
        <w:right w:val="none" w:sz="0" w:space="0" w:color="auto"/>
      </w:divBdr>
    </w:div>
    <w:div w:id="994645580">
      <w:bodyDiv w:val="1"/>
      <w:marLeft w:val="0"/>
      <w:marRight w:val="0"/>
      <w:marTop w:val="0"/>
      <w:marBottom w:val="0"/>
      <w:divBdr>
        <w:top w:val="none" w:sz="0" w:space="0" w:color="auto"/>
        <w:left w:val="none" w:sz="0" w:space="0" w:color="auto"/>
        <w:bottom w:val="none" w:sz="0" w:space="0" w:color="auto"/>
        <w:right w:val="none" w:sz="0" w:space="0" w:color="auto"/>
      </w:divBdr>
    </w:div>
    <w:div w:id="1051460375">
      <w:bodyDiv w:val="1"/>
      <w:marLeft w:val="0"/>
      <w:marRight w:val="0"/>
      <w:marTop w:val="0"/>
      <w:marBottom w:val="0"/>
      <w:divBdr>
        <w:top w:val="none" w:sz="0" w:space="0" w:color="auto"/>
        <w:left w:val="none" w:sz="0" w:space="0" w:color="auto"/>
        <w:bottom w:val="none" w:sz="0" w:space="0" w:color="auto"/>
        <w:right w:val="none" w:sz="0" w:space="0" w:color="auto"/>
      </w:divBdr>
    </w:div>
    <w:div w:id="1111512368">
      <w:bodyDiv w:val="1"/>
      <w:marLeft w:val="0"/>
      <w:marRight w:val="0"/>
      <w:marTop w:val="0"/>
      <w:marBottom w:val="0"/>
      <w:divBdr>
        <w:top w:val="none" w:sz="0" w:space="0" w:color="auto"/>
        <w:left w:val="none" w:sz="0" w:space="0" w:color="auto"/>
        <w:bottom w:val="none" w:sz="0" w:space="0" w:color="auto"/>
        <w:right w:val="none" w:sz="0" w:space="0" w:color="auto"/>
      </w:divBdr>
      <w:divsChild>
        <w:div w:id="899750222">
          <w:marLeft w:val="0"/>
          <w:marRight w:val="0"/>
          <w:marTop w:val="0"/>
          <w:marBottom w:val="0"/>
          <w:divBdr>
            <w:top w:val="none" w:sz="0" w:space="0" w:color="auto"/>
            <w:left w:val="none" w:sz="0" w:space="0" w:color="auto"/>
            <w:bottom w:val="none" w:sz="0" w:space="0" w:color="auto"/>
            <w:right w:val="none" w:sz="0" w:space="0" w:color="auto"/>
          </w:divBdr>
          <w:divsChild>
            <w:div w:id="752900110">
              <w:marLeft w:val="0"/>
              <w:marRight w:val="0"/>
              <w:marTop w:val="0"/>
              <w:marBottom w:val="0"/>
              <w:divBdr>
                <w:top w:val="none" w:sz="0" w:space="0" w:color="auto"/>
                <w:left w:val="none" w:sz="0" w:space="0" w:color="auto"/>
                <w:bottom w:val="none" w:sz="0" w:space="0" w:color="auto"/>
                <w:right w:val="none" w:sz="0" w:space="0" w:color="auto"/>
              </w:divBdr>
            </w:div>
          </w:divsChild>
        </w:div>
        <w:div w:id="977535903">
          <w:marLeft w:val="0"/>
          <w:marRight w:val="0"/>
          <w:marTop w:val="0"/>
          <w:marBottom w:val="0"/>
          <w:divBdr>
            <w:top w:val="none" w:sz="0" w:space="0" w:color="auto"/>
            <w:left w:val="none" w:sz="0" w:space="0" w:color="auto"/>
            <w:bottom w:val="none" w:sz="0" w:space="0" w:color="auto"/>
            <w:right w:val="none" w:sz="0" w:space="0" w:color="auto"/>
          </w:divBdr>
          <w:divsChild>
            <w:div w:id="714964712">
              <w:marLeft w:val="0"/>
              <w:marRight w:val="0"/>
              <w:marTop w:val="0"/>
              <w:marBottom w:val="0"/>
              <w:divBdr>
                <w:top w:val="none" w:sz="0" w:space="0" w:color="auto"/>
                <w:left w:val="none" w:sz="0" w:space="0" w:color="auto"/>
                <w:bottom w:val="none" w:sz="0" w:space="0" w:color="auto"/>
                <w:right w:val="none" w:sz="0" w:space="0" w:color="auto"/>
              </w:divBdr>
            </w:div>
          </w:divsChild>
        </w:div>
        <w:div w:id="396131585">
          <w:marLeft w:val="0"/>
          <w:marRight w:val="0"/>
          <w:marTop w:val="0"/>
          <w:marBottom w:val="0"/>
          <w:divBdr>
            <w:top w:val="none" w:sz="0" w:space="0" w:color="auto"/>
            <w:left w:val="none" w:sz="0" w:space="0" w:color="auto"/>
            <w:bottom w:val="none" w:sz="0" w:space="0" w:color="auto"/>
            <w:right w:val="none" w:sz="0" w:space="0" w:color="auto"/>
          </w:divBdr>
          <w:divsChild>
            <w:div w:id="3461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779">
      <w:bodyDiv w:val="1"/>
      <w:marLeft w:val="0"/>
      <w:marRight w:val="0"/>
      <w:marTop w:val="0"/>
      <w:marBottom w:val="0"/>
      <w:divBdr>
        <w:top w:val="none" w:sz="0" w:space="0" w:color="auto"/>
        <w:left w:val="none" w:sz="0" w:space="0" w:color="auto"/>
        <w:bottom w:val="none" w:sz="0" w:space="0" w:color="auto"/>
        <w:right w:val="none" w:sz="0" w:space="0" w:color="auto"/>
      </w:divBdr>
    </w:div>
    <w:div w:id="1229654350">
      <w:bodyDiv w:val="1"/>
      <w:marLeft w:val="0"/>
      <w:marRight w:val="0"/>
      <w:marTop w:val="0"/>
      <w:marBottom w:val="0"/>
      <w:divBdr>
        <w:top w:val="none" w:sz="0" w:space="0" w:color="auto"/>
        <w:left w:val="none" w:sz="0" w:space="0" w:color="auto"/>
        <w:bottom w:val="none" w:sz="0" w:space="0" w:color="auto"/>
        <w:right w:val="none" w:sz="0" w:space="0" w:color="auto"/>
      </w:divBdr>
    </w:div>
    <w:div w:id="1264725778">
      <w:bodyDiv w:val="1"/>
      <w:marLeft w:val="0"/>
      <w:marRight w:val="0"/>
      <w:marTop w:val="0"/>
      <w:marBottom w:val="0"/>
      <w:divBdr>
        <w:top w:val="none" w:sz="0" w:space="0" w:color="auto"/>
        <w:left w:val="none" w:sz="0" w:space="0" w:color="auto"/>
        <w:bottom w:val="none" w:sz="0" w:space="0" w:color="auto"/>
        <w:right w:val="none" w:sz="0" w:space="0" w:color="auto"/>
      </w:divBdr>
    </w:div>
    <w:div w:id="1320304311">
      <w:bodyDiv w:val="1"/>
      <w:marLeft w:val="0"/>
      <w:marRight w:val="0"/>
      <w:marTop w:val="0"/>
      <w:marBottom w:val="0"/>
      <w:divBdr>
        <w:top w:val="none" w:sz="0" w:space="0" w:color="auto"/>
        <w:left w:val="none" w:sz="0" w:space="0" w:color="auto"/>
        <w:bottom w:val="none" w:sz="0" w:space="0" w:color="auto"/>
        <w:right w:val="none" w:sz="0" w:space="0" w:color="auto"/>
      </w:divBdr>
    </w:div>
    <w:div w:id="1367867947">
      <w:bodyDiv w:val="1"/>
      <w:marLeft w:val="0"/>
      <w:marRight w:val="0"/>
      <w:marTop w:val="0"/>
      <w:marBottom w:val="0"/>
      <w:divBdr>
        <w:top w:val="none" w:sz="0" w:space="0" w:color="auto"/>
        <w:left w:val="none" w:sz="0" w:space="0" w:color="auto"/>
        <w:bottom w:val="none" w:sz="0" w:space="0" w:color="auto"/>
        <w:right w:val="none" w:sz="0" w:space="0" w:color="auto"/>
      </w:divBdr>
      <w:divsChild>
        <w:div w:id="1589728780">
          <w:marLeft w:val="0"/>
          <w:marRight w:val="0"/>
          <w:marTop w:val="0"/>
          <w:marBottom w:val="0"/>
          <w:divBdr>
            <w:top w:val="none" w:sz="0" w:space="0" w:color="auto"/>
            <w:left w:val="none" w:sz="0" w:space="0" w:color="auto"/>
            <w:bottom w:val="none" w:sz="0" w:space="0" w:color="auto"/>
            <w:right w:val="none" w:sz="0" w:space="0" w:color="auto"/>
          </w:divBdr>
          <w:divsChild>
            <w:div w:id="516307525">
              <w:marLeft w:val="0"/>
              <w:marRight w:val="0"/>
              <w:marTop w:val="0"/>
              <w:marBottom w:val="0"/>
              <w:divBdr>
                <w:top w:val="none" w:sz="0" w:space="0" w:color="auto"/>
                <w:left w:val="none" w:sz="0" w:space="0" w:color="auto"/>
                <w:bottom w:val="none" w:sz="0" w:space="0" w:color="auto"/>
                <w:right w:val="none" w:sz="0" w:space="0" w:color="auto"/>
              </w:divBdr>
            </w:div>
            <w:div w:id="1169097483">
              <w:marLeft w:val="0"/>
              <w:marRight w:val="0"/>
              <w:marTop w:val="0"/>
              <w:marBottom w:val="0"/>
              <w:divBdr>
                <w:top w:val="none" w:sz="0" w:space="0" w:color="auto"/>
                <w:left w:val="none" w:sz="0" w:space="0" w:color="auto"/>
                <w:bottom w:val="none" w:sz="0" w:space="0" w:color="auto"/>
                <w:right w:val="none" w:sz="0" w:space="0" w:color="auto"/>
              </w:divBdr>
              <w:divsChild>
                <w:div w:id="1018388799">
                  <w:marLeft w:val="0"/>
                  <w:marRight w:val="0"/>
                  <w:marTop w:val="0"/>
                  <w:marBottom w:val="0"/>
                  <w:divBdr>
                    <w:top w:val="none" w:sz="0" w:space="0" w:color="auto"/>
                    <w:left w:val="none" w:sz="0" w:space="0" w:color="auto"/>
                    <w:bottom w:val="none" w:sz="0" w:space="0" w:color="auto"/>
                    <w:right w:val="none" w:sz="0" w:space="0" w:color="auto"/>
                  </w:divBdr>
                  <w:divsChild>
                    <w:div w:id="9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428">
              <w:marLeft w:val="0"/>
              <w:marRight w:val="0"/>
              <w:marTop w:val="0"/>
              <w:marBottom w:val="0"/>
              <w:divBdr>
                <w:top w:val="none" w:sz="0" w:space="0" w:color="auto"/>
                <w:left w:val="none" w:sz="0" w:space="0" w:color="auto"/>
                <w:bottom w:val="none" w:sz="0" w:space="0" w:color="auto"/>
                <w:right w:val="none" w:sz="0" w:space="0" w:color="auto"/>
              </w:divBdr>
            </w:div>
          </w:divsChild>
        </w:div>
        <w:div w:id="33236763">
          <w:marLeft w:val="0"/>
          <w:marRight w:val="0"/>
          <w:marTop w:val="0"/>
          <w:marBottom w:val="0"/>
          <w:divBdr>
            <w:top w:val="none" w:sz="0" w:space="0" w:color="auto"/>
            <w:left w:val="none" w:sz="0" w:space="0" w:color="auto"/>
            <w:bottom w:val="none" w:sz="0" w:space="0" w:color="auto"/>
            <w:right w:val="none" w:sz="0" w:space="0" w:color="auto"/>
          </w:divBdr>
          <w:divsChild>
            <w:div w:id="1149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0663">
      <w:bodyDiv w:val="1"/>
      <w:marLeft w:val="0"/>
      <w:marRight w:val="0"/>
      <w:marTop w:val="0"/>
      <w:marBottom w:val="0"/>
      <w:divBdr>
        <w:top w:val="none" w:sz="0" w:space="0" w:color="auto"/>
        <w:left w:val="none" w:sz="0" w:space="0" w:color="auto"/>
        <w:bottom w:val="none" w:sz="0" w:space="0" w:color="auto"/>
        <w:right w:val="none" w:sz="0" w:space="0" w:color="auto"/>
      </w:divBdr>
    </w:div>
    <w:div w:id="1418164197">
      <w:bodyDiv w:val="1"/>
      <w:marLeft w:val="0"/>
      <w:marRight w:val="0"/>
      <w:marTop w:val="0"/>
      <w:marBottom w:val="0"/>
      <w:divBdr>
        <w:top w:val="none" w:sz="0" w:space="0" w:color="auto"/>
        <w:left w:val="none" w:sz="0" w:space="0" w:color="auto"/>
        <w:bottom w:val="none" w:sz="0" w:space="0" w:color="auto"/>
        <w:right w:val="none" w:sz="0" w:space="0" w:color="auto"/>
      </w:divBdr>
      <w:divsChild>
        <w:div w:id="648484102">
          <w:marLeft w:val="0"/>
          <w:marRight w:val="0"/>
          <w:marTop w:val="0"/>
          <w:marBottom w:val="0"/>
          <w:divBdr>
            <w:top w:val="none" w:sz="0" w:space="0" w:color="auto"/>
            <w:left w:val="none" w:sz="0" w:space="0" w:color="auto"/>
            <w:bottom w:val="none" w:sz="0" w:space="0" w:color="auto"/>
            <w:right w:val="none" w:sz="0" w:space="0" w:color="auto"/>
          </w:divBdr>
          <w:divsChild>
            <w:div w:id="1473937118">
              <w:marLeft w:val="0"/>
              <w:marRight w:val="0"/>
              <w:marTop w:val="0"/>
              <w:marBottom w:val="0"/>
              <w:divBdr>
                <w:top w:val="none" w:sz="0" w:space="0" w:color="auto"/>
                <w:left w:val="none" w:sz="0" w:space="0" w:color="auto"/>
                <w:bottom w:val="none" w:sz="0" w:space="0" w:color="auto"/>
                <w:right w:val="none" w:sz="0" w:space="0" w:color="auto"/>
              </w:divBdr>
            </w:div>
          </w:divsChild>
        </w:div>
        <w:div w:id="27953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234192">
          <w:marLeft w:val="0"/>
          <w:marRight w:val="0"/>
          <w:marTop w:val="0"/>
          <w:marBottom w:val="0"/>
          <w:divBdr>
            <w:top w:val="none" w:sz="0" w:space="0" w:color="auto"/>
            <w:left w:val="none" w:sz="0" w:space="0" w:color="auto"/>
            <w:bottom w:val="none" w:sz="0" w:space="0" w:color="auto"/>
            <w:right w:val="none" w:sz="0" w:space="0" w:color="auto"/>
          </w:divBdr>
          <w:divsChild>
            <w:div w:id="1466314190">
              <w:marLeft w:val="0"/>
              <w:marRight w:val="0"/>
              <w:marTop w:val="0"/>
              <w:marBottom w:val="0"/>
              <w:divBdr>
                <w:top w:val="none" w:sz="0" w:space="0" w:color="auto"/>
                <w:left w:val="none" w:sz="0" w:space="0" w:color="auto"/>
                <w:bottom w:val="none" w:sz="0" w:space="0" w:color="auto"/>
                <w:right w:val="none" w:sz="0" w:space="0" w:color="auto"/>
              </w:divBdr>
            </w:div>
          </w:divsChild>
        </w:div>
        <w:div w:id="1748378754">
          <w:marLeft w:val="0"/>
          <w:marRight w:val="0"/>
          <w:marTop w:val="0"/>
          <w:marBottom w:val="0"/>
          <w:divBdr>
            <w:top w:val="none" w:sz="0" w:space="0" w:color="auto"/>
            <w:left w:val="none" w:sz="0" w:space="0" w:color="auto"/>
            <w:bottom w:val="none" w:sz="0" w:space="0" w:color="auto"/>
            <w:right w:val="none" w:sz="0" w:space="0" w:color="auto"/>
          </w:divBdr>
          <w:divsChild>
            <w:div w:id="14084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4301">
      <w:bodyDiv w:val="1"/>
      <w:marLeft w:val="0"/>
      <w:marRight w:val="0"/>
      <w:marTop w:val="0"/>
      <w:marBottom w:val="0"/>
      <w:divBdr>
        <w:top w:val="none" w:sz="0" w:space="0" w:color="auto"/>
        <w:left w:val="none" w:sz="0" w:space="0" w:color="auto"/>
        <w:bottom w:val="none" w:sz="0" w:space="0" w:color="auto"/>
        <w:right w:val="none" w:sz="0" w:space="0" w:color="auto"/>
      </w:divBdr>
      <w:divsChild>
        <w:div w:id="1587760665">
          <w:marLeft w:val="0"/>
          <w:marRight w:val="0"/>
          <w:marTop w:val="0"/>
          <w:marBottom w:val="0"/>
          <w:divBdr>
            <w:top w:val="none" w:sz="0" w:space="0" w:color="auto"/>
            <w:left w:val="none" w:sz="0" w:space="0" w:color="auto"/>
            <w:bottom w:val="none" w:sz="0" w:space="0" w:color="auto"/>
            <w:right w:val="none" w:sz="0" w:space="0" w:color="auto"/>
          </w:divBdr>
          <w:divsChild>
            <w:div w:id="1998605490">
              <w:marLeft w:val="0"/>
              <w:marRight w:val="0"/>
              <w:marTop w:val="0"/>
              <w:marBottom w:val="0"/>
              <w:divBdr>
                <w:top w:val="none" w:sz="0" w:space="0" w:color="auto"/>
                <w:left w:val="none" w:sz="0" w:space="0" w:color="auto"/>
                <w:bottom w:val="none" w:sz="0" w:space="0" w:color="auto"/>
                <w:right w:val="none" w:sz="0" w:space="0" w:color="auto"/>
              </w:divBdr>
            </w:div>
          </w:divsChild>
        </w:div>
        <w:div w:id="1112938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380633">
          <w:marLeft w:val="0"/>
          <w:marRight w:val="0"/>
          <w:marTop w:val="0"/>
          <w:marBottom w:val="0"/>
          <w:divBdr>
            <w:top w:val="none" w:sz="0" w:space="0" w:color="auto"/>
            <w:left w:val="none" w:sz="0" w:space="0" w:color="auto"/>
            <w:bottom w:val="none" w:sz="0" w:space="0" w:color="auto"/>
            <w:right w:val="none" w:sz="0" w:space="0" w:color="auto"/>
          </w:divBdr>
          <w:divsChild>
            <w:div w:id="1208833825">
              <w:marLeft w:val="0"/>
              <w:marRight w:val="0"/>
              <w:marTop w:val="0"/>
              <w:marBottom w:val="0"/>
              <w:divBdr>
                <w:top w:val="none" w:sz="0" w:space="0" w:color="auto"/>
                <w:left w:val="none" w:sz="0" w:space="0" w:color="auto"/>
                <w:bottom w:val="none" w:sz="0" w:space="0" w:color="auto"/>
                <w:right w:val="none" w:sz="0" w:space="0" w:color="auto"/>
              </w:divBdr>
            </w:div>
          </w:divsChild>
        </w:div>
        <w:div w:id="1969697453">
          <w:marLeft w:val="0"/>
          <w:marRight w:val="0"/>
          <w:marTop w:val="0"/>
          <w:marBottom w:val="0"/>
          <w:divBdr>
            <w:top w:val="none" w:sz="0" w:space="0" w:color="auto"/>
            <w:left w:val="none" w:sz="0" w:space="0" w:color="auto"/>
            <w:bottom w:val="none" w:sz="0" w:space="0" w:color="auto"/>
            <w:right w:val="none" w:sz="0" w:space="0" w:color="auto"/>
          </w:divBdr>
          <w:divsChild>
            <w:div w:id="19286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9384">
      <w:bodyDiv w:val="1"/>
      <w:marLeft w:val="0"/>
      <w:marRight w:val="0"/>
      <w:marTop w:val="0"/>
      <w:marBottom w:val="0"/>
      <w:divBdr>
        <w:top w:val="none" w:sz="0" w:space="0" w:color="auto"/>
        <w:left w:val="none" w:sz="0" w:space="0" w:color="auto"/>
        <w:bottom w:val="none" w:sz="0" w:space="0" w:color="auto"/>
        <w:right w:val="none" w:sz="0" w:space="0" w:color="auto"/>
      </w:divBdr>
    </w:div>
    <w:div w:id="1674606913">
      <w:bodyDiv w:val="1"/>
      <w:marLeft w:val="0"/>
      <w:marRight w:val="0"/>
      <w:marTop w:val="0"/>
      <w:marBottom w:val="0"/>
      <w:divBdr>
        <w:top w:val="none" w:sz="0" w:space="0" w:color="auto"/>
        <w:left w:val="none" w:sz="0" w:space="0" w:color="auto"/>
        <w:bottom w:val="none" w:sz="0" w:space="0" w:color="auto"/>
        <w:right w:val="none" w:sz="0" w:space="0" w:color="auto"/>
      </w:divBdr>
      <w:divsChild>
        <w:div w:id="1355694130">
          <w:marLeft w:val="0"/>
          <w:marRight w:val="0"/>
          <w:marTop w:val="0"/>
          <w:marBottom w:val="0"/>
          <w:divBdr>
            <w:top w:val="none" w:sz="0" w:space="0" w:color="auto"/>
            <w:left w:val="none" w:sz="0" w:space="0" w:color="auto"/>
            <w:bottom w:val="none" w:sz="0" w:space="0" w:color="auto"/>
            <w:right w:val="none" w:sz="0" w:space="0" w:color="auto"/>
          </w:divBdr>
        </w:div>
      </w:divsChild>
    </w:div>
    <w:div w:id="1682124605">
      <w:bodyDiv w:val="1"/>
      <w:marLeft w:val="0"/>
      <w:marRight w:val="0"/>
      <w:marTop w:val="0"/>
      <w:marBottom w:val="0"/>
      <w:divBdr>
        <w:top w:val="none" w:sz="0" w:space="0" w:color="auto"/>
        <w:left w:val="none" w:sz="0" w:space="0" w:color="auto"/>
        <w:bottom w:val="none" w:sz="0" w:space="0" w:color="auto"/>
        <w:right w:val="none" w:sz="0" w:space="0" w:color="auto"/>
      </w:divBdr>
    </w:div>
    <w:div w:id="1688945486">
      <w:bodyDiv w:val="1"/>
      <w:marLeft w:val="0"/>
      <w:marRight w:val="0"/>
      <w:marTop w:val="0"/>
      <w:marBottom w:val="0"/>
      <w:divBdr>
        <w:top w:val="none" w:sz="0" w:space="0" w:color="auto"/>
        <w:left w:val="none" w:sz="0" w:space="0" w:color="auto"/>
        <w:bottom w:val="none" w:sz="0" w:space="0" w:color="auto"/>
        <w:right w:val="none" w:sz="0" w:space="0" w:color="auto"/>
      </w:divBdr>
      <w:divsChild>
        <w:div w:id="1417020379">
          <w:marLeft w:val="0"/>
          <w:marRight w:val="0"/>
          <w:marTop w:val="0"/>
          <w:marBottom w:val="0"/>
          <w:divBdr>
            <w:top w:val="none" w:sz="0" w:space="0" w:color="auto"/>
            <w:left w:val="none" w:sz="0" w:space="0" w:color="auto"/>
            <w:bottom w:val="none" w:sz="0" w:space="0" w:color="auto"/>
            <w:right w:val="none" w:sz="0" w:space="0" w:color="auto"/>
          </w:divBdr>
          <w:divsChild>
            <w:div w:id="1624116070">
              <w:marLeft w:val="0"/>
              <w:marRight w:val="0"/>
              <w:marTop w:val="0"/>
              <w:marBottom w:val="0"/>
              <w:divBdr>
                <w:top w:val="none" w:sz="0" w:space="0" w:color="auto"/>
                <w:left w:val="none" w:sz="0" w:space="0" w:color="auto"/>
                <w:bottom w:val="none" w:sz="0" w:space="0" w:color="auto"/>
                <w:right w:val="none" w:sz="0" w:space="0" w:color="auto"/>
              </w:divBdr>
            </w:div>
          </w:divsChild>
        </w:div>
        <w:div w:id="1688407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628892">
          <w:marLeft w:val="0"/>
          <w:marRight w:val="0"/>
          <w:marTop w:val="0"/>
          <w:marBottom w:val="0"/>
          <w:divBdr>
            <w:top w:val="none" w:sz="0" w:space="0" w:color="auto"/>
            <w:left w:val="none" w:sz="0" w:space="0" w:color="auto"/>
            <w:bottom w:val="none" w:sz="0" w:space="0" w:color="auto"/>
            <w:right w:val="none" w:sz="0" w:space="0" w:color="auto"/>
          </w:divBdr>
          <w:divsChild>
            <w:div w:id="1395158533">
              <w:marLeft w:val="0"/>
              <w:marRight w:val="0"/>
              <w:marTop w:val="0"/>
              <w:marBottom w:val="0"/>
              <w:divBdr>
                <w:top w:val="none" w:sz="0" w:space="0" w:color="auto"/>
                <w:left w:val="none" w:sz="0" w:space="0" w:color="auto"/>
                <w:bottom w:val="none" w:sz="0" w:space="0" w:color="auto"/>
                <w:right w:val="none" w:sz="0" w:space="0" w:color="auto"/>
              </w:divBdr>
            </w:div>
          </w:divsChild>
        </w:div>
        <w:div w:id="1549612972">
          <w:marLeft w:val="0"/>
          <w:marRight w:val="0"/>
          <w:marTop w:val="0"/>
          <w:marBottom w:val="0"/>
          <w:divBdr>
            <w:top w:val="none" w:sz="0" w:space="0" w:color="auto"/>
            <w:left w:val="none" w:sz="0" w:space="0" w:color="auto"/>
            <w:bottom w:val="none" w:sz="0" w:space="0" w:color="auto"/>
            <w:right w:val="none" w:sz="0" w:space="0" w:color="auto"/>
          </w:divBdr>
          <w:divsChild>
            <w:div w:id="15173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6220">
      <w:bodyDiv w:val="1"/>
      <w:marLeft w:val="0"/>
      <w:marRight w:val="0"/>
      <w:marTop w:val="0"/>
      <w:marBottom w:val="0"/>
      <w:divBdr>
        <w:top w:val="none" w:sz="0" w:space="0" w:color="auto"/>
        <w:left w:val="none" w:sz="0" w:space="0" w:color="auto"/>
        <w:bottom w:val="none" w:sz="0" w:space="0" w:color="auto"/>
        <w:right w:val="none" w:sz="0" w:space="0" w:color="auto"/>
      </w:divBdr>
    </w:div>
    <w:div w:id="1831142485">
      <w:bodyDiv w:val="1"/>
      <w:marLeft w:val="0"/>
      <w:marRight w:val="0"/>
      <w:marTop w:val="0"/>
      <w:marBottom w:val="0"/>
      <w:divBdr>
        <w:top w:val="none" w:sz="0" w:space="0" w:color="auto"/>
        <w:left w:val="none" w:sz="0" w:space="0" w:color="auto"/>
        <w:bottom w:val="none" w:sz="0" w:space="0" w:color="auto"/>
        <w:right w:val="none" w:sz="0" w:space="0" w:color="auto"/>
      </w:divBdr>
      <w:divsChild>
        <w:div w:id="1685398637">
          <w:marLeft w:val="0"/>
          <w:marRight w:val="0"/>
          <w:marTop w:val="0"/>
          <w:marBottom w:val="0"/>
          <w:divBdr>
            <w:top w:val="none" w:sz="0" w:space="0" w:color="auto"/>
            <w:left w:val="none" w:sz="0" w:space="0" w:color="auto"/>
            <w:bottom w:val="none" w:sz="0" w:space="0" w:color="auto"/>
            <w:right w:val="none" w:sz="0" w:space="0" w:color="auto"/>
          </w:divBdr>
          <w:divsChild>
            <w:div w:id="1780023365">
              <w:marLeft w:val="0"/>
              <w:marRight w:val="0"/>
              <w:marTop w:val="0"/>
              <w:marBottom w:val="0"/>
              <w:divBdr>
                <w:top w:val="none" w:sz="0" w:space="0" w:color="auto"/>
                <w:left w:val="none" w:sz="0" w:space="0" w:color="auto"/>
                <w:bottom w:val="none" w:sz="0" w:space="0" w:color="auto"/>
                <w:right w:val="none" w:sz="0" w:space="0" w:color="auto"/>
              </w:divBdr>
            </w:div>
          </w:divsChild>
        </w:div>
        <w:div w:id="199996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740461">
          <w:marLeft w:val="0"/>
          <w:marRight w:val="0"/>
          <w:marTop w:val="0"/>
          <w:marBottom w:val="0"/>
          <w:divBdr>
            <w:top w:val="none" w:sz="0" w:space="0" w:color="auto"/>
            <w:left w:val="none" w:sz="0" w:space="0" w:color="auto"/>
            <w:bottom w:val="none" w:sz="0" w:space="0" w:color="auto"/>
            <w:right w:val="none" w:sz="0" w:space="0" w:color="auto"/>
          </w:divBdr>
          <w:divsChild>
            <w:div w:id="433475996">
              <w:marLeft w:val="0"/>
              <w:marRight w:val="0"/>
              <w:marTop w:val="0"/>
              <w:marBottom w:val="0"/>
              <w:divBdr>
                <w:top w:val="none" w:sz="0" w:space="0" w:color="auto"/>
                <w:left w:val="none" w:sz="0" w:space="0" w:color="auto"/>
                <w:bottom w:val="none" w:sz="0" w:space="0" w:color="auto"/>
                <w:right w:val="none" w:sz="0" w:space="0" w:color="auto"/>
              </w:divBdr>
            </w:div>
          </w:divsChild>
        </w:div>
        <w:div w:id="165703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536384">
          <w:marLeft w:val="0"/>
          <w:marRight w:val="0"/>
          <w:marTop w:val="0"/>
          <w:marBottom w:val="0"/>
          <w:divBdr>
            <w:top w:val="none" w:sz="0" w:space="0" w:color="auto"/>
            <w:left w:val="none" w:sz="0" w:space="0" w:color="auto"/>
            <w:bottom w:val="none" w:sz="0" w:space="0" w:color="auto"/>
            <w:right w:val="none" w:sz="0" w:space="0" w:color="auto"/>
          </w:divBdr>
          <w:divsChild>
            <w:div w:id="2000189964">
              <w:marLeft w:val="0"/>
              <w:marRight w:val="0"/>
              <w:marTop w:val="0"/>
              <w:marBottom w:val="0"/>
              <w:divBdr>
                <w:top w:val="none" w:sz="0" w:space="0" w:color="auto"/>
                <w:left w:val="none" w:sz="0" w:space="0" w:color="auto"/>
                <w:bottom w:val="none" w:sz="0" w:space="0" w:color="auto"/>
                <w:right w:val="none" w:sz="0" w:space="0" w:color="auto"/>
              </w:divBdr>
            </w:div>
          </w:divsChild>
        </w:div>
        <w:div w:id="126650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331766020">
          <w:marLeft w:val="0"/>
          <w:marRight w:val="0"/>
          <w:marTop w:val="0"/>
          <w:marBottom w:val="0"/>
          <w:divBdr>
            <w:top w:val="none" w:sz="0" w:space="0" w:color="auto"/>
            <w:left w:val="none" w:sz="0" w:space="0" w:color="auto"/>
            <w:bottom w:val="none" w:sz="0" w:space="0" w:color="auto"/>
            <w:right w:val="none" w:sz="0" w:space="0" w:color="auto"/>
          </w:divBdr>
          <w:divsChild>
            <w:div w:id="1805854666">
              <w:marLeft w:val="0"/>
              <w:marRight w:val="0"/>
              <w:marTop w:val="0"/>
              <w:marBottom w:val="0"/>
              <w:divBdr>
                <w:top w:val="none" w:sz="0" w:space="0" w:color="auto"/>
                <w:left w:val="none" w:sz="0" w:space="0" w:color="auto"/>
                <w:bottom w:val="none" w:sz="0" w:space="0" w:color="auto"/>
                <w:right w:val="none" w:sz="0" w:space="0" w:color="auto"/>
              </w:divBdr>
            </w:div>
          </w:divsChild>
        </w:div>
        <w:div w:id="8251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185559">
      <w:bodyDiv w:val="1"/>
      <w:marLeft w:val="0"/>
      <w:marRight w:val="0"/>
      <w:marTop w:val="0"/>
      <w:marBottom w:val="0"/>
      <w:divBdr>
        <w:top w:val="none" w:sz="0" w:space="0" w:color="auto"/>
        <w:left w:val="none" w:sz="0" w:space="0" w:color="auto"/>
        <w:bottom w:val="none" w:sz="0" w:space="0" w:color="auto"/>
        <w:right w:val="none" w:sz="0" w:space="0" w:color="auto"/>
      </w:divBdr>
    </w:div>
    <w:div w:id="1930964183">
      <w:bodyDiv w:val="1"/>
      <w:marLeft w:val="0"/>
      <w:marRight w:val="0"/>
      <w:marTop w:val="0"/>
      <w:marBottom w:val="0"/>
      <w:divBdr>
        <w:top w:val="none" w:sz="0" w:space="0" w:color="auto"/>
        <w:left w:val="none" w:sz="0" w:space="0" w:color="auto"/>
        <w:bottom w:val="none" w:sz="0" w:space="0" w:color="auto"/>
        <w:right w:val="none" w:sz="0" w:space="0" w:color="auto"/>
      </w:divBdr>
    </w:div>
    <w:div w:id="1951162160">
      <w:bodyDiv w:val="1"/>
      <w:marLeft w:val="0"/>
      <w:marRight w:val="0"/>
      <w:marTop w:val="0"/>
      <w:marBottom w:val="0"/>
      <w:divBdr>
        <w:top w:val="none" w:sz="0" w:space="0" w:color="auto"/>
        <w:left w:val="none" w:sz="0" w:space="0" w:color="auto"/>
        <w:bottom w:val="none" w:sz="0" w:space="0" w:color="auto"/>
        <w:right w:val="none" w:sz="0" w:space="0" w:color="auto"/>
      </w:divBdr>
    </w:div>
    <w:div w:id="2028099658">
      <w:bodyDiv w:val="1"/>
      <w:marLeft w:val="0"/>
      <w:marRight w:val="0"/>
      <w:marTop w:val="0"/>
      <w:marBottom w:val="0"/>
      <w:divBdr>
        <w:top w:val="none" w:sz="0" w:space="0" w:color="auto"/>
        <w:left w:val="none" w:sz="0" w:space="0" w:color="auto"/>
        <w:bottom w:val="none" w:sz="0" w:space="0" w:color="auto"/>
        <w:right w:val="none" w:sz="0" w:space="0" w:color="auto"/>
      </w:divBdr>
    </w:div>
    <w:div w:id="2028673067">
      <w:bodyDiv w:val="1"/>
      <w:marLeft w:val="0"/>
      <w:marRight w:val="0"/>
      <w:marTop w:val="0"/>
      <w:marBottom w:val="0"/>
      <w:divBdr>
        <w:top w:val="none" w:sz="0" w:space="0" w:color="auto"/>
        <w:left w:val="none" w:sz="0" w:space="0" w:color="auto"/>
        <w:bottom w:val="none" w:sz="0" w:space="0" w:color="auto"/>
        <w:right w:val="none" w:sz="0" w:space="0" w:color="auto"/>
      </w:divBdr>
      <w:divsChild>
        <w:div w:id="1039939477">
          <w:marLeft w:val="0"/>
          <w:marRight w:val="0"/>
          <w:marTop w:val="0"/>
          <w:marBottom w:val="0"/>
          <w:divBdr>
            <w:top w:val="none" w:sz="0" w:space="0" w:color="auto"/>
            <w:left w:val="none" w:sz="0" w:space="0" w:color="auto"/>
            <w:bottom w:val="none" w:sz="0" w:space="0" w:color="auto"/>
            <w:right w:val="none" w:sz="0" w:space="0" w:color="auto"/>
          </w:divBdr>
          <w:divsChild>
            <w:div w:id="366412892">
              <w:marLeft w:val="0"/>
              <w:marRight w:val="0"/>
              <w:marTop w:val="0"/>
              <w:marBottom w:val="0"/>
              <w:divBdr>
                <w:top w:val="none" w:sz="0" w:space="0" w:color="auto"/>
                <w:left w:val="none" w:sz="0" w:space="0" w:color="auto"/>
                <w:bottom w:val="none" w:sz="0" w:space="0" w:color="auto"/>
                <w:right w:val="none" w:sz="0" w:space="0" w:color="auto"/>
              </w:divBdr>
            </w:div>
          </w:divsChild>
        </w:div>
        <w:div w:id="1366514972">
          <w:marLeft w:val="0"/>
          <w:marRight w:val="0"/>
          <w:marTop w:val="0"/>
          <w:marBottom w:val="0"/>
          <w:divBdr>
            <w:top w:val="none" w:sz="0" w:space="0" w:color="auto"/>
            <w:left w:val="none" w:sz="0" w:space="0" w:color="auto"/>
            <w:bottom w:val="none" w:sz="0" w:space="0" w:color="auto"/>
            <w:right w:val="none" w:sz="0" w:space="0" w:color="auto"/>
          </w:divBdr>
          <w:divsChild>
            <w:div w:id="866799126">
              <w:marLeft w:val="0"/>
              <w:marRight w:val="0"/>
              <w:marTop w:val="0"/>
              <w:marBottom w:val="0"/>
              <w:divBdr>
                <w:top w:val="none" w:sz="0" w:space="0" w:color="auto"/>
                <w:left w:val="none" w:sz="0" w:space="0" w:color="auto"/>
                <w:bottom w:val="none" w:sz="0" w:space="0" w:color="auto"/>
                <w:right w:val="none" w:sz="0" w:space="0" w:color="auto"/>
              </w:divBdr>
            </w:div>
          </w:divsChild>
        </w:div>
        <w:div w:id="10449149">
          <w:marLeft w:val="0"/>
          <w:marRight w:val="0"/>
          <w:marTop w:val="0"/>
          <w:marBottom w:val="0"/>
          <w:divBdr>
            <w:top w:val="none" w:sz="0" w:space="0" w:color="auto"/>
            <w:left w:val="none" w:sz="0" w:space="0" w:color="auto"/>
            <w:bottom w:val="none" w:sz="0" w:space="0" w:color="auto"/>
            <w:right w:val="none" w:sz="0" w:space="0" w:color="auto"/>
          </w:divBdr>
          <w:divsChild>
            <w:div w:id="9056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2783">
      <w:bodyDiv w:val="1"/>
      <w:marLeft w:val="0"/>
      <w:marRight w:val="0"/>
      <w:marTop w:val="0"/>
      <w:marBottom w:val="0"/>
      <w:divBdr>
        <w:top w:val="none" w:sz="0" w:space="0" w:color="auto"/>
        <w:left w:val="none" w:sz="0" w:space="0" w:color="auto"/>
        <w:bottom w:val="none" w:sz="0" w:space="0" w:color="auto"/>
        <w:right w:val="none" w:sz="0" w:space="0" w:color="auto"/>
      </w:divBdr>
    </w:div>
    <w:div w:id="2053730875">
      <w:bodyDiv w:val="1"/>
      <w:marLeft w:val="0"/>
      <w:marRight w:val="0"/>
      <w:marTop w:val="0"/>
      <w:marBottom w:val="0"/>
      <w:divBdr>
        <w:top w:val="none" w:sz="0" w:space="0" w:color="auto"/>
        <w:left w:val="none" w:sz="0" w:space="0" w:color="auto"/>
        <w:bottom w:val="none" w:sz="0" w:space="0" w:color="auto"/>
        <w:right w:val="none" w:sz="0" w:space="0" w:color="auto"/>
      </w:divBdr>
      <w:divsChild>
        <w:div w:id="1790198516">
          <w:marLeft w:val="0"/>
          <w:marRight w:val="0"/>
          <w:marTop w:val="0"/>
          <w:marBottom w:val="0"/>
          <w:divBdr>
            <w:top w:val="none" w:sz="0" w:space="0" w:color="auto"/>
            <w:left w:val="none" w:sz="0" w:space="0" w:color="auto"/>
            <w:bottom w:val="none" w:sz="0" w:space="0" w:color="auto"/>
            <w:right w:val="none" w:sz="0" w:space="0" w:color="auto"/>
          </w:divBdr>
        </w:div>
      </w:divsChild>
    </w:div>
    <w:div w:id="2118060499">
      <w:bodyDiv w:val="1"/>
      <w:marLeft w:val="0"/>
      <w:marRight w:val="0"/>
      <w:marTop w:val="0"/>
      <w:marBottom w:val="0"/>
      <w:divBdr>
        <w:top w:val="none" w:sz="0" w:space="0" w:color="auto"/>
        <w:left w:val="none" w:sz="0" w:space="0" w:color="auto"/>
        <w:bottom w:val="none" w:sz="0" w:space="0" w:color="auto"/>
        <w:right w:val="none" w:sz="0" w:space="0" w:color="auto"/>
      </w:divBdr>
    </w:div>
    <w:div w:id="2145804766">
      <w:bodyDiv w:val="1"/>
      <w:marLeft w:val="0"/>
      <w:marRight w:val="0"/>
      <w:marTop w:val="0"/>
      <w:marBottom w:val="0"/>
      <w:divBdr>
        <w:top w:val="none" w:sz="0" w:space="0" w:color="auto"/>
        <w:left w:val="none" w:sz="0" w:space="0" w:color="auto"/>
        <w:bottom w:val="none" w:sz="0" w:space="0" w:color="auto"/>
        <w:right w:val="none" w:sz="0" w:space="0" w:color="auto"/>
      </w:divBdr>
      <w:divsChild>
        <w:div w:id="755832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9A2F-D488-4811-86E7-E8D02BCAE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27</Pages>
  <Words>4321</Words>
  <Characters>24632</Characters>
  <Application>Microsoft Office Word</Application>
  <DocSecurity>0</DocSecurity>
  <Lines>205</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YASAR SURUCU</dc:creator>
  <cp:keywords/>
  <dc:description/>
  <cp:lastModifiedBy>AHMET YASAR SURUCU</cp:lastModifiedBy>
  <cp:revision>20</cp:revision>
  <dcterms:created xsi:type="dcterms:W3CDTF">2025-05-24T07:19:00Z</dcterms:created>
  <dcterms:modified xsi:type="dcterms:W3CDTF">2025-05-25T09:55:00Z</dcterms:modified>
</cp:coreProperties>
</file>