
<file path=[Content_Types].xml><?xml version="1.0" encoding="utf-8"?>
<Types xmlns="http://schemas.openxmlformats.org/package/2006/content-types">
  <Default Extension="ico" ContentType="image/x-ico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6A7C0" w14:textId="3E33F547" w:rsidR="00ED3A07" w:rsidRDefault="00ED3A07" w:rsidP="005322B6">
      <w:pPr>
        <w:spacing w:after="0" w:line="240" w:lineRule="auto"/>
        <w:jc w:val="center"/>
        <w:rPr>
          <w:rFonts w:ascii="Times New Roman" w:eastAsia="Times New Roman" w:hAnsi="Times New Roman" w:cs="Times New Roman"/>
          <w:b/>
          <w:bCs/>
          <w:color w:val="000000"/>
          <w:sz w:val="52"/>
          <w:szCs w:val="52"/>
          <w:lang w:eastAsia="tr-TR"/>
        </w:rPr>
      </w:pPr>
      <w:r>
        <w:rPr>
          <w:rFonts w:ascii="Times New Roman" w:eastAsia="Times New Roman" w:hAnsi="Times New Roman" w:cs="Times New Roman"/>
          <w:b/>
          <w:bCs/>
          <w:noProof/>
          <w:color w:val="000000"/>
          <w:sz w:val="52"/>
          <w:szCs w:val="52"/>
          <w:lang w:eastAsia="tr-TR"/>
        </w:rPr>
        <w:drawing>
          <wp:inline distT="0" distB="0" distL="0" distR="0" wp14:anchorId="6A55702B" wp14:editId="733ABF2B">
            <wp:extent cx="2857500" cy="11049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9">
                      <a:extLst>
                        <a:ext uri="{28A0092B-C50C-407E-A947-70E740481C1C}">
                          <a14:useLocalDpi xmlns:a14="http://schemas.microsoft.com/office/drawing/2010/main" val="0"/>
                        </a:ext>
                      </a:extLst>
                    </a:blip>
                    <a:stretch>
                      <a:fillRect/>
                    </a:stretch>
                  </pic:blipFill>
                  <pic:spPr>
                    <a:xfrm>
                      <a:off x="0" y="0"/>
                      <a:ext cx="2857500" cy="1104900"/>
                    </a:xfrm>
                    <a:prstGeom prst="rect">
                      <a:avLst/>
                    </a:prstGeom>
                  </pic:spPr>
                </pic:pic>
              </a:graphicData>
            </a:graphic>
          </wp:inline>
        </w:drawing>
      </w:r>
    </w:p>
    <w:p w14:paraId="4FE63B87" w14:textId="77777777" w:rsidR="00ED3A07" w:rsidRDefault="00ED3A07" w:rsidP="005322B6">
      <w:pPr>
        <w:spacing w:after="0" w:line="240" w:lineRule="auto"/>
        <w:jc w:val="center"/>
        <w:rPr>
          <w:rFonts w:ascii="Times New Roman" w:eastAsia="Times New Roman" w:hAnsi="Times New Roman" w:cs="Times New Roman"/>
          <w:b/>
          <w:bCs/>
          <w:color w:val="000000"/>
          <w:sz w:val="52"/>
          <w:szCs w:val="52"/>
          <w:lang w:eastAsia="tr-TR"/>
        </w:rPr>
      </w:pPr>
    </w:p>
    <w:p w14:paraId="7D32A7AC" w14:textId="77777777" w:rsidR="00ED3A07" w:rsidRDefault="00ED3A07" w:rsidP="00ED3A07">
      <w:pPr>
        <w:spacing w:after="0" w:line="240" w:lineRule="auto"/>
        <w:rPr>
          <w:rFonts w:ascii="Times New Roman" w:eastAsia="Times New Roman" w:hAnsi="Times New Roman" w:cs="Times New Roman"/>
          <w:b/>
          <w:bCs/>
          <w:color w:val="000000"/>
          <w:sz w:val="52"/>
          <w:szCs w:val="52"/>
          <w:lang w:eastAsia="tr-TR"/>
        </w:rPr>
      </w:pPr>
    </w:p>
    <w:p w14:paraId="66619DC4" w14:textId="4D213576" w:rsidR="00A33308" w:rsidRPr="008A6542" w:rsidRDefault="005322B6" w:rsidP="005322B6">
      <w:pPr>
        <w:spacing w:after="0" w:line="240" w:lineRule="auto"/>
        <w:jc w:val="center"/>
        <w:rPr>
          <w:rFonts w:ascii="Times New Roman" w:eastAsia="Times New Roman" w:hAnsi="Times New Roman" w:cs="Times New Roman"/>
          <w:b/>
          <w:bCs/>
          <w:color w:val="000000"/>
          <w:sz w:val="52"/>
          <w:szCs w:val="52"/>
          <w:lang w:eastAsia="tr-TR"/>
        </w:rPr>
      </w:pPr>
      <w:r w:rsidRPr="008A6542">
        <w:rPr>
          <w:rFonts w:ascii="Times New Roman" w:eastAsia="Times New Roman" w:hAnsi="Times New Roman" w:cs="Times New Roman"/>
          <w:b/>
          <w:bCs/>
          <w:color w:val="000000"/>
          <w:sz w:val="52"/>
          <w:szCs w:val="52"/>
          <w:lang w:eastAsia="tr-TR"/>
        </w:rPr>
        <w:t xml:space="preserve">DERİN ÖĞRENME (FET312) </w:t>
      </w:r>
      <w:r w:rsidR="008A6542" w:rsidRPr="008A6542">
        <w:rPr>
          <w:rFonts w:ascii="Times New Roman" w:eastAsia="Times New Roman" w:hAnsi="Times New Roman" w:cs="Times New Roman"/>
          <w:b/>
          <w:bCs/>
          <w:color w:val="000000"/>
          <w:sz w:val="52"/>
          <w:szCs w:val="52"/>
          <w:lang w:eastAsia="tr-TR"/>
        </w:rPr>
        <w:t xml:space="preserve">FİNAL </w:t>
      </w:r>
      <w:r w:rsidRPr="008A6542">
        <w:rPr>
          <w:rFonts w:ascii="Times New Roman" w:eastAsia="Times New Roman" w:hAnsi="Times New Roman" w:cs="Times New Roman"/>
          <w:b/>
          <w:bCs/>
          <w:color w:val="000000"/>
          <w:sz w:val="52"/>
          <w:szCs w:val="52"/>
          <w:lang w:eastAsia="tr-TR"/>
        </w:rPr>
        <w:t>PROJE RAPORU</w:t>
      </w:r>
    </w:p>
    <w:p w14:paraId="5005E5CE" w14:textId="77777777" w:rsidR="00CA2C6C" w:rsidRPr="00130A12" w:rsidRDefault="00CA2C6C" w:rsidP="005322B6">
      <w:pPr>
        <w:spacing w:after="0" w:line="240" w:lineRule="auto"/>
        <w:jc w:val="center"/>
        <w:rPr>
          <w:rFonts w:ascii="Times New Roman" w:eastAsia="Times New Roman" w:hAnsi="Times New Roman" w:cs="Times New Roman"/>
          <w:color w:val="000000"/>
          <w:sz w:val="52"/>
          <w:szCs w:val="52"/>
          <w:lang w:eastAsia="tr-TR"/>
        </w:rPr>
      </w:pPr>
    </w:p>
    <w:p w14:paraId="6250DBD7" w14:textId="77777777" w:rsidR="005322B6" w:rsidRPr="005322B6" w:rsidRDefault="005322B6" w:rsidP="005322B6">
      <w:pPr>
        <w:spacing w:after="0" w:line="240" w:lineRule="auto"/>
        <w:jc w:val="center"/>
        <w:rPr>
          <w:rFonts w:ascii="Times New Roman" w:eastAsia="Times New Roman" w:hAnsi="Times New Roman" w:cs="Times New Roman"/>
          <w:color w:val="000000"/>
          <w:sz w:val="48"/>
          <w:szCs w:val="48"/>
          <w:lang w:eastAsia="tr-TR"/>
        </w:rPr>
      </w:pPr>
    </w:p>
    <w:p w14:paraId="1F96C090" w14:textId="77777777" w:rsidR="005322B6" w:rsidRPr="005322B6"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Ders / Dönem:</w:t>
      </w:r>
      <w:r w:rsidR="005322B6" w:rsidRPr="005322B6">
        <w:rPr>
          <w:rFonts w:ascii="Times New Roman" w:eastAsia="Times New Roman" w:hAnsi="Times New Roman" w:cs="Times New Roman"/>
          <w:sz w:val="24"/>
          <w:szCs w:val="24"/>
          <w:lang w:eastAsia="tr-TR"/>
        </w:rPr>
        <w:tab/>
      </w:r>
      <w:r w:rsidRPr="005322B6">
        <w:rPr>
          <w:rFonts w:ascii="Times New Roman" w:eastAsia="Times New Roman" w:hAnsi="Times New Roman" w:cs="Times New Roman"/>
          <w:sz w:val="24"/>
          <w:szCs w:val="24"/>
          <w:lang w:eastAsia="tr-TR"/>
        </w:rPr>
        <w:t xml:space="preserve">Derin Öğrenme (FET312) – </w:t>
      </w:r>
      <w:r w:rsidRPr="005322B6">
        <w:rPr>
          <w:rFonts w:ascii="Times New Roman" w:eastAsia="Times New Roman" w:hAnsi="Times New Roman" w:cs="Times New Roman"/>
          <w:color w:val="000000" w:themeColor="text1"/>
          <w:sz w:val="24"/>
          <w:szCs w:val="24"/>
          <w:lang w:eastAsia="tr-TR"/>
        </w:rPr>
        <w:t>202</w:t>
      </w:r>
      <w:r w:rsidR="005322B6" w:rsidRPr="005322B6">
        <w:rPr>
          <w:rFonts w:ascii="Times New Roman" w:eastAsia="Times New Roman" w:hAnsi="Times New Roman" w:cs="Times New Roman"/>
          <w:color w:val="000000" w:themeColor="text1"/>
          <w:sz w:val="24"/>
          <w:szCs w:val="24"/>
          <w:lang w:eastAsia="tr-TR"/>
        </w:rPr>
        <w:t>5</w:t>
      </w:r>
      <w:r w:rsidRPr="005322B6">
        <w:rPr>
          <w:rFonts w:ascii="Times New Roman" w:eastAsia="Times New Roman" w:hAnsi="Times New Roman" w:cs="Times New Roman"/>
          <w:color w:val="000000" w:themeColor="text1"/>
          <w:sz w:val="24"/>
          <w:szCs w:val="24"/>
          <w:lang w:eastAsia="tr-TR"/>
        </w:rPr>
        <w:t xml:space="preserve"> / 202</w:t>
      </w:r>
      <w:r w:rsidR="005322B6" w:rsidRPr="005322B6">
        <w:rPr>
          <w:rFonts w:ascii="Times New Roman" w:eastAsia="Times New Roman" w:hAnsi="Times New Roman" w:cs="Times New Roman"/>
          <w:color w:val="000000" w:themeColor="text1"/>
          <w:sz w:val="24"/>
          <w:szCs w:val="24"/>
          <w:lang w:eastAsia="tr-TR"/>
        </w:rPr>
        <w:t>6</w:t>
      </w:r>
      <w:r w:rsidRPr="005322B6">
        <w:rPr>
          <w:rFonts w:ascii="Times New Roman" w:eastAsia="Times New Roman" w:hAnsi="Times New Roman" w:cs="Times New Roman"/>
          <w:color w:val="000000" w:themeColor="text1"/>
          <w:sz w:val="24"/>
          <w:szCs w:val="24"/>
          <w:lang w:eastAsia="tr-TR"/>
        </w:rPr>
        <w:t xml:space="preserve"> Güz Dönemi</w:t>
      </w:r>
    </w:p>
    <w:p w14:paraId="668A9EF3" w14:textId="77777777" w:rsidR="005322B6" w:rsidRPr="005322B6" w:rsidRDefault="005322B6" w:rsidP="00781CCB">
      <w:pPr>
        <w:pStyle w:val="ListeParagraf"/>
        <w:spacing w:before="100" w:beforeAutospacing="1" w:after="100" w:afterAutospacing="1" w:line="240" w:lineRule="auto"/>
        <w:ind w:left="851" w:hanging="425"/>
        <w:rPr>
          <w:rFonts w:ascii="Times New Roman" w:eastAsia="Times New Roman" w:hAnsi="Times New Roman" w:cs="Times New Roman"/>
          <w:sz w:val="24"/>
          <w:szCs w:val="24"/>
          <w:lang w:eastAsia="tr-TR"/>
        </w:rPr>
      </w:pPr>
    </w:p>
    <w:p w14:paraId="253B64C2" w14:textId="0E6B5477" w:rsidR="005322B6"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Proje Başlığı:</w:t>
      </w:r>
      <w:r w:rsidR="005322B6" w:rsidRPr="005322B6">
        <w:rPr>
          <w:rFonts w:ascii="Times New Roman" w:eastAsia="Times New Roman" w:hAnsi="Times New Roman" w:cs="Times New Roman"/>
          <w:b/>
          <w:bCs/>
          <w:sz w:val="24"/>
          <w:szCs w:val="24"/>
          <w:lang w:eastAsia="tr-TR"/>
        </w:rPr>
        <w:tab/>
      </w:r>
      <w:r w:rsidRPr="005322B6">
        <w:rPr>
          <w:rFonts w:ascii="Times New Roman" w:eastAsia="Times New Roman" w:hAnsi="Times New Roman" w:cs="Times New Roman"/>
          <w:sz w:val="24"/>
          <w:szCs w:val="24"/>
          <w:lang w:eastAsia="tr-TR"/>
        </w:rPr>
        <w:t>Marmara Bölgesi Deprem Büyüklüğü Tahmini için Derin Öğrenme Tabanlı Zaman Serisi Modeli</w:t>
      </w:r>
    </w:p>
    <w:p w14:paraId="729525F0" w14:textId="77777777" w:rsidR="005322B6" w:rsidRPr="005322B6" w:rsidRDefault="005322B6" w:rsidP="00781CCB">
      <w:pPr>
        <w:pStyle w:val="ListeParagraf"/>
        <w:ind w:left="851" w:hanging="425"/>
        <w:rPr>
          <w:rFonts w:ascii="Times New Roman" w:eastAsia="Times New Roman" w:hAnsi="Times New Roman" w:cs="Times New Roman"/>
          <w:b/>
          <w:bCs/>
          <w:sz w:val="24"/>
          <w:szCs w:val="24"/>
          <w:lang w:eastAsia="tr-TR"/>
        </w:rPr>
      </w:pPr>
    </w:p>
    <w:p w14:paraId="299F1F3C" w14:textId="3F9333FB" w:rsidR="00781CCB"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Ekip Adı:</w:t>
      </w:r>
      <w:r w:rsidR="005322B6" w:rsidRPr="005322B6">
        <w:rPr>
          <w:rFonts w:ascii="Times New Roman" w:eastAsia="Times New Roman" w:hAnsi="Times New Roman" w:cs="Times New Roman"/>
          <w:sz w:val="24"/>
          <w:szCs w:val="24"/>
          <w:lang w:eastAsia="tr-TR"/>
        </w:rPr>
        <w:tab/>
      </w:r>
      <w:r w:rsidR="00346002">
        <w:rPr>
          <w:rFonts w:ascii="Times New Roman" w:eastAsia="Times New Roman" w:hAnsi="Times New Roman" w:cs="Times New Roman"/>
          <w:sz w:val="24"/>
          <w:szCs w:val="24"/>
          <w:lang w:eastAsia="tr-TR"/>
        </w:rPr>
        <w:t>Team 510</w:t>
      </w:r>
      <w:r w:rsidR="008A6542">
        <w:rPr>
          <w:rFonts w:ascii="Times New Roman" w:eastAsia="Times New Roman" w:hAnsi="Times New Roman" w:cs="Times New Roman"/>
          <w:sz w:val="24"/>
          <w:szCs w:val="24"/>
          <w:lang w:eastAsia="tr-TR"/>
        </w:rPr>
        <w:t xml:space="preserve"> - Sismik Analiz Ekibi</w:t>
      </w:r>
    </w:p>
    <w:p w14:paraId="587E1889" w14:textId="77777777" w:rsidR="00781CCB" w:rsidRPr="00781CCB" w:rsidRDefault="00781CCB" w:rsidP="00781CCB">
      <w:pPr>
        <w:pStyle w:val="ListeParagraf"/>
        <w:rPr>
          <w:rFonts w:ascii="Times New Roman" w:eastAsia="Times New Roman" w:hAnsi="Times New Roman" w:cs="Times New Roman"/>
          <w:b/>
          <w:bCs/>
          <w:sz w:val="28"/>
          <w:szCs w:val="28"/>
          <w:lang w:eastAsia="tr-TR"/>
        </w:rPr>
      </w:pPr>
    </w:p>
    <w:p w14:paraId="01AF5FA6" w14:textId="71C4E557" w:rsidR="00A33308" w:rsidRPr="00781CCB"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Ekip Üyeleri:</w:t>
      </w:r>
    </w:p>
    <w:tbl>
      <w:tblPr>
        <w:tblW w:w="83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1481"/>
        <w:gridCol w:w="4053"/>
      </w:tblGrid>
      <w:tr w:rsidR="001E24F5" w:rsidRPr="001E24F5" w14:paraId="003AE97C" w14:textId="77777777" w:rsidTr="001B2129">
        <w:trPr>
          <w:trHeight w:val="286"/>
          <w:tblHeader/>
          <w:tblCellSpacing w:w="15" w:type="dxa"/>
          <w:jc w:val="center"/>
        </w:trPr>
        <w:tc>
          <w:tcPr>
            <w:tcW w:w="0" w:type="auto"/>
            <w:vAlign w:val="center"/>
            <w:hideMark/>
          </w:tcPr>
          <w:p w14:paraId="2C72E783"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İsim</w:t>
            </w:r>
          </w:p>
        </w:tc>
        <w:tc>
          <w:tcPr>
            <w:tcW w:w="1451" w:type="dxa"/>
            <w:vAlign w:val="center"/>
            <w:hideMark/>
          </w:tcPr>
          <w:p w14:paraId="4F285472"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Öğrenci No</w:t>
            </w:r>
          </w:p>
        </w:tc>
        <w:tc>
          <w:tcPr>
            <w:tcW w:w="4008" w:type="dxa"/>
            <w:vAlign w:val="center"/>
            <w:hideMark/>
          </w:tcPr>
          <w:p w14:paraId="593C7AAB"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E-posta</w:t>
            </w:r>
          </w:p>
        </w:tc>
      </w:tr>
      <w:tr w:rsidR="001E24F5" w:rsidRPr="001E24F5" w14:paraId="37DB0AF6" w14:textId="77777777" w:rsidTr="001B2129">
        <w:trPr>
          <w:trHeight w:val="269"/>
          <w:tblCellSpacing w:w="15" w:type="dxa"/>
          <w:jc w:val="center"/>
        </w:trPr>
        <w:tc>
          <w:tcPr>
            <w:tcW w:w="0" w:type="auto"/>
            <w:vAlign w:val="center"/>
            <w:hideMark/>
          </w:tcPr>
          <w:p w14:paraId="6F1BFB15" w14:textId="2A7E083A"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Ahmet Buğra </w:t>
            </w:r>
            <w:r w:rsidR="001B2129">
              <w:rPr>
                <w:rFonts w:ascii="Times New Roman" w:eastAsia="Times New Roman" w:hAnsi="Times New Roman" w:cs="Times New Roman"/>
                <w:sz w:val="24"/>
                <w:szCs w:val="24"/>
                <w:lang w:eastAsia="tr-TR"/>
              </w:rPr>
              <w:t>ARSLAN</w:t>
            </w:r>
          </w:p>
        </w:tc>
        <w:tc>
          <w:tcPr>
            <w:tcW w:w="1451" w:type="dxa"/>
            <w:vAlign w:val="center"/>
            <w:hideMark/>
          </w:tcPr>
          <w:p w14:paraId="1F7C47F3" w14:textId="5BF7A8CB"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w:t>
            </w:r>
            <w:r w:rsidRPr="001B2129">
              <w:rPr>
                <w:rFonts w:ascii="Times New Roman" w:hAnsi="Times New Roman" w:cs="Times New Roman"/>
                <w:sz w:val="24"/>
                <w:szCs w:val="24"/>
              </w:rPr>
              <w:t>3040301015</w:t>
            </w:r>
          </w:p>
        </w:tc>
        <w:tc>
          <w:tcPr>
            <w:tcW w:w="4008" w:type="dxa"/>
            <w:vAlign w:val="center"/>
            <w:hideMark/>
          </w:tcPr>
          <w:p w14:paraId="7DE0E5C1" w14:textId="1A9D8410" w:rsidR="001E24F5" w:rsidRPr="001B2129" w:rsidRDefault="001B2129" w:rsidP="001B2129">
            <w:pPr>
              <w:spacing w:after="0" w:line="240" w:lineRule="auto"/>
              <w:rPr>
                <w:rFonts w:ascii="Times New Roman" w:eastAsia="Times New Roman" w:hAnsi="Times New Roman" w:cs="Times New Roman"/>
                <w:color w:val="1F1F1F"/>
                <w:sz w:val="24"/>
                <w:szCs w:val="24"/>
                <w:lang w:eastAsia="tr-TR"/>
              </w:rPr>
            </w:pPr>
            <w:r>
              <w:rPr>
                <w:rFonts w:ascii="Times New Roman" w:eastAsia="Times New Roman" w:hAnsi="Times New Roman" w:cs="Times New Roman"/>
                <w:sz w:val="24"/>
                <w:szCs w:val="24"/>
                <w:lang w:eastAsia="tr-TR"/>
              </w:rPr>
              <w:t>ahmetbugraarslan</w:t>
            </w:r>
            <w:r w:rsidRPr="001B2129">
              <w:rPr>
                <w:rFonts w:ascii="Times New Roman" w:eastAsia="Times New Roman" w:hAnsi="Times New Roman" w:cs="Times New Roman"/>
                <w:sz w:val="24"/>
                <w:szCs w:val="24"/>
                <w:lang w:eastAsia="tr-TR"/>
              </w:rPr>
              <w:t>@stu.topkapi.edu.tr</w:t>
            </w:r>
          </w:p>
        </w:tc>
      </w:tr>
      <w:tr w:rsidR="001E24F5" w:rsidRPr="001E24F5" w14:paraId="7C4D57D3" w14:textId="77777777" w:rsidTr="001B2129">
        <w:trPr>
          <w:trHeight w:val="278"/>
          <w:tblCellSpacing w:w="15" w:type="dxa"/>
          <w:jc w:val="center"/>
        </w:trPr>
        <w:tc>
          <w:tcPr>
            <w:tcW w:w="0" w:type="auto"/>
            <w:vAlign w:val="center"/>
            <w:hideMark/>
          </w:tcPr>
          <w:p w14:paraId="69403DEE" w14:textId="5CEDBA73"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Emin Akif </w:t>
            </w:r>
            <w:r w:rsidR="001B2129">
              <w:rPr>
                <w:rFonts w:ascii="Times New Roman" w:eastAsia="Times New Roman" w:hAnsi="Times New Roman" w:cs="Times New Roman"/>
                <w:sz w:val="24"/>
                <w:szCs w:val="24"/>
                <w:lang w:eastAsia="tr-TR"/>
              </w:rPr>
              <w:t>ERZURUMLU</w:t>
            </w:r>
          </w:p>
        </w:tc>
        <w:tc>
          <w:tcPr>
            <w:tcW w:w="1451" w:type="dxa"/>
            <w:vAlign w:val="center"/>
            <w:hideMark/>
          </w:tcPr>
          <w:p w14:paraId="6094C700" w14:textId="288F2A05" w:rsidR="001E24F5" w:rsidRPr="001B2129" w:rsidRDefault="00A33308"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23040301074</w:t>
            </w:r>
          </w:p>
        </w:tc>
        <w:tc>
          <w:tcPr>
            <w:tcW w:w="4008" w:type="dxa"/>
            <w:vAlign w:val="center"/>
            <w:hideMark/>
          </w:tcPr>
          <w:p w14:paraId="46A32849" w14:textId="6272F20E" w:rsidR="001E24F5" w:rsidRPr="001B2129" w:rsidRDefault="00A33308"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eminakiferzurumlu@stu.topkapi.edu.tr</w:t>
            </w:r>
          </w:p>
        </w:tc>
      </w:tr>
      <w:tr w:rsidR="001E24F5" w:rsidRPr="001E24F5" w14:paraId="233B63A3" w14:textId="77777777" w:rsidTr="001B2129">
        <w:trPr>
          <w:trHeight w:val="278"/>
          <w:tblCellSpacing w:w="15" w:type="dxa"/>
          <w:jc w:val="center"/>
        </w:trPr>
        <w:tc>
          <w:tcPr>
            <w:tcW w:w="0" w:type="auto"/>
            <w:vAlign w:val="center"/>
            <w:hideMark/>
          </w:tcPr>
          <w:p w14:paraId="3E2F3BA7" w14:textId="675FA64E"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Burak </w:t>
            </w:r>
            <w:r w:rsidR="001B2129">
              <w:rPr>
                <w:rFonts w:ascii="Times New Roman" w:eastAsia="Times New Roman" w:hAnsi="Times New Roman" w:cs="Times New Roman"/>
                <w:sz w:val="24"/>
                <w:szCs w:val="24"/>
                <w:lang w:eastAsia="tr-TR"/>
              </w:rPr>
              <w:t>KÜRKCÜ</w:t>
            </w:r>
          </w:p>
        </w:tc>
        <w:tc>
          <w:tcPr>
            <w:tcW w:w="1451" w:type="dxa"/>
            <w:vAlign w:val="center"/>
            <w:hideMark/>
          </w:tcPr>
          <w:p w14:paraId="35105534" w14:textId="4F0E49FC"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23040301085</w:t>
            </w:r>
          </w:p>
        </w:tc>
        <w:tc>
          <w:tcPr>
            <w:tcW w:w="4008" w:type="dxa"/>
            <w:vAlign w:val="center"/>
            <w:hideMark/>
          </w:tcPr>
          <w:p w14:paraId="4EA17612" w14:textId="07DB3DCB"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burakkurkcu@stu.topkapi.edu.tr</w:t>
            </w:r>
          </w:p>
        </w:tc>
      </w:tr>
      <w:tr w:rsidR="001E24F5" w:rsidRPr="001E24F5" w14:paraId="0BB777AF" w14:textId="77777777" w:rsidTr="001B2129">
        <w:trPr>
          <w:trHeight w:val="286"/>
          <w:tblCellSpacing w:w="15" w:type="dxa"/>
          <w:jc w:val="center"/>
        </w:trPr>
        <w:tc>
          <w:tcPr>
            <w:tcW w:w="0" w:type="auto"/>
            <w:vAlign w:val="center"/>
            <w:hideMark/>
          </w:tcPr>
          <w:p w14:paraId="386A288D" w14:textId="7AE7E45C"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Emre </w:t>
            </w:r>
            <w:r w:rsidR="001B2129">
              <w:rPr>
                <w:rFonts w:ascii="Times New Roman" w:eastAsia="Times New Roman" w:hAnsi="Times New Roman" w:cs="Times New Roman"/>
                <w:sz w:val="24"/>
                <w:szCs w:val="24"/>
                <w:lang w:eastAsia="tr-TR"/>
              </w:rPr>
              <w:t>ÖZKAYA</w:t>
            </w:r>
          </w:p>
        </w:tc>
        <w:tc>
          <w:tcPr>
            <w:tcW w:w="1451" w:type="dxa"/>
            <w:vAlign w:val="center"/>
            <w:hideMark/>
          </w:tcPr>
          <w:p w14:paraId="5BA275DF" w14:textId="351F2FDE"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23040301052</w:t>
            </w:r>
          </w:p>
        </w:tc>
        <w:tc>
          <w:tcPr>
            <w:tcW w:w="4008" w:type="dxa"/>
            <w:vAlign w:val="center"/>
            <w:hideMark/>
          </w:tcPr>
          <w:p w14:paraId="0290E540" w14:textId="2EE1BC2F"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emreozkaya@stu.topkapi.edu.tr</w:t>
            </w:r>
          </w:p>
        </w:tc>
      </w:tr>
    </w:tbl>
    <w:p w14:paraId="26B9C12B" w14:textId="77777777" w:rsidR="005322B6" w:rsidRDefault="005322B6">
      <w:pPr>
        <w:rPr>
          <w:rStyle w:val="Gl"/>
          <w:rFonts w:ascii="Times New Roman" w:hAnsi="Times New Roman" w:cs="Times New Roman"/>
          <w:color w:val="000000" w:themeColor="text1"/>
          <w:sz w:val="24"/>
          <w:szCs w:val="24"/>
        </w:rPr>
      </w:pPr>
    </w:p>
    <w:p w14:paraId="6DD256A4" w14:textId="22377676" w:rsidR="00A33308" w:rsidRPr="00CA2C6C" w:rsidRDefault="00A33308" w:rsidP="00D57B19">
      <w:pPr>
        <w:pStyle w:val="ListeParagraf"/>
        <w:numPr>
          <w:ilvl w:val="0"/>
          <w:numId w:val="17"/>
        </w:numPr>
        <w:ind w:left="709" w:hanging="283"/>
        <w:rPr>
          <w:rStyle w:val="Kpr"/>
          <w:rFonts w:ascii="Times New Roman" w:hAnsi="Times New Roman" w:cs="Times New Roman"/>
          <w:b/>
          <w:bCs/>
          <w:color w:val="000000" w:themeColor="text1"/>
          <w:sz w:val="24"/>
          <w:szCs w:val="24"/>
          <w:u w:val="none"/>
        </w:rPr>
      </w:pPr>
      <w:r w:rsidRPr="00781CCB">
        <w:rPr>
          <w:rStyle w:val="Gl"/>
          <w:rFonts w:ascii="Times New Roman" w:hAnsi="Times New Roman" w:cs="Times New Roman"/>
          <w:color w:val="000000" w:themeColor="text1"/>
          <w:sz w:val="28"/>
          <w:szCs w:val="28"/>
        </w:rPr>
        <w:t>GitHub / Repository Bağlantısı:</w:t>
      </w:r>
      <w:r w:rsidR="005322B6" w:rsidRPr="005322B6">
        <w:rPr>
          <w:rStyle w:val="Gl"/>
          <w:rFonts w:ascii="Times New Roman" w:hAnsi="Times New Roman" w:cs="Times New Roman"/>
          <w:color w:val="000000" w:themeColor="text1"/>
          <w:sz w:val="24"/>
          <w:szCs w:val="24"/>
        </w:rPr>
        <w:tab/>
      </w:r>
      <w:hyperlink r:id="rId10" w:history="1">
        <w:r w:rsidR="005322B6" w:rsidRPr="005322B6">
          <w:rPr>
            <w:rStyle w:val="Kpr"/>
            <w:rFonts w:ascii="Times New Roman" w:hAnsi="Times New Roman" w:cs="Times New Roman"/>
            <w:sz w:val="24"/>
            <w:szCs w:val="24"/>
          </w:rPr>
          <w:t>https://github.com/AkifErzurumlu/akif-s</w:t>
        </w:r>
      </w:hyperlink>
    </w:p>
    <w:p w14:paraId="44C8583F" w14:textId="37F3EC2F" w:rsidR="00CA2C6C" w:rsidRDefault="00CA2C6C" w:rsidP="00CA2C6C">
      <w:pPr>
        <w:tabs>
          <w:tab w:val="num" w:pos="709"/>
        </w:tabs>
        <w:rPr>
          <w:rStyle w:val="Gl"/>
          <w:rFonts w:ascii="Times New Roman" w:hAnsi="Times New Roman" w:cs="Times New Roman"/>
          <w:color w:val="000000" w:themeColor="text1"/>
          <w:sz w:val="24"/>
          <w:szCs w:val="24"/>
        </w:rPr>
      </w:pPr>
    </w:p>
    <w:p w14:paraId="67D6CA1F" w14:textId="68C36344" w:rsidR="00CA2C6C" w:rsidRDefault="00CA2C6C" w:rsidP="00CA2C6C">
      <w:pPr>
        <w:tabs>
          <w:tab w:val="num" w:pos="709"/>
        </w:tabs>
        <w:rPr>
          <w:rStyle w:val="Gl"/>
          <w:rFonts w:ascii="Times New Roman" w:hAnsi="Times New Roman" w:cs="Times New Roman"/>
          <w:color w:val="000000" w:themeColor="text1"/>
          <w:sz w:val="24"/>
          <w:szCs w:val="24"/>
        </w:rPr>
      </w:pPr>
    </w:p>
    <w:p w14:paraId="7F02BBAA" w14:textId="76E9AC93" w:rsidR="00CA2C6C" w:rsidRDefault="00CA2C6C" w:rsidP="00CA2C6C">
      <w:pPr>
        <w:tabs>
          <w:tab w:val="num" w:pos="709"/>
        </w:tabs>
        <w:rPr>
          <w:rStyle w:val="Gl"/>
          <w:rFonts w:ascii="Times New Roman" w:hAnsi="Times New Roman" w:cs="Times New Roman"/>
          <w:color w:val="000000" w:themeColor="text1"/>
          <w:sz w:val="24"/>
          <w:szCs w:val="24"/>
        </w:rPr>
      </w:pPr>
    </w:p>
    <w:p w14:paraId="7D8E6DCC" w14:textId="0B9E10DD" w:rsidR="00CA2C6C" w:rsidRDefault="00CA2C6C" w:rsidP="00CA2C6C">
      <w:pPr>
        <w:tabs>
          <w:tab w:val="num" w:pos="709"/>
        </w:tabs>
        <w:rPr>
          <w:rStyle w:val="Gl"/>
          <w:rFonts w:ascii="Times New Roman" w:hAnsi="Times New Roman" w:cs="Times New Roman"/>
          <w:color w:val="000000" w:themeColor="text1"/>
          <w:sz w:val="24"/>
          <w:szCs w:val="24"/>
        </w:rPr>
      </w:pPr>
    </w:p>
    <w:p w14:paraId="0DC04FF1" w14:textId="272F6B11" w:rsidR="005322B6" w:rsidRPr="005322B6" w:rsidRDefault="005322B6">
      <w:pPr>
        <w:rPr>
          <w:rStyle w:val="Gl"/>
          <w:rFonts w:ascii="Times New Roman" w:hAnsi="Times New Roman" w:cs="Times New Roman"/>
          <w:color w:val="000000" w:themeColor="text1"/>
          <w:sz w:val="24"/>
          <w:szCs w:val="24"/>
        </w:rPr>
      </w:pPr>
    </w:p>
    <w:p w14:paraId="21AB1D81" w14:textId="58BC04E0" w:rsidR="004B63D5" w:rsidRPr="00130A12" w:rsidRDefault="00D60526" w:rsidP="004B63D5">
      <w:pPr>
        <w:pStyle w:val="Balk1"/>
      </w:pPr>
      <w:r w:rsidRPr="00130A12">
        <w:rPr>
          <w:rStyle w:val="Gl"/>
          <w:b/>
          <w:bCs/>
        </w:rPr>
        <w:lastRenderedPageBreak/>
        <w:t>2</w:t>
      </w:r>
      <w:r w:rsidR="004328C0">
        <w:rPr>
          <w:rStyle w:val="Gl"/>
          <w:b/>
          <w:bCs/>
        </w:rPr>
        <w:t>.</w:t>
      </w:r>
      <w:r w:rsidR="004B63D5" w:rsidRPr="00130A12">
        <w:rPr>
          <w:rStyle w:val="Gl"/>
          <w:b/>
          <w:bCs/>
        </w:rPr>
        <w:t xml:space="preserve"> Problem Tanımı &amp; Motivasyon</w:t>
      </w:r>
    </w:p>
    <w:p w14:paraId="3C97983C" w14:textId="77777777" w:rsidR="004B63D5" w:rsidRPr="00781CCB" w:rsidRDefault="004B63D5" w:rsidP="00D57B19">
      <w:pPr>
        <w:pStyle w:val="Balk3"/>
        <w:numPr>
          <w:ilvl w:val="0"/>
          <w:numId w:val="15"/>
        </w:numPr>
        <w:tabs>
          <w:tab w:val="clear" w:pos="720"/>
        </w:tabs>
        <w:ind w:hanging="294"/>
        <w:jc w:val="both"/>
        <w:rPr>
          <w:sz w:val="28"/>
          <w:szCs w:val="28"/>
        </w:rPr>
      </w:pPr>
      <w:r w:rsidRPr="00781CCB">
        <w:rPr>
          <w:rStyle w:val="Gl"/>
          <w:b/>
          <w:bCs/>
          <w:sz w:val="28"/>
          <w:szCs w:val="28"/>
        </w:rPr>
        <w:t>İş/Bilimsel Soru</w:t>
      </w:r>
    </w:p>
    <w:p w14:paraId="294B7204" w14:textId="6009A028" w:rsidR="004B63D5" w:rsidRDefault="004B63D5" w:rsidP="005322B6">
      <w:pPr>
        <w:pStyle w:val="NormalWeb"/>
        <w:ind w:firstLine="708"/>
        <w:jc w:val="both"/>
      </w:pPr>
      <w:r>
        <w:t xml:space="preserve">Bu projede amaç, </w:t>
      </w:r>
      <w:r w:rsidRPr="003F427D">
        <w:rPr>
          <w:rStyle w:val="Gl"/>
          <w:b w:val="0"/>
          <w:bCs w:val="0"/>
        </w:rPr>
        <w:t>Marmara Bölgesi’nde 1990 yılından günümüze kadar meydana gelen magnitüdü 3.0 ve üzeri depremleri analiz ederek</w:t>
      </w:r>
      <w:r w:rsidRPr="003F427D">
        <w:rPr>
          <w:b/>
          <w:bCs/>
        </w:rPr>
        <w:t xml:space="preserve">, </w:t>
      </w:r>
      <w:r w:rsidRPr="003F427D">
        <w:t>gelecekte oluşabilecek bir depremin:</w:t>
      </w:r>
      <w:r w:rsidR="005322B6" w:rsidRPr="003F427D">
        <w:t xml:space="preserve"> t</w:t>
      </w:r>
      <w:r w:rsidRPr="003F427D">
        <w:t xml:space="preserve">ahmini </w:t>
      </w:r>
      <w:r w:rsidRPr="003F427D">
        <w:rPr>
          <w:rStyle w:val="Gl"/>
          <w:b w:val="0"/>
          <w:bCs w:val="0"/>
        </w:rPr>
        <w:t>büyüklüğü (magnitüd)</w:t>
      </w:r>
      <w:r w:rsidR="005322B6" w:rsidRPr="003F427D">
        <w:rPr>
          <w:b/>
          <w:bCs/>
        </w:rPr>
        <w:t xml:space="preserve">, </w:t>
      </w:r>
      <w:r w:rsidR="005322B6" w:rsidRPr="003F427D">
        <w:t>o</w:t>
      </w:r>
      <w:r w:rsidRPr="003F427D">
        <w:t>lası</w:t>
      </w:r>
      <w:r w:rsidRPr="003F427D">
        <w:rPr>
          <w:b/>
          <w:bCs/>
        </w:rPr>
        <w:t xml:space="preserve"> </w:t>
      </w:r>
      <w:r w:rsidRPr="003F427D">
        <w:rPr>
          <w:rStyle w:val="Gl"/>
          <w:b w:val="0"/>
          <w:bCs w:val="0"/>
        </w:rPr>
        <w:t>oluş zamanı</w:t>
      </w:r>
      <w:r w:rsidR="005322B6" w:rsidRPr="003F427D">
        <w:rPr>
          <w:b/>
          <w:bCs/>
        </w:rPr>
        <w:t xml:space="preserve">, </w:t>
      </w:r>
      <w:r w:rsidR="005322B6" w:rsidRPr="003F427D">
        <w:t>m</w:t>
      </w:r>
      <w:r w:rsidRPr="003F427D">
        <w:t>uhtemel</w:t>
      </w:r>
      <w:r w:rsidRPr="003F427D">
        <w:rPr>
          <w:b/>
          <w:bCs/>
        </w:rPr>
        <w:t xml:space="preserve"> </w:t>
      </w:r>
      <w:r w:rsidRPr="003F427D">
        <w:rPr>
          <w:rStyle w:val="Gl"/>
          <w:b w:val="0"/>
          <w:bCs w:val="0"/>
        </w:rPr>
        <w:t>etki alanı</w:t>
      </w:r>
      <w:r w:rsidR="005322B6" w:rsidRPr="003F427D">
        <w:rPr>
          <w:b/>
          <w:bCs/>
        </w:rPr>
        <w:t xml:space="preserve"> </w:t>
      </w:r>
      <w:r w:rsidRPr="003F427D">
        <w:t>gibi temel özelliklerini</w:t>
      </w:r>
      <w:r w:rsidRPr="003F427D">
        <w:rPr>
          <w:b/>
          <w:bCs/>
        </w:rPr>
        <w:t xml:space="preserve"> </w:t>
      </w:r>
      <w:r w:rsidRPr="003F427D">
        <w:rPr>
          <w:rStyle w:val="Gl"/>
          <w:b w:val="0"/>
          <w:bCs w:val="0"/>
        </w:rPr>
        <w:t>istatistiksel yöntemlerle öngörmektir</w:t>
      </w:r>
      <w:r w:rsidRPr="003F427D">
        <w:rPr>
          <w:b/>
          <w:bCs/>
        </w:rPr>
        <w:t>.</w:t>
      </w:r>
    </w:p>
    <w:p w14:paraId="5A8205AF" w14:textId="6550DA0B" w:rsidR="00781CCB" w:rsidRPr="003F427D" w:rsidRDefault="004B63D5" w:rsidP="00982400">
      <w:pPr>
        <w:pStyle w:val="NormalWeb"/>
        <w:ind w:firstLine="708"/>
        <w:jc w:val="both"/>
      </w:pPr>
      <w:r>
        <w:t xml:space="preserve">Deprem tahmini doğası gereği zor ve belirsizdir. Bu nedenle projede hem </w:t>
      </w:r>
      <w:r w:rsidRPr="003F427D">
        <w:rPr>
          <w:rStyle w:val="Gl"/>
          <w:b w:val="0"/>
          <w:bCs w:val="0"/>
        </w:rPr>
        <w:t>zaman serisi analiz teknikleri</w:t>
      </w:r>
      <w:r w:rsidRPr="003F427D">
        <w:t xml:space="preserve"> hem de </w:t>
      </w:r>
      <w:r w:rsidRPr="003F427D">
        <w:rPr>
          <w:rStyle w:val="Gl"/>
          <w:b w:val="0"/>
          <w:bCs w:val="0"/>
        </w:rPr>
        <w:t>makine öğrenimi regresyon modelleri</w:t>
      </w:r>
      <w:r w:rsidRPr="003F427D">
        <w:t xml:space="preserve"> birlikte kullanılarak hibrit bir yaklaşım geliştirilmiştir. Amaç “kesin deprem tahmini” değil, </w:t>
      </w:r>
      <w:r w:rsidRPr="003F427D">
        <w:rPr>
          <w:rStyle w:val="Gl"/>
          <w:b w:val="0"/>
          <w:bCs w:val="0"/>
        </w:rPr>
        <w:t>bilimsel verilere dayalı anlamlı bir öngörü mekanizması</w:t>
      </w:r>
      <w:r w:rsidRPr="003F427D">
        <w:rPr>
          <w:b/>
          <w:bCs/>
        </w:rPr>
        <w:t xml:space="preserve"> </w:t>
      </w:r>
      <w:r w:rsidRPr="003F427D">
        <w:t>oluşturmaktır.</w:t>
      </w:r>
    </w:p>
    <w:p w14:paraId="2F32E3A2" w14:textId="754908A9" w:rsidR="004B63D5" w:rsidRPr="00781CCB" w:rsidRDefault="004B63D5" w:rsidP="00D57B19">
      <w:pPr>
        <w:pStyle w:val="NormalWeb"/>
        <w:numPr>
          <w:ilvl w:val="0"/>
          <w:numId w:val="15"/>
        </w:numPr>
        <w:ind w:hanging="294"/>
        <w:jc w:val="both"/>
        <w:rPr>
          <w:sz w:val="28"/>
          <w:szCs w:val="28"/>
        </w:rPr>
      </w:pPr>
      <w:r w:rsidRPr="00781CCB">
        <w:rPr>
          <w:rStyle w:val="Gl"/>
          <w:sz w:val="28"/>
          <w:szCs w:val="28"/>
        </w:rPr>
        <w:t>Görev Türü</w:t>
      </w:r>
    </w:p>
    <w:p w14:paraId="5AD5E90A" w14:textId="77777777" w:rsidR="00781CCB" w:rsidRDefault="004B63D5" w:rsidP="00781CCB">
      <w:pPr>
        <w:pStyle w:val="NormalWeb"/>
        <w:ind w:firstLine="708"/>
      </w:pPr>
      <w:r>
        <w:t xml:space="preserve">Bu proje </w:t>
      </w:r>
      <w:r w:rsidRPr="003F427D">
        <w:rPr>
          <w:rStyle w:val="Gl"/>
          <w:b w:val="0"/>
          <w:bCs w:val="0"/>
        </w:rPr>
        <w:t>hibrit</w:t>
      </w:r>
      <w:r>
        <w:t xml:space="preserve"> yapıdadır:</w:t>
      </w:r>
      <w:r w:rsidR="00781CCB">
        <w:t xml:space="preserve"> </w:t>
      </w:r>
    </w:p>
    <w:p w14:paraId="5C2A0835" w14:textId="77777777" w:rsidR="00781CCB" w:rsidRDefault="004B63D5" w:rsidP="00781CCB">
      <w:pPr>
        <w:pStyle w:val="NormalWeb"/>
        <w:ind w:firstLine="708"/>
      </w:pPr>
      <w:r>
        <w:rPr>
          <w:rStyle w:val="Gl"/>
        </w:rPr>
        <w:t>Zaman Serisi Analizi:</w:t>
      </w:r>
      <w:r>
        <w:t xml:space="preserve"> Depremlerin yıllara göre dağılımını incelemek</w:t>
      </w:r>
      <w:r w:rsidR="00781CCB">
        <w:t xml:space="preserve">, </w:t>
      </w:r>
    </w:p>
    <w:p w14:paraId="63B0162C" w14:textId="339E54DA" w:rsidR="004B63D5" w:rsidRDefault="004B63D5" w:rsidP="00781CCB">
      <w:pPr>
        <w:pStyle w:val="NormalWeb"/>
        <w:ind w:firstLine="708"/>
      </w:pPr>
      <w:r>
        <w:rPr>
          <w:rStyle w:val="Gl"/>
        </w:rPr>
        <w:t>Regresyon:</w:t>
      </w:r>
      <w:r>
        <w:t xml:space="preserve"> Tahmini magnitüd değerini tahmin etmek</w:t>
      </w:r>
    </w:p>
    <w:p w14:paraId="754F8999" w14:textId="77777777" w:rsidR="004B63D5" w:rsidRDefault="004B63D5" w:rsidP="00781CCB">
      <w:pPr>
        <w:pStyle w:val="NormalWeb"/>
        <w:ind w:firstLine="708"/>
      </w:pPr>
      <w:r>
        <w:rPr>
          <w:rStyle w:val="Gl"/>
        </w:rPr>
        <w:t>Kümeleme (opsiyonel):</w:t>
      </w:r>
      <w:r>
        <w:t xml:space="preserve"> Deprem merkezlerini mekânsal olarak gruplayarak fay zonu analizi yapmak</w:t>
      </w:r>
    </w:p>
    <w:p w14:paraId="53E13337" w14:textId="77777777" w:rsidR="00781CCB" w:rsidRDefault="004B63D5" w:rsidP="00781CCB">
      <w:pPr>
        <w:pStyle w:val="NormalWeb"/>
        <w:ind w:firstLine="708"/>
      </w:pPr>
      <w:r>
        <w:rPr>
          <w:rStyle w:val="Gl"/>
        </w:rPr>
        <w:t>Ana görev:</w:t>
      </w:r>
      <w:r>
        <w:t xml:space="preserve"> Regresyon + Zaman Serisi Tahmini</w:t>
      </w:r>
    </w:p>
    <w:p w14:paraId="2D91C837" w14:textId="5EDCB38E" w:rsidR="004B63D5" w:rsidRPr="00781CCB" w:rsidRDefault="004B63D5" w:rsidP="00D57B19">
      <w:pPr>
        <w:pStyle w:val="NormalWeb"/>
        <w:numPr>
          <w:ilvl w:val="0"/>
          <w:numId w:val="15"/>
        </w:numPr>
        <w:rPr>
          <w:sz w:val="28"/>
          <w:szCs w:val="28"/>
        </w:rPr>
      </w:pPr>
      <w:r w:rsidRPr="00781CCB">
        <w:rPr>
          <w:rStyle w:val="Gl"/>
          <w:sz w:val="28"/>
          <w:szCs w:val="28"/>
        </w:rPr>
        <w:t>Hedef Değişkenler</w:t>
      </w:r>
    </w:p>
    <w:p w14:paraId="4CBAB9AD" w14:textId="77777777" w:rsidR="004B63D5" w:rsidRDefault="004B63D5" w:rsidP="00781CCB">
      <w:pPr>
        <w:pStyle w:val="NormalWeb"/>
        <w:ind w:left="720"/>
      </w:pPr>
      <w:r>
        <w:rPr>
          <w:rStyle w:val="Gl"/>
        </w:rPr>
        <w:t>Magnitüd (Mw):</w:t>
      </w:r>
      <w:r>
        <w:t xml:space="preserve"> Sürekli değişken – regresyon hedefi</w:t>
      </w:r>
    </w:p>
    <w:p w14:paraId="3271F791" w14:textId="77777777" w:rsidR="004B63D5" w:rsidRDefault="004B63D5" w:rsidP="00781CCB">
      <w:pPr>
        <w:pStyle w:val="NormalWeb"/>
        <w:ind w:left="720"/>
      </w:pPr>
      <w:r>
        <w:rPr>
          <w:rStyle w:val="Gl"/>
        </w:rPr>
        <w:t>Deprem zamanı (timestamp):</w:t>
      </w:r>
      <w:r>
        <w:t xml:space="preserve"> Zaman serisi hedefi</w:t>
      </w:r>
    </w:p>
    <w:p w14:paraId="1F535A14" w14:textId="5C785E84" w:rsidR="004B63D5" w:rsidRDefault="004B63D5" w:rsidP="00781CCB">
      <w:pPr>
        <w:pStyle w:val="NormalWeb"/>
        <w:ind w:left="720"/>
      </w:pPr>
      <w:r>
        <w:rPr>
          <w:rStyle w:val="Gl"/>
        </w:rPr>
        <w:t>Konum (lat-long):</w:t>
      </w:r>
      <w:r>
        <w:t xml:space="preserve"> Mekânsal etki alanı değerlendirmesi</w:t>
      </w:r>
    </w:p>
    <w:p w14:paraId="5BB36AE2" w14:textId="77777777" w:rsidR="004B63D5" w:rsidRPr="00781CCB" w:rsidRDefault="004B63D5" w:rsidP="00D57B19">
      <w:pPr>
        <w:pStyle w:val="Balk3"/>
        <w:numPr>
          <w:ilvl w:val="0"/>
          <w:numId w:val="15"/>
        </w:numPr>
        <w:rPr>
          <w:sz w:val="28"/>
          <w:szCs w:val="28"/>
        </w:rPr>
      </w:pPr>
      <w:r w:rsidRPr="00781CCB">
        <w:rPr>
          <w:rStyle w:val="Gl"/>
          <w:b/>
          <w:bCs/>
          <w:sz w:val="28"/>
          <w:szCs w:val="28"/>
        </w:rPr>
        <w:t>Başarı Kriterleri</w:t>
      </w:r>
    </w:p>
    <w:p w14:paraId="795ED716" w14:textId="1D663ABB" w:rsidR="004B63D5" w:rsidRDefault="004B63D5" w:rsidP="00781CCB">
      <w:pPr>
        <w:pStyle w:val="NormalWeb"/>
        <w:ind w:left="720"/>
      </w:pPr>
      <w:r>
        <w:rPr>
          <w:rStyle w:val="Gl"/>
        </w:rPr>
        <w:t>MAE ≤ 0.40</w:t>
      </w:r>
      <w:r w:rsidR="00781CCB">
        <w:t xml:space="preserve">, </w:t>
      </w:r>
      <w:r>
        <w:rPr>
          <w:rStyle w:val="Gl"/>
        </w:rPr>
        <w:t>RMSE ≤ 0.55</w:t>
      </w:r>
    </w:p>
    <w:p w14:paraId="6856EEF8" w14:textId="45338A63" w:rsidR="004B63D5" w:rsidRDefault="004B63D5" w:rsidP="00982400">
      <w:pPr>
        <w:pStyle w:val="NormalWeb"/>
        <w:ind w:firstLine="708"/>
      </w:pPr>
      <w:r>
        <w:t>Deprem tahmini belirsizlik içerdiği için kriterler, mutlak doğruluk yerine istatistiksel hata minimizasyonuna dayanmaktadır.</w:t>
      </w:r>
    </w:p>
    <w:p w14:paraId="7E21DD96" w14:textId="11E3BFE1" w:rsidR="00982400" w:rsidRDefault="00982400" w:rsidP="00982400">
      <w:pPr>
        <w:pStyle w:val="NormalWeb"/>
        <w:ind w:firstLine="708"/>
      </w:pPr>
    </w:p>
    <w:p w14:paraId="6944C8AB" w14:textId="0A77A177" w:rsidR="00CA2C6C" w:rsidRDefault="00CA2C6C" w:rsidP="00982400">
      <w:pPr>
        <w:pStyle w:val="NormalWeb"/>
        <w:ind w:firstLine="708"/>
      </w:pPr>
    </w:p>
    <w:p w14:paraId="2A79F67F" w14:textId="77777777" w:rsidR="00CA2C6C" w:rsidRDefault="00CA2C6C" w:rsidP="00982400">
      <w:pPr>
        <w:pStyle w:val="NormalWeb"/>
        <w:ind w:firstLine="708"/>
      </w:pPr>
    </w:p>
    <w:p w14:paraId="6A1A9F3F" w14:textId="599A2248" w:rsidR="004B63D5" w:rsidRPr="00130A12" w:rsidRDefault="004B63D5" w:rsidP="004B63D5">
      <w:pPr>
        <w:pStyle w:val="Balk1"/>
      </w:pPr>
      <w:r w:rsidRPr="00130A12">
        <w:rPr>
          <w:rStyle w:val="Gl"/>
          <w:b/>
          <w:bCs/>
        </w:rPr>
        <w:lastRenderedPageBreak/>
        <w:t>3</w:t>
      </w:r>
      <w:r w:rsidR="004328C0">
        <w:rPr>
          <w:rStyle w:val="Gl"/>
          <w:b/>
          <w:bCs/>
        </w:rPr>
        <w:t>.</w:t>
      </w:r>
      <w:r w:rsidRPr="00130A12">
        <w:rPr>
          <w:rStyle w:val="Gl"/>
          <w:b/>
          <w:bCs/>
        </w:rPr>
        <w:t xml:space="preserve"> Proje Yönetimi</w:t>
      </w:r>
    </w:p>
    <w:p w14:paraId="1A5C1718" w14:textId="77777777" w:rsidR="004B63D5" w:rsidRPr="00781CCB" w:rsidRDefault="004B63D5" w:rsidP="00D57B19">
      <w:pPr>
        <w:pStyle w:val="Balk3"/>
        <w:numPr>
          <w:ilvl w:val="0"/>
          <w:numId w:val="15"/>
        </w:numPr>
        <w:rPr>
          <w:sz w:val="28"/>
          <w:szCs w:val="28"/>
        </w:rPr>
      </w:pPr>
      <w:r w:rsidRPr="00781CCB">
        <w:rPr>
          <w:rStyle w:val="Gl"/>
          <w:b/>
          <w:bCs/>
          <w:sz w:val="28"/>
          <w:szCs w:val="28"/>
        </w:rPr>
        <w:t>Zaman Çizelgesi (Gantt-style)</w:t>
      </w:r>
    </w:p>
    <w:p w14:paraId="6943F994" w14:textId="3C007924" w:rsidR="004B63D5" w:rsidRDefault="004B63D5" w:rsidP="00F27E18">
      <w:pPr>
        <w:pStyle w:val="NormalWeb"/>
        <w:ind w:firstLine="708"/>
        <w:jc w:val="both"/>
      </w:pPr>
      <w:r>
        <w:rPr>
          <w:rStyle w:val="Gl"/>
        </w:rPr>
        <w:t>1. Hafta (20–27 Ekim)</w:t>
      </w:r>
      <w:r w:rsidR="00681927">
        <w:rPr>
          <w:rStyle w:val="Gl"/>
        </w:rPr>
        <w:t xml:space="preserve"> </w:t>
      </w:r>
      <w:r w:rsidR="00781CCB">
        <w:t>:</w:t>
      </w:r>
      <w:r w:rsidR="00982400">
        <w:t xml:space="preserve"> </w:t>
      </w:r>
      <w:r>
        <w:t>Proje konusu seçimi</w:t>
      </w:r>
      <w:r w:rsidR="00781CCB">
        <w:t xml:space="preserve"> ve d</w:t>
      </w:r>
      <w:r>
        <w:t>eprem veri kaynaklarının belirlenmesi (AFAD)</w:t>
      </w:r>
    </w:p>
    <w:p w14:paraId="396402EC" w14:textId="77200BA2" w:rsidR="004B63D5" w:rsidRDefault="004B63D5" w:rsidP="00F27E18">
      <w:pPr>
        <w:pStyle w:val="NormalWeb"/>
        <w:ind w:firstLine="708"/>
        <w:jc w:val="both"/>
      </w:pPr>
      <w:r>
        <w:rPr>
          <w:rStyle w:val="Gl"/>
        </w:rPr>
        <w:t>2. Hafta (</w:t>
      </w:r>
      <w:r w:rsidR="008A6542">
        <w:rPr>
          <w:rStyle w:val="Gl"/>
        </w:rPr>
        <w:t>10-17</w:t>
      </w:r>
      <w:r>
        <w:rPr>
          <w:rStyle w:val="Gl"/>
        </w:rPr>
        <w:t xml:space="preserve"> Kasım)</w:t>
      </w:r>
      <w:r w:rsidR="00681927">
        <w:rPr>
          <w:rStyle w:val="Gl"/>
        </w:rPr>
        <w:t xml:space="preserve"> </w:t>
      </w:r>
      <w:r w:rsidR="00781CCB">
        <w:t>:</w:t>
      </w:r>
      <w:r w:rsidR="00982400">
        <w:t xml:space="preserve"> </w:t>
      </w:r>
      <w:r>
        <w:t>Veri keşfi</w:t>
      </w:r>
      <w:r w:rsidR="00781CCB">
        <w:t>, v</w:t>
      </w:r>
      <w:r>
        <w:t>eri temizleme</w:t>
      </w:r>
      <w:r w:rsidR="00781CCB">
        <w:t xml:space="preserve"> ve </w:t>
      </w:r>
      <w:r>
        <w:t>Marmara 1990–2024 M≥3.0 filtrelerinin uygulanması</w:t>
      </w:r>
    </w:p>
    <w:p w14:paraId="3174D535" w14:textId="5CA8A3DB" w:rsidR="004B63D5" w:rsidRDefault="004B63D5" w:rsidP="00F27E18">
      <w:pPr>
        <w:pStyle w:val="NormalWeb"/>
        <w:ind w:firstLine="708"/>
        <w:jc w:val="both"/>
      </w:pPr>
      <w:r>
        <w:rPr>
          <w:rStyle w:val="Gl"/>
        </w:rPr>
        <w:t>3–4. Hafta</w:t>
      </w:r>
      <w:r w:rsidR="008A6542">
        <w:t xml:space="preserve"> </w:t>
      </w:r>
      <w:r w:rsidR="008A6542">
        <w:rPr>
          <w:rStyle w:val="Gl"/>
        </w:rPr>
        <w:t>(17-30 Aralık)</w:t>
      </w:r>
      <w:r w:rsidR="008A6542">
        <w:t xml:space="preserve">: </w:t>
      </w:r>
      <w:r>
        <w:t>Model tasarımı</w:t>
      </w:r>
      <w:r w:rsidR="00781CCB">
        <w:t>, z</w:t>
      </w:r>
      <w:r>
        <w:t>aman serisi modelleri</w:t>
      </w:r>
      <w:r w:rsidR="00781CCB">
        <w:t xml:space="preserve"> ve m</w:t>
      </w:r>
      <w:r>
        <w:t>agnitüd regresyon modeli (</w:t>
      </w:r>
      <w:r w:rsidR="00BB1652">
        <w:t>AFAD</w:t>
      </w:r>
      <w:r>
        <w:t>)</w:t>
      </w:r>
    </w:p>
    <w:p w14:paraId="29C51704" w14:textId="1C1297E1" w:rsidR="004B63D5" w:rsidRDefault="004B63D5" w:rsidP="00F27E18">
      <w:pPr>
        <w:pStyle w:val="NormalWeb"/>
        <w:ind w:firstLine="708"/>
        <w:jc w:val="both"/>
      </w:pPr>
      <w:r>
        <w:rPr>
          <w:rStyle w:val="Gl"/>
        </w:rPr>
        <w:t>5–6. Hafta</w:t>
      </w:r>
      <w:r w:rsidR="00781CCB">
        <w:t xml:space="preserve"> </w:t>
      </w:r>
      <w:r w:rsidR="008A6542">
        <w:rPr>
          <w:rStyle w:val="Gl"/>
        </w:rPr>
        <w:t>(01-14 Aralık)</w:t>
      </w:r>
      <w:r w:rsidR="008A6542">
        <w:t>:</w:t>
      </w:r>
      <w:r w:rsidR="00982400">
        <w:t xml:space="preserve"> </w:t>
      </w:r>
      <w:r>
        <w:t>Hiperparametre optimizasyonu</w:t>
      </w:r>
      <w:r w:rsidR="00781CCB">
        <w:t xml:space="preserve"> ve v</w:t>
      </w:r>
      <w:r>
        <w:t>alidasyon ve hata analizi</w:t>
      </w:r>
    </w:p>
    <w:p w14:paraId="118D996D" w14:textId="1EDBB0AC" w:rsidR="004B63D5" w:rsidRDefault="004B63D5" w:rsidP="00F27E18">
      <w:pPr>
        <w:pStyle w:val="NormalWeb"/>
        <w:ind w:firstLine="708"/>
        <w:jc w:val="both"/>
      </w:pPr>
      <w:r>
        <w:rPr>
          <w:rStyle w:val="Gl"/>
        </w:rPr>
        <w:t>7. Hafta</w:t>
      </w:r>
      <w:r w:rsidR="00681927">
        <w:t xml:space="preserve"> </w:t>
      </w:r>
      <w:r w:rsidR="008A6542">
        <w:rPr>
          <w:rStyle w:val="Gl"/>
        </w:rPr>
        <w:t>(15-21 Aralık)</w:t>
      </w:r>
      <w:r w:rsidR="008A6542">
        <w:t xml:space="preserve">: </w:t>
      </w:r>
      <w:r w:rsidR="00982400">
        <w:t xml:space="preserve"> </w:t>
      </w:r>
      <w:r>
        <w:t>Modellerin karşılaştırılması</w:t>
      </w:r>
      <w:r w:rsidR="00781CCB">
        <w:t>, e</w:t>
      </w:r>
      <w:r>
        <w:t>n iyi modelin seçilmesi</w:t>
      </w:r>
      <w:r w:rsidR="00781CCB">
        <w:t xml:space="preserve"> ve t</w:t>
      </w:r>
      <w:r>
        <w:t>ahmin sonuçlarının görselleştirilmesi</w:t>
      </w:r>
    </w:p>
    <w:p w14:paraId="6E2688A2" w14:textId="29DCA74A" w:rsidR="004B63D5" w:rsidRDefault="004B63D5" w:rsidP="00F27E18">
      <w:pPr>
        <w:pStyle w:val="NormalWeb"/>
        <w:ind w:firstLine="708"/>
        <w:jc w:val="both"/>
      </w:pPr>
      <w:r>
        <w:rPr>
          <w:rStyle w:val="Gl"/>
        </w:rPr>
        <w:t>8. Hafta</w:t>
      </w:r>
      <w:r w:rsidR="00681927">
        <w:t xml:space="preserve"> </w:t>
      </w:r>
      <w:r w:rsidR="008A6542">
        <w:rPr>
          <w:rStyle w:val="Gl"/>
        </w:rPr>
        <w:t>(22-28 Aralık)</w:t>
      </w:r>
      <w:r w:rsidR="00781CCB">
        <w:t>:</w:t>
      </w:r>
      <w:r w:rsidR="00982400">
        <w:t xml:space="preserve"> </w:t>
      </w:r>
      <w:r>
        <w:t>Son rapor yazımı</w:t>
      </w:r>
      <w:r w:rsidR="00781CCB">
        <w:t>, s</w:t>
      </w:r>
      <w:r>
        <w:t>unum slaytlarının hazırlanması</w:t>
      </w:r>
      <w:r w:rsidR="00781CCB">
        <w:t xml:space="preserve"> ve </w:t>
      </w:r>
      <w:r>
        <w:t>GitHub yüklemeleri</w:t>
      </w:r>
    </w:p>
    <w:p w14:paraId="2B01C2D5" w14:textId="4EB130BD" w:rsidR="00681927" w:rsidRDefault="00681927" w:rsidP="004B63D5"/>
    <w:p w14:paraId="636584F1" w14:textId="77777777" w:rsidR="004B63D5" w:rsidRPr="00781CCB" w:rsidRDefault="004B63D5" w:rsidP="00D57B19">
      <w:pPr>
        <w:pStyle w:val="Balk3"/>
        <w:numPr>
          <w:ilvl w:val="0"/>
          <w:numId w:val="15"/>
        </w:numPr>
        <w:rPr>
          <w:sz w:val="28"/>
          <w:szCs w:val="28"/>
        </w:rPr>
      </w:pPr>
      <w:r w:rsidRPr="00781CCB">
        <w:rPr>
          <w:rStyle w:val="Gl"/>
          <w:b/>
          <w:bCs/>
          <w:sz w:val="28"/>
          <w:szCs w:val="28"/>
        </w:rPr>
        <w:t>Roller ve Sorumluluklar</w:t>
      </w:r>
    </w:p>
    <w:p w14:paraId="687C446D" w14:textId="62CAAD15" w:rsidR="004328C0" w:rsidRPr="00780D0C" w:rsidRDefault="004328C0" w:rsidP="004328C0">
      <w:pPr>
        <w:pStyle w:val="ListeParagraf"/>
        <w:spacing w:after="0" w:line="240" w:lineRule="auto"/>
        <w:ind w:left="0" w:firstLine="709"/>
        <w:jc w:val="both"/>
        <w:rPr>
          <w:rFonts w:ascii="Times New Roman" w:eastAsia="Times New Roman" w:hAnsi="Times New Roman" w:cs="Times New Roman"/>
          <w:sz w:val="24"/>
          <w:szCs w:val="24"/>
          <w:lang w:eastAsia="tr-TR"/>
        </w:rPr>
      </w:pPr>
      <w:r>
        <w:rPr>
          <w:rStyle w:val="Gl"/>
          <w:rFonts w:ascii="Times New Roman" w:hAnsi="Times New Roman" w:cs="Times New Roman"/>
          <w:sz w:val="24"/>
          <w:szCs w:val="24"/>
        </w:rPr>
        <w:t>1 inci ö</w:t>
      </w:r>
      <w:r w:rsidRPr="00780D0C">
        <w:rPr>
          <w:rStyle w:val="Gl"/>
          <w:rFonts w:ascii="Times New Roman" w:hAnsi="Times New Roman" w:cs="Times New Roman"/>
          <w:sz w:val="24"/>
          <w:szCs w:val="24"/>
        </w:rPr>
        <w:t>ğrenci (</w:t>
      </w:r>
      <w:r w:rsidRPr="00780D0C">
        <w:rPr>
          <w:rFonts w:ascii="Times New Roman" w:eastAsia="Times New Roman" w:hAnsi="Times New Roman" w:cs="Times New Roman"/>
          <w:b/>
          <w:bCs/>
          <w:sz w:val="24"/>
          <w:szCs w:val="24"/>
          <w:lang w:eastAsia="tr-TR"/>
        </w:rPr>
        <w:t>Emre ÖZKAYA</w:t>
      </w:r>
      <w:r w:rsidRPr="00780D0C">
        <w:rPr>
          <w:rStyle w:val="Gl"/>
          <w:rFonts w:ascii="Times New Roman" w:hAnsi="Times New Roman" w:cs="Times New Roman"/>
          <w:b w:val="0"/>
          <w:bCs w:val="0"/>
          <w:sz w:val="24"/>
          <w:szCs w:val="24"/>
        </w:rPr>
        <w:t xml:space="preserve">): </w:t>
      </w:r>
      <w:r>
        <w:rPr>
          <w:rFonts w:ascii="Times New Roman" w:hAnsi="Times New Roman" w:cs="Times New Roman"/>
          <w:sz w:val="24"/>
          <w:szCs w:val="24"/>
        </w:rPr>
        <w:t>Veri açıklaması ve yönetimi</w:t>
      </w:r>
      <w:r w:rsidRPr="00780D0C">
        <w:rPr>
          <w:rFonts w:ascii="Times New Roman" w:hAnsi="Times New Roman" w:cs="Times New Roman"/>
          <w:sz w:val="24"/>
          <w:szCs w:val="24"/>
        </w:rPr>
        <w:t>,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kodların oluşturulması</w:t>
      </w:r>
      <w:r>
        <w:rPr>
          <w:rFonts w:ascii="Times New Roman" w:hAnsi="Times New Roman" w:cs="Times New Roman"/>
          <w:sz w:val="24"/>
          <w:szCs w:val="24"/>
        </w:rPr>
        <w:t>, grup üyelerinin mimarilerinin toplanıp karşılaştırılması.</w:t>
      </w:r>
    </w:p>
    <w:p w14:paraId="2CD5B1C4" w14:textId="77777777" w:rsidR="00780D0C" w:rsidRPr="00780D0C" w:rsidRDefault="00780D0C" w:rsidP="00780D0C">
      <w:pPr>
        <w:spacing w:after="0" w:line="240" w:lineRule="auto"/>
        <w:ind w:firstLine="708"/>
        <w:jc w:val="both"/>
        <w:rPr>
          <w:rFonts w:ascii="Times New Roman" w:eastAsia="Times New Roman" w:hAnsi="Times New Roman" w:cs="Times New Roman"/>
          <w:sz w:val="24"/>
          <w:szCs w:val="24"/>
          <w:lang w:eastAsia="tr-TR"/>
        </w:rPr>
      </w:pPr>
    </w:p>
    <w:p w14:paraId="3FCB1C50" w14:textId="18D32B97" w:rsidR="004B63D5" w:rsidRDefault="00982400" w:rsidP="00780D0C">
      <w:pPr>
        <w:spacing w:after="0" w:line="240" w:lineRule="auto"/>
        <w:jc w:val="both"/>
        <w:rPr>
          <w:rFonts w:ascii="Times New Roman" w:hAnsi="Times New Roman" w:cs="Times New Roman"/>
          <w:sz w:val="24"/>
          <w:szCs w:val="24"/>
        </w:rPr>
      </w:pPr>
      <w:r w:rsidRPr="00780D0C">
        <w:rPr>
          <w:rFonts w:ascii="Times New Roman" w:hAnsi="Times New Roman" w:cs="Times New Roman"/>
          <w:sz w:val="24"/>
          <w:szCs w:val="24"/>
        </w:rPr>
        <w:tab/>
      </w:r>
      <w:r w:rsidRPr="00780D0C">
        <w:rPr>
          <w:rStyle w:val="Gl"/>
          <w:rFonts w:ascii="Times New Roman" w:hAnsi="Times New Roman" w:cs="Times New Roman"/>
          <w:sz w:val="24"/>
          <w:szCs w:val="24"/>
        </w:rPr>
        <w:t>2</w:t>
      </w:r>
      <w:r w:rsidR="004328C0">
        <w:rPr>
          <w:rStyle w:val="Gl"/>
          <w:rFonts w:ascii="Times New Roman" w:hAnsi="Times New Roman" w:cs="Times New Roman"/>
          <w:sz w:val="24"/>
          <w:szCs w:val="24"/>
        </w:rPr>
        <w:t xml:space="preserve"> nci ö</w:t>
      </w:r>
      <w:r w:rsidRPr="00780D0C">
        <w:rPr>
          <w:rStyle w:val="Gl"/>
          <w:rFonts w:ascii="Times New Roman" w:hAnsi="Times New Roman" w:cs="Times New Roman"/>
          <w:sz w:val="24"/>
          <w:szCs w:val="24"/>
        </w:rPr>
        <w:t>ğrenci (</w:t>
      </w:r>
      <w:r w:rsidRPr="00780D0C">
        <w:rPr>
          <w:rFonts w:ascii="Times New Roman" w:eastAsia="Times New Roman" w:hAnsi="Times New Roman" w:cs="Times New Roman"/>
          <w:b/>
          <w:bCs/>
          <w:sz w:val="24"/>
          <w:szCs w:val="24"/>
          <w:lang w:eastAsia="tr-TR"/>
        </w:rPr>
        <w:t xml:space="preserve">Emin Akif </w:t>
      </w:r>
      <w:r w:rsidR="00780D0C">
        <w:rPr>
          <w:rFonts w:ascii="Times New Roman" w:eastAsia="Times New Roman" w:hAnsi="Times New Roman" w:cs="Times New Roman"/>
          <w:b/>
          <w:bCs/>
          <w:sz w:val="24"/>
          <w:szCs w:val="24"/>
          <w:lang w:eastAsia="tr-TR"/>
        </w:rPr>
        <w:t>ERZURUMLU</w:t>
      </w:r>
      <w:r w:rsidRPr="00780D0C">
        <w:rPr>
          <w:rStyle w:val="Gl"/>
          <w:rFonts w:ascii="Times New Roman" w:hAnsi="Times New Roman" w:cs="Times New Roman"/>
          <w:b w:val="0"/>
          <w:bCs w:val="0"/>
          <w:sz w:val="24"/>
          <w:szCs w:val="24"/>
        </w:rPr>
        <w:t xml:space="preserve">): </w:t>
      </w:r>
      <w:r w:rsidR="00780D0C">
        <w:rPr>
          <w:rFonts w:ascii="Times New Roman" w:hAnsi="Times New Roman" w:cs="Times New Roman"/>
          <w:sz w:val="24"/>
          <w:szCs w:val="24"/>
        </w:rPr>
        <w:t>V</w:t>
      </w:r>
      <w:r w:rsidR="00780D0C" w:rsidRPr="00780D0C">
        <w:rPr>
          <w:rFonts w:ascii="Times New Roman" w:hAnsi="Times New Roman" w:cs="Times New Roman"/>
          <w:sz w:val="24"/>
          <w:szCs w:val="24"/>
        </w:rPr>
        <w:t xml:space="preserve">eri temizleme ve ön işleme </w:t>
      </w:r>
      <w:r w:rsidR="00780D0C">
        <w:rPr>
          <w:rFonts w:ascii="Times New Roman" w:hAnsi="Times New Roman" w:cs="Times New Roman"/>
          <w:sz w:val="24"/>
          <w:szCs w:val="24"/>
        </w:rPr>
        <w:t>yapılması</w:t>
      </w:r>
      <w:r w:rsidR="00780D0C" w:rsidRPr="00780D0C">
        <w:rPr>
          <w:rFonts w:ascii="Times New Roman" w:hAnsi="Times New Roman" w:cs="Times New Roman"/>
          <w:sz w:val="24"/>
          <w:szCs w:val="24"/>
        </w:rPr>
        <w:t xml:space="preserve">, </w:t>
      </w:r>
      <w:r w:rsidR="00780D0C">
        <w:rPr>
          <w:rFonts w:ascii="Times New Roman" w:hAnsi="Times New Roman" w:cs="Times New Roman"/>
          <w:sz w:val="24"/>
          <w:szCs w:val="24"/>
        </w:rPr>
        <w:t>z</w:t>
      </w:r>
      <w:r w:rsidR="004B63D5" w:rsidRPr="00780D0C">
        <w:rPr>
          <w:rFonts w:ascii="Times New Roman" w:hAnsi="Times New Roman" w:cs="Times New Roman"/>
          <w:sz w:val="24"/>
          <w:szCs w:val="24"/>
        </w:rPr>
        <w:t>aman serisi modelinin geliştirilmesi</w:t>
      </w:r>
      <w:r w:rsidRPr="00780D0C">
        <w:rPr>
          <w:rFonts w:ascii="Times New Roman" w:hAnsi="Times New Roman" w:cs="Times New Roman"/>
          <w:sz w:val="24"/>
          <w:szCs w:val="24"/>
        </w:rPr>
        <w:t>, Github</w:t>
      </w:r>
      <w:r w:rsidR="00780D0C" w:rsidRPr="00780D0C">
        <w:rPr>
          <w:rFonts w:ascii="Times New Roman" w:hAnsi="Times New Roman" w:cs="Times New Roman"/>
          <w:sz w:val="24"/>
          <w:szCs w:val="24"/>
        </w:rPr>
        <w:t xml:space="preserve"> repo bağlantısının oluşturulması, bireysel model</w:t>
      </w:r>
      <w:r w:rsidR="00780D0C">
        <w:rPr>
          <w:rFonts w:ascii="Times New Roman" w:hAnsi="Times New Roman" w:cs="Times New Roman"/>
          <w:sz w:val="24"/>
          <w:szCs w:val="24"/>
        </w:rPr>
        <w:t xml:space="preserve"> </w:t>
      </w:r>
      <w:r w:rsidR="00780D0C" w:rsidRPr="00780D0C">
        <w:rPr>
          <w:rFonts w:ascii="Times New Roman" w:hAnsi="Times New Roman" w:cs="Times New Roman"/>
          <w:sz w:val="24"/>
          <w:szCs w:val="24"/>
        </w:rPr>
        <w:t>tasarımı, m</w:t>
      </w:r>
      <w:r w:rsidR="00780D0C">
        <w:rPr>
          <w:rFonts w:ascii="Times New Roman" w:hAnsi="Times New Roman" w:cs="Times New Roman"/>
          <w:sz w:val="24"/>
          <w:szCs w:val="24"/>
        </w:rPr>
        <w:t xml:space="preserve">imari tasarımı ve </w:t>
      </w:r>
      <w:r w:rsidR="00780D0C" w:rsidRPr="00780D0C">
        <w:rPr>
          <w:rFonts w:ascii="Times New Roman" w:hAnsi="Times New Roman" w:cs="Times New Roman"/>
          <w:sz w:val="24"/>
          <w:szCs w:val="24"/>
        </w:rPr>
        <w:t>kodların oluşturulması.</w:t>
      </w:r>
    </w:p>
    <w:p w14:paraId="5ECA1CBB" w14:textId="77777777" w:rsidR="00780D0C" w:rsidRPr="00780D0C" w:rsidRDefault="00780D0C" w:rsidP="00780D0C">
      <w:pPr>
        <w:spacing w:after="0" w:line="240" w:lineRule="auto"/>
        <w:jc w:val="both"/>
        <w:rPr>
          <w:rFonts w:ascii="Times New Roman" w:eastAsia="Times New Roman" w:hAnsi="Times New Roman" w:cs="Times New Roman"/>
          <w:sz w:val="24"/>
          <w:szCs w:val="24"/>
          <w:lang w:eastAsia="tr-TR"/>
        </w:rPr>
      </w:pPr>
    </w:p>
    <w:p w14:paraId="7C410817" w14:textId="1BCDF230" w:rsidR="00780D0C" w:rsidRPr="00780D0C" w:rsidRDefault="00780D0C" w:rsidP="00780D0C">
      <w:pPr>
        <w:pStyle w:val="ListeParagraf"/>
        <w:spacing w:after="0" w:line="240" w:lineRule="auto"/>
        <w:ind w:left="0" w:firstLine="709"/>
        <w:jc w:val="both"/>
        <w:rPr>
          <w:rFonts w:ascii="Times New Roman" w:eastAsia="Times New Roman" w:hAnsi="Times New Roman" w:cs="Times New Roman"/>
          <w:sz w:val="24"/>
          <w:szCs w:val="24"/>
          <w:lang w:eastAsia="tr-TR"/>
        </w:rPr>
      </w:pPr>
      <w:r>
        <w:rPr>
          <w:rStyle w:val="Gl"/>
          <w:rFonts w:ascii="Times New Roman" w:hAnsi="Times New Roman" w:cs="Times New Roman"/>
          <w:sz w:val="24"/>
          <w:szCs w:val="24"/>
        </w:rPr>
        <w:t>3</w:t>
      </w:r>
      <w:r w:rsidR="004328C0">
        <w:rPr>
          <w:rStyle w:val="Gl"/>
          <w:rFonts w:ascii="Times New Roman" w:hAnsi="Times New Roman" w:cs="Times New Roman"/>
          <w:sz w:val="24"/>
          <w:szCs w:val="24"/>
        </w:rPr>
        <w:t xml:space="preserve"> üncü ö</w:t>
      </w:r>
      <w:r w:rsidRPr="00780D0C">
        <w:rPr>
          <w:rStyle w:val="Gl"/>
          <w:rFonts w:ascii="Times New Roman" w:hAnsi="Times New Roman" w:cs="Times New Roman"/>
          <w:sz w:val="24"/>
          <w:szCs w:val="24"/>
        </w:rPr>
        <w:t>ğrenci (</w:t>
      </w:r>
      <w:r>
        <w:rPr>
          <w:rFonts w:ascii="Times New Roman" w:eastAsia="Times New Roman" w:hAnsi="Times New Roman" w:cs="Times New Roman"/>
          <w:b/>
          <w:bCs/>
          <w:sz w:val="24"/>
          <w:szCs w:val="24"/>
          <w:lang w:eastAsia="tr-TR"/>
        </w:rPr>
        <w:t>Burak KÜRKCÜ</w:t>
      </w:r>
      <w:r w:rsidRPr="00780D0C">
        <w:rPr>
          <w:rStyle w:val="Gl"/>
          <w:rFonts w:ascii="Times New Roman" w:hAnsi="Times New Roman" w:cs="Times New Roman"/>
          <w:b w:val="0"/>
          <w:bCs w:val="0"/>
          <w:sz w:val="24"/>
          <w:szCs w:val="24"/>
        </w:rPr>
        <w:t xml:space="preserve">): </w:t>
      </w:r>
      <w:r>
        <w:rPr>
          <w:rFonts w:ascii="Times New Roman" w:hAnsi="Times New Roman" w:cs="Times New Roman"/>
          <w:sz w:val="24"/>
          <w:szCs w:val="24"/>
        </w:rPr>
        <w:t>Deney tasarımlarının yapılması</w:t>
      </w:r>
      <w:r w:rsidRPr="00780D0C">
        <w:rPr>
          <w:rFonts w:ascii="Times New Roman" w:hAnsi="Times New Roman" w:cs="Times New Roman"/>
          <w:sz w:val="24"/>
          <w:szCs w:val="24"/>
        </w:rPr>
        <w:t xml:space="preserve">, </w:t>
      </w:r>
      <w:r>
        <w:rPr>
          <w:rFonts w:ascii="Times New Roman" w:hAnsi="Times New Roman" w:cs="Times New Roman"/>
          <w:sz w:val="24"/>
          <w:szCs w:val="24"/>
        </w:rPr>
        <w:t>kaynakçaların toplanması</w:t>
      </w:r>
      <w:r w:rsidRPr="00780D0C">
        <w:rPr>
          <w:rFonts w:ascii="Times New Roman" w:hAnsi="Times New Roman" w:cs="Times New Roman"/>
          <w:sz w:val="24"/>
          <w:szCs w:val="24"/>
        </w:rPr>
        <w:t>,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kodların oluşturulması</w:t>
      </w:r>
      <w:r>
        <w:rPr>
          <w:rFonts w:ascii="Times New Roman" w:hAnsi="Times New Roman" w:cs="Times New Roman"/>
          <w:sz w:val="24"/>
          <w:szCs w:val="24"/>
        </w:rPr>
        <w:t>.</w:t>
      </w:r>
    </w:p>
    <w:p w14:paraId="6299770E" w14:textId="77777777" w:rsidR="00780D0C" w:rsidRDefault="00780D0C" w:rsidP="00780D0C">
      <w:pPr>
        <w:pStyle w:val="ListeParagraf"/>
        <w:spacing w:after="0" w:line="240" w:lineRule="auto"/>
        <w:rPr>
          <w:rFonts w:ascii="Times New Roman" w:eastAsia="Times New Roman" w:hAnsi="Times New Roman" w:cs="Times New Roman"/>
          <w:sz w:val="24"/>
          <w:szCs w:val="24"/>
          <w:lang w:eastAsia="tr-TR"/>
        </w:rPr>
      </w:pPr>
    </w:p>
    <w:p w14:paraId="48E1E3EC" w14:textId="48C66C16" w:rsidR="004328C0" w:rsidRDefault="004328C0" w:rsidP="004328C0">
      <w:pPr>
        <w:spacing w:after="0" w:line="240" w:lineRule="auto"/>
        <w:ind w:firstLine="708"/>
        <w:jc w:val="both"/>
        <w:rPr>
          <w:rFonts w:ascii="Times New Roman" w:hAnsi="Times New Roman" w:cs="Times New Roman"/>
          <w:sz w:val="24"/>
          <w:szCs w:val="24"/>
        </w:rPr>
      </w:pPr>
      <w:r>
        <w:rPr>
          <w:rStyle w:val="Gl"/>
          <w:rFonts w:ascii="Times New Roman" w:hAnsi="Times New Roman" w:cs="Times New Roman"/>
          <w:sz w:val="24"/>
          <w:szCs w:val="24"/>
        </w:rPr>
        <w:t>4 üncü ö</w:t>
      </w:r>
      <w:r w:rsidRPr="00780D0C">
        <w:rPr>
          <w:rStyle w:val="Gl"/>
          <w:rFonts w:ascii="Times New Roman" w:hAnsi="Times New Roman" w:cs="Times New Roman"/>
          <w:sz w:val="24"/>
          <w:szCs w:val="24"/>
        </w:rPr>
        <w:t xml:space="preserve">ğrenci </w:t>
      </w:r>
      <w:r w:rsidRPr="00780D0C">
        <w:rPr>
          <w:rStyle w:val="Gl"/>
          <w:rFonts w:ascii="Times New Roman" w:hAnsi="Times New Roman" w:cs="Times New Roman"/>
          <w:b w:val="0"/>
          <w:bCs w:val="0"/>
          <w:sz w:val="24"/>
          <w:szCs w:val="24"/>
        </w:rPr>
        <w:t>(</w:t>
      </w:r>
      <w:r w:rsidRPr="00780D0C">
        <w:rPr>
          <w:rFonts w:ascii="Times New Roman" w:eastAsia="Times New Roman" w:hAnsi="Times New Roman" w:cs="Times New Roman"/>
          <w:b/>
          <w:bCs/>
          <w:sz w:val="24"/>
          <w:szCs w:val="24"/>
          <w:lang w:eastAsia="tr-TR"/>
        </w:rPr>
        <w:t xml:space="preserve">Ahmet Buğra </w:t>
      </w:r>
      <w:r>
        <w:rPr>
          <w:rFonts w:ascii="Times New Roman" w:eastAsia="Times New Roman" w:hAnsi="Times New Roman" w:cs="Times New Roman"/>
          <w:b/>
          <w:bCs/>
          <w:sz w:val="24"/>
          <w:szCs w:val="24"/>
          <w:lang w:eastAsia="tr-TR"/>
        </w:rPr>
        <w:t>ARSLAN</w:t>
      </w:r>
      <w:r w:rsidRPr="00780D0C">
        <w:rPr>
          <w:rStyle w:val="Gl"/>
          <w:rFonts w:ascii="Times New Roman" w:hAnsi="Times New Roman" w:cs="Times New Roman"/>
          <w:b w:val="0"/>
          <w:bCs w:val="0"/>
          <w:sz w:val="24"/>
          <w:szCs w:val="24"/>
        </w:rPr>
        <w:t>):</w:t>
      </w:r>
      <w:r w:rsidRPr="00780D0C">
        <w:rPr>
          <w:rFonts w:ascii="Times New Roman" w:hAnsi="Times New Roman" w:cs="Times New Roman"/>
          <w:sz w:val="24"/>
          <w:szCs w:val="24"/>
        </w:rPr>
        <w:t xml:space="preserve"> AFAD üzerinden veri toplama, veri temizleme ve ön işleme,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 xml:space="preserve">kodların oluşturulması ve son grafiksel çıktılar </w:t>
      </w:r>
      <w:r>
        <w:rPr>
          <w:rFonts w:ascii="Times New Roman" w:hAnsi="Times New Roman" w:cs="Times New Roman"/>
          <w:sz w:val="24"/>
          <w:szCs w:val="24"/>
        </w:rPr>
        <w:t xml:space="preserve">ve </w:t>
      </w:r>
      <w:r w:rsidRPr="00780D0C">
        <w:rPr>
          <w:rFonts w:ascii="Times New Roman" w:hAnsi="Times New Roman" w:cs="Times New Roman"/>
          <w:sz w:val="24"/>
          <w:szCs w:val="24"/>
        </w:rPr>
        <w:t xml:space="preserve"> rapor yazımı.</w:t>
      </w:r>
    </w:p>
    <w:p w14:paraId="3B17EBD5" w14:textId="725516C7" w:rsidR="00780D0C" w:rsidRDefault="00780D0C" w:rsidP="00780D0C">
      <w:pPr>
        <w:pStyle w:val="ListeParagraf"/>
        <w:spacing w:after="0" w:line="240" w:lineRule="auto"/>
        <w:rPr>
          <w:rFonts w:ascii="Times New Roman" w:eastAsia="Times New Roman" w:hAnsi="Times New Roman" w:cs="Times New Roman"/>
          <w:sz w:val="24"/>
          <w:szCs w:val="24"/>
          <w:lang w:eastAsia="tr-TR"/>
        </w:rPr>
      </w:pPr>
    </w:p>
    <w:p w14:paraId="4557C2DC" w14:textId="70C82F25"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4AC58B89" w14:textId="748C5EAF"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48194B52" w14:textId="70E8418E"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1927E6E4" w14:textId="11063E6C"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37956856" w14:textId="77777777" w:rsidR="00CA2C6C" w:rsidRPr="00780D0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018E9B73" w14:textId="743EBAED" w:rsidR="004B63D5" w:rsidRDefault="004B63D5" w:rsidP="004B63D5"/>
    <w:p w14:paraId="56EE36E9" w14:textId="54E9AAB1" w:rsidR="004B63D5" w:rsidRPr="00130A12" w:rsidRDefault="004B63D5" w:rsidP="004328C0">
      <w:pPr>
        <w:pStyle w:val="Balk1"/>
        <w:jc w:val="both"/>
      </w:pPr>
      <w:r w:rsidRPr="00130A12">
        <w:rPr>
          <w:rStyle w:val="Gl"/>
          <w:b/>
          <w:bCs/>
        </w:rPr>
        <w:lastRenderedPageBreak/>
        <w:t>4</w:t>
      </w:r>
      <w:r w:rsidR="004328C0">
        <w:rPr>
          <w:rStyle w:val="Gl"/>
          <w:b/>
          <w:bCs/>
        </w:rPr>
        <w:t>.</w:t>
      </w:r>
      <w:r w:rsidRPr="00130A12">
        <w:rPr>
          <w:rStyle w:val="Gl"/>
          <w:b/>
          <w:bCs/>
        </w:rPr>
        <w:t xml:space="preserve"> İlgili Çalışmalar (Mini Literatür Taraması)</w:t>
      </w:r>
    </w:p>
    <w:p w14:paraId="0BBD61F7" w14:textId="0DDD6D44" w:rsidR="004B63D5" w:rsidRPr="00681927" w:rsidRDefault="004B63D5" w:rsidP="00681927">
      <w:pPr>
        <w:pStyle w:val="Balk3"/>
        <w:ind w:firstLine="360"/>
        <w:rPr>
          <w:sz w:val="28"/>
          <w:szCs w:val="28"/>
        </w:rPr>
      </w:pPr>
      <w:r w:rsidRPr="00681927">
        <w:rPr>
          <w:rStyle w:val="Gl"/>
          <w:b/>
          <w:bCs/>
          <w:sz w:val="28"/>
          <w:szCs w:val="28"/>
        </w:rPr>
        <w:t>“Earthquake Magnitude Prediction Using Machine Learning”</w:t>
      </w:r>
    </w:p>
    <w:p w14:paraId="7B63ED16" w14:textId="77777777" w:rsidR="004B63D5" w:rsidRDefault="004B63D5" w:rsidP="00D57B19">
      <w:pPr>
        <w:pStyle w:val="NormalWeb"/>
        <w:numPr>
          <w:ilvl w:val="0"/>
          <w:numId w:val="1"/>
        </w:numPr>
      </w:pPr>
      <w:r>
        <w:t>Yöntem: Random Forest, ANN</w:t>
      </w:r>
    </w:p>
    <w:p w14:paraId="438B5336" w14:textId="77777777" w:rsidR="004B63D5" w:rsidRDefault="004B63D5" w:rsidP="00D57B19">
      <w:pPr>
        <w:pStyle w:val="NormalWeb"/>
        <w:numPr>
          <w:ilvl w:val="0"/>
          <w:numId w:val="1"/>
        </w:numPr>
      </w:pPr>
      <w:r>
        <w:t>Veri: 40 yıllık deprem kaydı</w:t>
      </w:r>
    </w:p>
    <w:p w14:paraId="53041FF3" w14:textId="77777777" w:rsidR="004B63D5" w:rsidRDefault="004B63D5" w:rsidP="00D57B19">
      <w:pPr>
        <w:pStyle w:val="NormalWeb"/>
        <w:numPr>
          <w:ilvl w:val="0"/>
          <w:numId w:val="1"/>
        </w:numPr>
      </w:pPr>
      <w:r>
        <w:t>Sonuç: MAE ≈ 0.35</w:t>
      </w:r>
    </w:p>
    <w:p w14:paraId="604A853E" w14:textId="77777777" w:rsidR="004B63D5" w:rsidRDefault="004B63D5" w:rsidP="00D57B19">
      <w:pPr>
        <w:pStyle w:val="NormalWeb"/>
        <w:numPr>
          <w:ilvl w:val="0"/>
          <w:numId w:val="1"/>
        </w:numPr>
      </w:pPr>
      <w:r>
        <w:t>Eksik yön: Mekânsal veriyi kullanmıyor</w:t>
      </w:r>
    </w:p>
    <w:p w14:paraId="25E67ECE" w14:textId="5B2C470E" w:rsidR="004B63D5" w:rsidRPr="00681927" w:rsidRDefault="004B63D5" w:rsidP="00681927">
      <w:pPr>
        <w:pStyle w:val="Balk3"/>
        <w:ind w:firstLine="360"/>
        <w:rPr>
          <w:sz w:val="28"/>
          <w:szCs w:val="28"/>
        </w:rPr>
      </w:pPr>
      <w:r w:rsidRPr="00681927">
        <w:rPr>
          <w:rStyle w:val="Gl"/>
          <w:b/>
          <w:bCs/>
          <w:sz w:val="28"/>
          <w:szCs w:val="28"/>
        </w:rPr>
        <w:t>“Deep Learning for Earthquake Forecasting with LSTM Networks”</w:t>
      </w:r>
    </w:p>
    <w:p w14:paraId="169B722A" w14:textId="77777777" w:rsidR="004B63D5" w:rsidRDefault="004B63D5" w:rsidP="00D57B19">
      <w:pPr>
        <w:pStyle w:val="NormalWeb"/>
        <w:numPr>
          <w:ilvl w:val="0"/>
          <w:numId w:val="2"/>
        </w:numPr>
      </w:pPr>
      <w:r>
        <w:t>Yöntem: LSTM zaman serisi</w:t>
      </w:r>
    </w:p>
    <w:p w14:paraId="64777A1D" w14:textId="77777777" w:rsidR="004B63D5" w:rsidRDefault="004B63D5" w:rsidP="00D57B19">
      <w:pPr>
        <w:pStyle w:val="NormalWeb"/>
        <w:numPr>
          <w:ilvl w:val="0"/>
          <w:numId w:val="2"/>
        </w:numPr>
      </w:pPr>
      <w:r>
        <w:t>Veri: Japonya deprem kataloğu</w:t>
      </w:r>
    </w:p>
    <w:p w14:paraId="5694A7F7" w14:textId="77777777" w:rsidR="004B63D5" w:rsidRDefault="004B63D5" w:rsidP="00D57B19">
      <w:pPr>
        <w:pStyle w:val="NormalWeb"/>
        <w:numPr>
          <w:ilvl w:val="0"/>
          <w:numId w:val="2"/>
        </w:numPr>
      </w:pPr>
      <w:r>
        <w:t>Sonuç: Zaman tahmininde %12–18 hata</w:t>
      </w:r>
    </w:p>
    <w:p w14:paraId="35348585" w14:textId="77777777" w:rsidR="00681927" w:rsidRDefault="004B63D5" w:rsidP="00D57B19">
      <w:pPr>
        <w:pStyle w:val="NormalWeb"/>
        <w:numPr>
          <w:ilvl w:val="0"/>
          <w:numId w:val="2"/>
        </w:numPr>
      </w:pPr>
      <w:r>
        <w:t>Eksik yön: Bölgesel sınırlılık</w:t>
      </w:r>
    </w:p>
    <w:p w14:paraId="3671D651" w14:textId="0FF4963E" w:rsidR="004B63D5" w:rsidRPr="00681927" w:rsidRDefault="004B63D5" w:rsidP="00681927">
      <w:pPr>
        <w:pStyle w:val="NormalWeb"/>
        <w:ind w:left="360"/>
        <w:rPr>
          <w:sz w:val="28"/>
          <w:szCs w:val="28"/>
        </w:rPr>
      </w:pPr>
      <w:r w:rsidRPr="00681927">
        <w:rPr>
          <w:rStyle w:val="Gl"/>
          <w:sz w:val="28"/>
          <w:szCs w:val="28"/>
        </w:rPr>
        <w:t>AFAD Marmara Fay Hattı Analiz Raporu</w:t>
      </w:r>
    </w:p>
    <w:p w14:paraId="4837A1CA" w14:textId="77777777" w:rsidR="004B63D5" w:rsidRDefault="004B63D5" w:rsidP="00D57B19">
      <w:pPr>
        <w:pStyle w:val="NormalWeb"/>
        <w:numPr>
          <w:ilvl w:val="0"/>
          <w:numId w:val="3"/>
        </w:numPr>
      </w:pPr>
      <w:r>
        <w:t>Veri: Türkiye sismik ağ kayıtları</w:t>
      </w:r>
    </w:p>
    <w:p w14:paraId="19469D59" w14:textId="77777777" w:rsidR="004B63D5" w:rsidRDefault="004B63D5" w:rsidP="00D57B19">
      <w:pPr>
        <w:pStyle w:val="NormalWeb"/>
        <w:numPr>
          <w:ilvl w:val="0"/>
          <w:numId w:val="3"/>
        </w:numPr>
      </w:pPr>
      <w:r>
        <w:t>Katkı: Fay zonu ve magnitüd dağılımı</w:t>
      </w:r>
    </w:p>
    <w:p w14:paraId="450F2670" w14:textId="77777777" w:rsidR="004B63D5" w:rsidRDefault="004B63D5" w:rsidP="00D57B19">
      <w:pPr>
        <w:pStyle w:val="NormalWeb"/>
        <w:numPr>
          <w:ilvl w:val="0"/>
          <w:numId w:val="3"/>
        </w:numPr>
      </w:pPr>
      <w:r>
        <w:t>Eksik yön: Tahmin modeli içermiyor</w:t>
      </w:r>
    </w:p>
    <w:p w14:paraId="0626DA8A" w14:textId="416A3FCB" w:rsidR="00681927" w:rsidRDefault="004B63D5" w:rsidP="004328C0">
      <w:pPr>
        <w:pStyle w:val="NormalWeb"/>
        <w:ind w:firstLine="360"/>
        <w:jc w:val="both"/>
      </w:pPr>
      <w:r>
        <w:rPr>
          <w:rStyle w:val="Gl"/>
        </w:rPr>
        <w:t>Bu proje</w:t>
      </w:r>
      <w:r>
        <w:t>, hem zaman hem de büyüklük tahmini yapan hibrit yapısıyla mevcut çalışmalardan ayrılmaktadır.</w:t>
      </w:r>
    </w:p>
    <w:p w14:paraId="47DBE956" w14:textId="77777777" w:rsidR="00681927" w:rsidRDefault="00681927" w:rsidP="004B63D5"/>
    <w:p w14:paraId="7E328B8E" w14:textId="5533C9C4" w:rsidR="00595AFB" w:rsidRDefault="00595AFB" w:rsidP="004328C0">
      <w:pPr>
        <w:pStyle w:val="Balk1"/>
        <w:jc w:val="both"/>
      </w:pPr>
      <w:r>
        <w:rPr>
          <w:rStyle w:val="Gl"/>
          <w:b/>
          <w:bCs/>
        </w:rPr>
        <w:t>5</w:t>
      </w:r>
      <w:r w:rsidR="004328C0">
        <w:rPr>
          <w:rStyle w:val="Gl"/>
          <w:b/>
          <w:bCs/>
        </w:rPr>
        <w:t>.</w:t>
      </w:r>
      <w:r>
        <w:rPr>
          <w:rStyle w:val="Gl"/>
          <w:b/>
          <w:bCs/>
        </w:rPr>
        <w:t xml:space="preserve"> Veri Seti İstatistiksel Analizi ve Görselleştirme</w:t>
      </w:r>
    </w:p>
    <w:p w14:paraId="7420B0F2" w14:textId="77777777" w:rsidR="00595AFB" w:rsidRDefault="00595AFB" w:rsidP="008A6542">
      <w:pPr>
        <w:pStyle w:val="NormalWeb"/>
        <w:jc w:val="both"/>
      </w:pPr>
      <w:r>
        <w:t xml:space="preserve">Projede kullanılan veri seti, AFAD Deprem Dairesi Başkanlığı’ndan alınan ve 1990–2024 yılları arasını kapsayan ham deprem kayıtlarından oluşturulmuştur. Çalışma kapsamında Marmara Bölgesi sınırları (Enlem: 39°–42°, Boylam: 26°–31°) içerisinde kalan ve büyüklüğü </w:t>
      </w:r>
      <w:r>
        <w:rPr>
          <w:rStyle w:val="Gl"/>
        </w:rPr>
        <w:t>M ≥ 3.0</w:t>
      </w:r>
      <w:r>
        <w:t xml:space="preserve"> olan yaklaşık </w:t>
      </w:r>
      <w:r>
        <w:rPr>
          <w:rStyle w:val="Gl"/>
        </w:rPr>
        <w:t>8.000 adet deprem kaydı</w:t>
      </w:r>
      <w:r>
        <w:t xml:space="preserve"> analize dahil edilmiştir.</w:t>
      </w:r>
    </w:p>
    <w:p w14:paraId="25311ACB" w14:textId="77777777" w:rsidR="00595AFB" w:rsidRDefault="00595AFB" w:rsidP="008A6542">
      <w:pPr>
        <w:pStyle w:val="NormalWeb"/>
        <w:jc w:val="both"/>
      </w:pPr>
      <w:r>
        <w:t xml:space="preserve">Veri setinin istatistiksel dağılımı incelendiğinde, depremlerin büyüklük açısından </w:t>
      </w:r>
      <w:r>
        <w:rPr>
          <w:rStyle w:val="Gl"/>
        </w:rPr>
        <w:t>dengesiz (imbalanced)</w:t>
      </w:r>
      <w:r>
        <w:t xml:space="preserve"> bir yapıya sahip olduğu görülmektedir. Depremlerin yaklaşık %70’i 3.0–3.9 büyüklük aralığında yoğunlaşırken, 5.0 ve üzeri büyüklüğe sahip yıkıcı depremler toplam veri setinin %5’inden daha azını oluşturmaktadır. Bu durum, modelin küçük büyüklükteki depremleri öğrenmeye daha yatkın olmasına neden olabileceğinden, model değerlendirme sürecinde bu dağılım dikkate alınmıştır.</w:t>
      </w:r>
    </w:p>
    <w:p w14:paraId="116A374B" w14:textId="16B65F9C" w:rsidR="00034B24" w:rsidRDefault="00595AFB" w:rsidP="004328C0">
      <w:pPr>
        <w:pStyle w:val="NormalWeb"/>
        <w:jc w:val="both"/>
      </w:pPr>
      <w:r>
        <w:rPr>
          <w:rStyle w:val="Gl"/>
        </w:rPr>
        <w:t>Şekil 1</w:t>
      </w:r>
      <w:r>
        <w:t>, Marmara Bölgesi’ndeki depremlerin büyüklüklerine göre dağılımını gösteren histogram grafiğini sunmaktadır. Grafik, veri setindeki büyüklük yoğunluğunu ve dengesizliği açık biçimde ortaya koymaktadır.</w:t>
      </w:r>
    </w:p>
    <w:p w14:paraId="699ABDEA" w14:textId="6558A6FD" w:rsidR="00595AFB" w:rsidRDefault="00034B24" w:rsidP="00595AFB">
      <w:pPr>
        <w:pStyle w:val="NormalWeb"/>
      </w:pPr>
      <w:r>
        <w:rPr>
          <w:noProof/>
        </w:rPr>
        <w:lastRenderedPageBreak/>
        <w:drawing>
          <wp:inline distT="0" distB="0" distL="0" distR="0" wp14:anchorId="0F728723" wp14:editId="72FEF276">
            <wp:extent cx="5760720" cy="379476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p>
    <w:p w14:paraId="4E5F2372" w14:textId="38044420" w:rsidR="008A6542" w:rsidRDefault="008A6542" w:rsidP="004328C0">
      <w:pPr>
        <w:pStyle w:val="NormalWeb"/>
        <w:jc w:val="center"/>
        <w:rPr>
          <w:rStyle w:val="Gl"/>
        </w:rPr>
      </w:pPr>
      <w:r>
        <w:rPr>
          <w:rStyle w:val="Gl"/>
        </w:rPr>
        <w:t>Şekil 1: Marmara Bölgesi Deprem Büyüklüğü Dağılımı (Histogram)</w:t>
      </w:r>
    </w:p>
    <w:p w14:paraId="30649158" w14:textId="77777777" w:rsidR="004328C0" w:rsidRPr="004328C0" w:rsidRDefault="004328C0" w:rsidP="004328C0">
      <w:pPr>
        <w:pStyle w:val="NormalWeb"/>
        <w:jc w:val="center"/>
        <w:rPr>
          <w:b/>
          <w:bCs/>
        </w:rPr>
      </w:pPr>
    </w:p>
    <w:p w14:paraId="6F27E2AB" w14:textId="7938864D" w:rsidR="00595AFB" w:rsidRDefault="00595AFB" w:rsidP="00595AFB">
      <w:pPr>
        <w:pStyle w:val="Balk1"/>
      </w:pPr>
      <w:r>
        <w:rPr>
          <w:rStyle w:val="Gl"/>
          <w:b/>
          <w:bCs/>
        </w:rPr>
        <w:t>5.</w:t>
      </w:r>
      <w:r w:rsidR="004328C0">
        <w:rPr>
          <w:rStyle w:val="Gl"/>
          <w:b/>
          <w:bCs/>
        </w:rPr>
        <w:t>1</w:t>
      </w:r>
      <w:r>
        <w:rPr>
          <w:rStyle w:val="Gl"/>
          <w:b/>
          <w:bCs/>
        </w:rPr>
        <w:t xml:space="preserve"> Mekânsal Dağılım Analizi</w:t>
      </w:r>
    </w:p>
    <w:p w14:paraId="0E5BA493" w14:textId="4A7178A0" w:rsidR="00034B24" w:rsidRDefault="00034B24" w:rsidP="00595AFB">
      <w:pPr>
        <w:pStyle w:val="NormalWeb"/>
        <w:rPr>
          <w:rStyle w:val="Gl"/>
        </w:rPr>
      </w:pPr>
      <w:r>
        <w:rPr>
          <w:noProof/>
        </w:rPr>
        <w:drawing>
          <wp:inline distT="0" distB="0" distL="0" distR="0" wp14:anchorId="678FD080" wp14:editId="3B82D2DA">
            <wp:extent cx="5837368" cy="3015916"/>
            <wp:effectExtent l="0" t="0" r="508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1332" cy="3048963"/>
                    </a:xfrm>
                    <a:prstGeom prst="rect">
                      <a:avLst/>
                    </a:prstGeom>
                    <a:noFill/>
                    <a:ln>
                      <a:noFill/>
                    </a:ln>
                  </pic:spPr>
                </pic:pic>
              </a:graphicData>
            </a:graphic>
          </wp:inline>
        </w:drawing>
      </w:r>
    </w:p>
    <w:p w14:paraId="1CF4CCD3" w14:textId="5BA4BCD5" w:rsidR="004B63D5" w:rsidRPr="004328C0" w:rsidRDefault="004328C0" w:rsidP="004328C0">
      <w:pPr>
        <w:pStyle w:val="NormalWeb"/>
        <w:jc w:val="center"/>
        <w:rPr>
          <w:b/>
          <w:bCs/>
        </w:rPr>
      </w:pPr>
      <w:r>
        <w:rPr>
          <w:rStyle w:val="Gl"/>
        </w:rPr>
        <w:t>Şekil 2: Marmara Bölgesi Deprem Odak Noktalarının Mekânsal Dağılımı</w:t>
      </w:r>
      <w:r w:rsidR="00595AFB">
        <w:br/>
      </w:r>
    </w:p>
    <w:p w14:paraId="5BE185A0" w14:textId="77777777" w:rsidR="004328C0" w:rsidRDefault="004328C0" w:rsidP="004328C0">
      <w:pPr>
        <w:pStyle w:val="NormalWeb"/>
        <w:jc w:val="both"/>
      </w:pPr>
      <w:r>
        <w:lastRenderedPageBreak/>
        <w:t xml:space="preserve">Depremlerin enlem ve boylam bilgileri kullanılarak oluşturulan mekânsal dağılım incelendiğinde, sismik aktivitenin büyük ölçüde </w:t>
      </w:r>
      <w:r>
        <w:rPr>
          <w:rStyle w:val="Gl"/>
        </w:rPr>
        <w:t>Kuzey Anadolu Fay Hattı’nın Marmara Denizi içerisinden geçen kolları boyunca yoğunlaştığı</w:t>
      </w:r>
      <w:r>
        <w:t xml:space="preserve"> görülmektedir. Bu mekânsal örüntü, depremlerin rastgele değil belirli jeolojik hatlar üzerinde kümelendiğini göstermektedir.</w:t>
      </w:r>
    </w:p>
    <w:p w14:paraId="270DEA48" w14:textId="4EFB7452" w:rsidR="004328C0" w:rsidRDefault="004328C0" w:rsidP="004328C0">
      <w:pPr>
        <w:pStyle w:val="NormalWeb"/>
        <w:jc w:val="both"/>
      </w:pPr>
      <w:r>
        <w:t>Konumsal bilginin (Latitude, Longitude) modele öznitelik olarak dahil edilmesi, sadece zamansal bağımlılıkların değil, aynı zamanda bölgesel sismik davranışların da öğrenilmesine katkı sağlamaktadır. Bu nedenle mekânsal dağılım, model performansı açısından kritik bir faktör olarak değerlendirilmiştir.</w:t>
      </w:r>
    </w:p>
    <w:p w14:paraId="654DDD58" w14:textId="77777777" w:rsidR="004328C0" w:rsidRDefault="004328C0" w:rsidP="004328C0">
      <w:pPr>
        <w:pStyle w:val="NormalWeb"/>
        <w:jc w:val="both"/>
        <w:rPr>
          <w:rStyle w:val="Gl"/>
          <w:b w:val="0"/>
          <w:bCs w:val="0"/>
        </w:rPr>
      </w:pPr>
    </w:p>
    <w:p w14:paraId="5AADCD76" w14:textId="57BF0953" w:rsidR="0012637A" w:rsidRPr="00130A12" w:rsidRDefault="0012637A" w:rsidP="0012637A">
      <w:pPr>
        <w:pStyle w:val="Balk1"/>
      </w:pPr>
      <w:r w:rsidRPr="00130A12">
        <w:rPr>
          <w:rStyle w:val="Gl"/>
          <w:b/>
          <w:bCs/>
        </w:rPr>
        <w:t>6</w:t>
      </w:r>
      <w:r w:rsidR="004328C0">
        <w:rPr>
          <w:rStyle w:val="Gl"/>
          <w:b/>
          <w:bCs/>
        </w:rPr>
        <w:t>.</w:t>
      </w:r>
      <w:r w:rsidRPr="00130A12">
        <w:rPr>
          <w:rStyle w:val="Gl"/>
          <w:b/>
          <w:bCs/>
        </w:rPr>
        <w:t xml:space="preserve"> Yöntemler ve Mimari</w:t>
      </w:r>
    </w:p>
    <w:p w14:paraId="52D2E77C" w14:textId="0B2AAA19" w:rsidR="00E531C1" w:rsidRPr="007C0584" w:rsidRDefault="004328C0" w:rsidP="004328C0">
      <w:pPr>
        <w:pStyle w:val="Balk3"/>
        <w:jc w:val="both"/>
        <w:rPr>
          <w:sz w:val="28"/>
          <w:szCs w:val="28"/>
        </w:rPr>
      </w:pPr>
      <w:r w:rsidRPr="007C0584">
        <w:rPr>
          <w:sz w:val="28"/>
          <w:szCs w:val="28"/>
        </w:rPr>
        <w:t xml:space="preserve">Gelişmiş Modeller </w:t>
      </w:r>
      <w:r w:rsidR="00313E7D" w:rsidRPr="007C0584">
        <w:rPr>
          <w:sz w:val="28"/>
          <w:szCs w:val="28"/>
        </w:rPr>
        <w:t>v</w:t>
      </w:r>
      <w:r w:rsidRPr="007C0584">
        <w:rPr>
          <w:sz w:val="28"/>
          <w:szCs w:val="28"/>
        </w:rPr>
        <w:t>e Hiperparametre Optimizasyonu</w:t>
      </w:r>
    </w:p>
    <w:p w14:paraId="0007692D" w14:textId="77777777" w:rsidR="00E531C1" w:rsidRPr="004328C0" w:rsidRDefault="00E531C1" w:rsidP="004328C0">
      <w:pPr>
        <w:pStyle w:val="NormalWeb"/>
        <w:tabs>
          <w:tab w:val="left" w:pos="1985"/>
        </w:tabs>
        <w:jc w:val="both"/>
        <w:rPr>
          <w:rFonts w:eastAsiaTheme="minorEastAsia"/>
        </w:rPr>
      </w:pPr>
      <w:r w:rsidRPr="004328C0">
        <w:t xml:space="preserve">Projemiz kapsamında, deprem tahmini gibi karmaşık ve gürültülü (noisy) zaman serisi verilerini analiz etmek amacıyla 8 farklı ileri seviye derin öğrenme mimarisi kullandık. Her bir modelin performansını en üst düzeye çıkarmak için </w:t>
      </w:r>
      <w:r w:rsidRPr="004328C0">
        <w:rPr>
          <w:rStyle w:val="Gl"/>
          <w:rFonts w:eastAsiaTheme="majorEastAsia"/>
        </w:rPr>
        <w:t>“Manual Hyperparameter Tuning”</w:t>
      </w:r>
      <w:r w:rsidRPr="004328C0">
        <w:t xml:space="preserve"> (Manuel Hiperparametre Optimizasyonu) yöntemini benimsedik. Bu süreçte öğrenme oranları (learning rate) katman derinlikleri ve optimizasyon algoritmaları üzerinde denemeler yaparak en iyi sonuç veren parametre setlerini belirledik.</w:t>
      </w:r>
    </w:p>
    <w:p w14:paraId="375A90C1" w14:textId="3D5E9C4A" w:rsidR="00E531C1" w:rsidRPr="007C0584" w:rsidRDefault="004328C0" w:rsidP="004328C0">
      <w:pPr>
        <w:pStyle w:val="Balk3"/>
        <w:numPr>
          <w:ilvl w:val="3"/>
          <w:numId w:val="2"/>
        </w:numPr>
        <w:ind w:left="284" w:hanging="284"/>
        <w:jc w:val="both"/>
        <w:rPr>
          <w:sz w:val="28"/>
          <w:szCs w:val="28"/>
        </w:rPr>
      </w:pPr>
      <w:r w:rsidRPr="007C0584">
        <w:rPr>
          <w:rStyle w:val="Gl"/>
          <w:b/>
          <w:bCs/>
          <w:sz w:val="28"/>
          <w:szCs w:val="28"/>
        </w:rPr>
        <w:t>inci öğrenci (</w:t>
      </w:r>
      <w:r w:rsidRPr="007C0584">
        <w:rPr>
          <w:sz w:val="28"/>
          <w:szCs w:val="28"/>
        </w:rPr>
        <w:t>Emre ÖZKAYA</w:t>
      </w:r>
      <w:r w:rsidRPr="007C0584">
        <w:rPr>
          <w:rStyle w:val="Gl"/>
          <w:sz w:val="28"/>
          <w:szCs w:val="28"/>
        </w:rPr>
        <w:t>)</w:t>
      </w:r>
      <w:r w:rsidR="00E531C1" w:rsidRPr="007C0584">
        <w:rPr>
          <w:sz w:val="28"/>
          <w:szCs w:val="28"/>
        </w:rPr>
        <w:t>: Transformer Tabanlı Modeller</w:t>
      </w:r>
    </w:p>
    <w:p w14:paraId="287018CD" w14:textId="66B43736" w:rsidR="00E531C1" w:rsidRPr="004328C0" w:rsidRDefault="00E531C1" w:rsidP="004328C0">
      <w:pPr>
        <w:pStyle w:val="NormalWeb"/>
        <w:jc w:val="both"/>
        <w:rPr>
          <w:rFonts w:eastAsiaTheme="minorEastAsia"/>
        </w:rPr>
      </w:pPr>
      <w:r w:rsidRPr="004328C0">
        <w:t>Zaman serisindeki uzun vadeli bağımlılıkları ve dikkat mekanizmalarını test etmek amacıyla Transformer mimarilerini eğitti</w:t>
      </w:r>
      <w:r w:rsidR="007C0584">
        <w:t>m</w:t>
      </w:r>
      <w:r w:rsidRPr="004328C0">
        <w:t>:</w:t>
      </w:r>
    </w:p>
    <w:p w14:paraId="3E285375" w14:textId="6E1A1CA3" w:rsidR="007C0584" w:rsidRPr="007C0584" w:rsidRDefault="00E531C1" w:rsidP="007C0584">
      <w:pPr>
        <w:pStyle w:val="NormalWeb"/>
        <w:numPr>
          <w:ilvl w:val="0"/>
          <w:numId w:val="20"/>
        </w:numPr>
        <w:spacing w:before="0" w:beforeAutospacing="0" w:after="0" w:afterAutospacing="0"/>
        <w:jc w:val="both"/>
        <w:rPr>
          <w:noProof/>
          <w:position w:val="-5"/>
        </w:rPr>
      </w:pPr>
      <w:r w:rsidRPr="004328C0">
        <w:rPr>
          <w:rStyle w:val="Gl"/>
          <w:rFonts w:eastAsiaTheme="majorEastAsia"/>
        </w:rPr>
        <w:t>Transformer-Lite:</w:t>
      </w:r>
      <w:r w:rsidRPr="004328C0">
        <w:t xml:space="preserve"> Klasik Transformer yapısını daha hafif bir mimariyle uyguladı</w:t>
      </w:r>
      <w:r w:rsidR="007C0584">
        <w:t>m.</w:t>
      </w:r>
      <w:r w:rsidRPr="004328C0">
        <w:t xml:space="preserve"> Yaptığımız testlerde modelin </w:t>
      </w:r>
      <w:r w:rsidRPr="004328C0">
        <w:rPr>
          <w:noProof/>
          <w:position w:val="-5"/>
        </w:rPr>
        <w:drawing>
          <wp:inline distT="0" distB="0" distL="0" distR="0" wp14:anchorId="2F7414DE" wp14:editId="24406B9E">
            <wp:extent cx="152400" cy="3810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400" cy="381000"/>
                    </a:xfrm>
                    <a:prstGeom prst="rect">
                      <a:avLst/>
                    </a:prstGeom>
                    <a:noFill/>
                    <a:ln>
                      <a:noFill/>
                    </a:ln>
                  </pic:spPr>
                </pic:pic>
              </a:graphicData>
            </a:graphic>
          </wp:inline>
        </w:drawing>
      </w:r>
      <w:r w:rsidRPr="004328C0">
        <w:t>değerinin negatif (</w:t>
      </w:r>
      <w:r w:rsidRPr="004328C0">
        <w:rPr>
          <w:noProof/>
          <w:position w:val="-5"/>
        </w:rPr>
        <w:drawing>
          <wp:inline distT="0" distB="0" distL="0" distR="0" wp14:anchorId="135155FA" wp14:editId="6952D2DE">
            <wp:extent cx="533400" cy="3810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r w:rsidRPr="004328C0">
        <w:rPr>
          <w:noProof/>
          <w:position w:val="-5"/>
        </w:rPr>
        <w:t>) çıktığını gözlemledi</w:t>
      </w:r>
      <w:r w:rsidR="007C0584">
        <w:rPr>
          <w:noProof/>
          <w:position w:val="-5"/>
        </w:rPr>
        <w:t>k</w:t>
      </w:r>
      <w:r w:rsidRPr="004328C0">
        <w:rPr>
          <w:noProof/>
          <w:position w:val="-5"/>
        </w:rPr>
        <w:t>. Bu durum, modelin mevcut veri yapısındaki karmaşıklığı çözmek için daha fazla veriye veya daha hassas parametre ayarlarına ihtiyaç duyduğunu göstermiştir.</w:t>
      </w:r>
    </w:p>
    <w:p w14:paraId="5B95CDC2" w14:textId="0D77B362" w:rsidR="00E531C1" w:rsidRPr="004328C0" w:rsidRDefault="00E531C1" w:rsidP="007C0584">
      <w:pPr>
        <w:pStyle w:val="NormalWeb"/>
        <w:numPr>
          <w:ilvl w:val="0"/>
          <w:numId w:val="20"/>
        </w:numPr>
        <w:spacing w:before="240" w:beforeAutospacing="0" w:after="0" w:afterAutospacing="0"/>
        <w:jc w:val="both"/>
        <w:rPr>
          <w:noProof/>
          <w:position w:val="-5"/>
        </w:rPr>
      </w:pPr>
      <w:r w:rsidRPr="004328C0">
        <w:rPr>
          <w:rStyle w:val="Gl"/>
          <w:rFonts w:eastAsiaTheme="majorEastAsia"/>
          <w:noProof/>
          <w:position w:val="-5"/>
        </w:rPr>
        <w:t>Informer-S:</w:t>
      </w:r>
      <w:r w:rsidRPr="004328C0">
        <w:rPr>
          <w:noProof/>
          <w:position w:val="-5"/>
        </w:rPr>
        <w:t xml:space="preserve"> Uzun diziler için optimize edilmiş olan bu modelde, </w:t>
      </w:r>
      <w:r w:rsidRPr="004328C0">
        <w:rPr>
          <w:rStyle w:val="Gl"/>
          <w:rFonts w:eastAsiaTheme="majorEastAsia"/>
          <w:noProof/>
          <w:position w:val="-5"/>
        </w:rPr>
        <w:t>“ProbSparse Attention”</w:t>
      </w:r>
      <w:r w:rsidRPr="004328C0">
        <w:rPr>
          <w:noProof/>
          <w:position w:val="-5"/>
        </w:rPr>
        <w:t xml:space="preserve"> mekanizmasından yararlandık. MSE değerini </w:t>
      </w:r>
      <w:r w:rsidRPr="004328C0">
        <w:rPr>
          <w:noProof/>
          <w:position w:val="-5"/>
        </w:rPr>
        <w:drawing>
          <wp:inline distT="0" distB="0" distL="0" distR="0" wp14:anchorId="325C1CAE" wp14:editId="63AD6139">
            <wp:extent cx="457200" cy="3810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seviyesine düşürerek Transformer-Lite modeline göre çok daha kararlı ve başarılı bir tahmin grafiği elde ettik.</w:t>
      </w:r>
    </w:p>
    <w:p w14:paraId="1D037940" w14:textId="50D30777" w:rsidR="00E531C1" w:rsidRPr="007C0584" w:rsidRDefault="004328C0" w:rsidP="004328C0">
      <w:pPr>
        <w:pStyle w:val="Balk3"/>
        <w:jc w:val="both"/>
        <w:rPr>
          <w:noProof/>
          <w:position w:val="-5"/>
          <w:sz w:val="28"/>
          <w:szCs w:val="28"/>
        </w:rPr>
      </w:pPr>
      <w:r w:rsidRPr="007C0584">
        <w:rPr>
          <w:rStyle w:val="Gl"/>
          <w:b/>
          <w:bCs/>
          <w:sz w:val="28"/>
          <w:szCs w:val="28"/>
        </w:rPr>
        <w:t>2 nci öğrenci</w:t>
      </w:r>
      <w:r w:rsidRPr="007C0584">
        <w:rPr>
          <w:rStyle w:val="Gl"/>
          <w:sz w:val="28"/>
          <w:szCs w:val="28"/>
        </w:rPr>
        <w:t xml:space="preserve"> (</w:t>
      </w:r>
      <w:r w:rsidRPr="007C0584">
        <w:rPr>
          <w:sz w:val="28"/>
          <w:szCs w:val="28"/>
        </w:rPr>
        <w:t>Emin Akif ERZURUMLU</w:t>
      </w:r>
      <w:r w:rsidRPr="007C0584">
        <w:rPr>
          <w:rStyle w:val="Gl"/>
          <w:sz w:val="28"/>
          <w:szCs w:val="28"/>
        </w:rPr>
        <w:t>)</w:t>
      </w:r>
      <w:r w:rsidRPr="007C0584">
        <w:rPr>
          <w:rStyle w:val="Gl"/>
          <w:b/>
          <w:bCs/>
          <w:sz w:val="28"/>
          <w:szCs w:val="28"/>
        </w:rPr>
        <w:t>: LST</w:t>
      </w:r>
      <w:r w:rsidR="00E000AE">
        <w:rPr>
          <w:rStyle w:val="Gl"/>
          <w:b/>
          <w:bCs/>
          <w:sz w:val="28"/>
          <w:szCs w:val="28"/>
        </w:rPr>
        <w:t>M</w:t>
      </w:r>
      <w:r w:rsidRPr="007C0584">
        <w:rPr>
          <w:rStyle w:val="Gl"/>
          <w:b/>
          <w:bCs/>
          <w:sz w:val="28"/>
          <w:szCs w:val="28"/>
        </w:rPr>
        <w:t xml:space="preserve"> ve Attention Tabanlı Modeller </w:t>
      </w:r>
    </w:p>
    <w:p w14:paraId="294F43B3" w14:textId="7D30FBE0" w:rsidR="00E531C1" w:rsidRPr="004328C0" w:rsidRDefault="00E531C1" w:rsidP="004328C0">
      <w:pPr>
        <w:pStyle w:val="NormalWeb"/>
        <w:jc w:val="both"/>
        <w:rPr>
          <w:rFonts w:eastAsiaTheme="minorEastAsia"/>
          <w:noProof/>
          <w:position w:val="-5"/>
        </w:rPr>
      </w:pPr>
      <w:r w:rsidRPr="004328C0">
        <w:rPr>
          <w:noProof/>
          <w:position w:val="-5"/>
        </w:rPr>
        <w:t>Uzun vadeli sismik döngüleri modellemek ve önemli anlara odaklanmak için LSTM varyasyonlarını kullandı</w:t>
      </w:r>
      <w:r w:rsidR="007C0584">
        <w:rPr>
          <w:noProof/>
          <w:position w:val="-5"/>
        </w:rPr>
        <w:t>m</w:t>
      </w:r>
      <w:r w:rsidRPr="004328C0">
        <w:rPr>
          <w:noProof/>
          <w:position w:val="-5"/>
        </w:rPr>
        <w:t>:</w:t>
      </w:r>
    </w:p>
    <w:p w14:paraId="60E4ED63" w14:textId="18D12F3A" w:rsidR="00E531C1" w:rsidRDefault="00E531C1" w:rsidP="004328C0">
      <w:pPr>
        <w:pStyle w:val="NormalWeb"/>
        <w:numPr>
          <w:ilvl w:val="0"/>
          <w:numId w:val="21"/>
        </w:numPr>
        <w:jc w:val="both"/>
        <w:rPr>
          <w:noProof/>
          <w:position w:val="-5"/>
        </w:rPr>
      </w:pPr>
      <w:r w:rsidRPr="004328C0">
        <w:rPr>
          <w:rStyle w:val="Gl"/>
          <w:rFonts w:eastAsiaTheme="majorEastAsia"/>
          <w:noProof/>
          <w:position w:val="-5"/>
        </w:rPr>
        <w:lastRenderedPageBreak/>
        <w:t>Bi-LSTM (Bidirectional LSTM):</w:t>
      </w:r>
      <w:r w:rsidRPr="004328C0">
        <w:rPr>
          <w:noProof/>
          <w:position w:val="-5"/>
        </w:rPr>
        <w:t xml:space="preserve"> Veriyi hem ileri hem de geri yönde işleyerek sismik hareketlerin bağlamını daha iyi kavradık. </w:t>
      </w:r>
      <w:r w:rsidRPr="004328C0">
        <w:rPr>
          <w:noProof/>
          <w:position w:val="-5"/>
        </w:rPr>
        <w:drawing>
          <wp:inline distT="0" distB="0" distL="0" distR="0" wp14:anchorId="12C51648" wp14:editId="4325B658">
            <wp:extent cx="457200" cy="3810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 xml:space="preserve">MSE ve </w:t>
      </w:r>
      <w:r w:rsidRPr="004328C0">
        <w:rPr>
          <w:noProof/>
          <w:position w:val="-5"/>
        </w:rPr>
        <w:drawing>
          <wp:inline distT="0" distB="0" distL="0" distR="0" wp14:anchorId="2DF47E2E" wp14:editId="060FC756">
            <wp:extent cx="609600" cy="3810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başarısı elde ederek modelin deprem trendlerini yakalamadaki gücünü teyit ettik.</w:t>
      </w:r>
    </w:p>
    <w:p w14:paraId="410ACAD9" w14:textId="77777777" w:rsidR="007C0584" w:rsidRPr="004328C0" w:rsidRDefault="007C0584" w:rsidP="007C0584">
      <w:pPr>
        <w:pStyle w:val="NormalWeb"/>
        <w:ind w:left="720"/>
        <w:jc w:val="both"/>
        <w:rPr>
          <w:noProof/>
          <w:position w:val="-5"/>
        </w:rPr>
      </w:pPr>
    </w:p>
    <w:p w14:paraId="4973D41E" w14:textId="77777777" w:rsidR="00E531C1" w:rsidRPr="004328C0" w:rsidRDefault="00E531C1" w:rsidP="004328C0">
      <w:pPr>
        <w:pStyle w:val="NormalWeb"/>
        <w:numPr>
          <w:ilvl w:val="0"/>
          <w:numId w:val="21"/>
        </w:numPr>
        <w:jc w:val="both"/>
        <w:rPr>
          <w:noProof/>
          <w:position w:val="-5"/>
        </w:rPr>
      </w:pPr>
      <w:r w:rsidRPr="004328C0">
        <w:rPr>
          <w:rStyle w:val="Gl"/>
          <w:rFonts w:eastAsiaTheme="majorEastAsia"/>
          <w:noProof/>
          <w:position w:val="-5"/>
        </w:rPr>
        <w:t>Attention-LSTM:</w:t>
      </w:r>
      <w:r w:rsidRPr="004328C0">
        <w:rPr>
          <w:noProof/>
          <w:position w:val="-5"/>
        </w:rPr>
        <w:t xml:space="preserve"> LSTM katmanının üzerine dikkat mekanizması entegre ederek modelin belirli zaman dilimlerine odaklanmasını sağladık. Ancak yaptığımız denemelerde Bi-LSTM mimarisinin, bu veri seti özelinde daha tutarlı sonuçlar verdiğini saptadık.</w:t>
      </w:r>
    </w:p>
    <w:p w14:paraId="7B9D64FA" w14:textId="54D71FBF" w:rsidR="00E531C1" w:rsidRPr="004328C0" w:rsidRDefault="00E531C1" w:rsidP="004328C0">
      <w:pPr>
        <w:pStyle w:val="NormalWeb"/>
        <w:numPr>
          <w:ilvl w:val="0"/>
          <w:numId w:val="21"/>
        </w:numPr>
        <w:jc w:val="both"/>
        <w:rPr>
          <w:noProof/>
          <w:position w:val="-5"/>
        </w:rPr>
      </w:pPr>
      <w:r w:rsidRPr="004328C0">
        <w:rPr>
          <w:rStyle w:val="Gl"/>
          <w:rFonts w:eastAsiaTheme="majorEastAsia"/>
          <w:noProof/>
          <w:position w:val="-5"/>
        </w:rPr>
        <w:t>Performans Notu:</w:t>
      </w:r>
      <w:r w:rsidRPr="004328C0">
        <w:rPr>
          <w:noProof/>
          <w:position w:val="-5"/>
        </w:rPr>
        <w:t xml:space="preserve"> Yapılan testlerde LSTM tabanlı mimari </w:t>
      </w:r>
      <w:r w:rsidRPr="004328C0">
        <w:rPr>
          <w:noProof/>
          <w:position w:val="-5"/>
        </w:rPr>
        <w:drawing>
          <wp:inline distT="0" distB="0" distL="0" distR="0" wp14:anchorId="17998321" wp14:editId="727D87FE">
            <wp:extent cx="533400" cy="3810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r w:rsidRPr="004328C0">
        <w:rPr>
          <w:noProof/>
          <w:position w:val="-5"/>
        </w:rPr>
        <w:t>test hatasına (Test Loss) ulaşarak ekibin en başarılı sonuçlarından birini vermiştir.</w:t>
      </w:r>
    </w:p>
    <w:p w14:paraId="6037C21B" w14:textId="4634AB16" w:rsidR="00E531C1" w:rsidRPr="007C0584" w:rsidRDefault="004328C0" w:rsidP="004328C0">
      <w:pPr>
        <w:pStyle w:val="Balk3"/>
        <w:jc w:val="both"/>
        <w:rPr>
          <w:noProof/>
          <w:position w:val="-5"/>
          <w:sz w:val="28"/>
          <w:szCs w:val="28"/>
        </w:rPr>
      </w:pPr>
      <w:r w:rsidRPr="007C0584">
        <w:rPr>
          <w:rStyle w:val="Gl"/>
          <w:b/>
          <w:bCs/>
          <w:sz w:val="28"/>
          <w:szCs w:val="28"/>
        </w:rPr>
        <w:t>3 üncü öğrenci</w:t>
      </w:r>
      <w:r w:rsidRPr="007C0584">
        <w:rPr>
          <w:rStyle w:val="Gl"/>
          <w:sz w:val="28"/>
          <w:szCs w:val="28"/>
        </w:rPr>
        <w:t xml:space="preserve"> (</w:t>
      </w:r>
      <w:r w:rsidRPr="007C0584">
        <w:rPr>
          <w:sz w:val="28"/>
          <w:szCs w:val="28"/>
        </w:rPr>
        <w:t>Burak KÜRKCÜ</w:t>
      </w:r>
      <w:r w:rsidRPr="007C0584">
        <w:rPr>
          <w:rStyle w:val="Gl"/>
          <w:b/>
          <w:bCs/>
          <w:sz w:val="28"/>
          <w:szCs w:val="28"/>
        </w:rPr>
        <w:t>): GRU ve Residual Bağlantılı Modeller</w:t>
      </w:r>
      <w:r w:rsidRPr="007C0584">
        <w:rPr>
          <w:rStyle w:val="Gl"/>
          <w:sz w:val="28"/>
          <w:szCs w:val="28"/>
        </w:rPr>
        <w:t xml:space="preserve"> </w:t>
      </w:r>
    </w:p>
    <w:p w14:paraId="561E663E" w14:textId="4D98C3A6" w:rsidR="00E531C1" w:rsidRPr="004328C0" w:rsidRDefault="00E531C1" w:rsidP="004328C0">
      <w:pPr>
        <w:pStyle w:val="NormalWeb"/>
        <w:jc w:val="both"/>
        <w:rPr>
          <w:rFonts w:eastAsiaTheme="minorEastAsia"/>
          <w:noProof/>
          <w:position w:val="-5"/>
        </w:rPr>
      </w:pPr>
      <w:r w:rsidRPr="004328C0">
        <w:rPr>
          <w:noProof/>
          <w:position w:val="-5"/>
        </w:rPr>
        <w:t xml:space="preserve">Hesaplama maliyetini düşürmek ve derin katmanlardaki öğrenme kaybını engellemek için </w:t>
      </w:r>
      <w:r w:rsidR="007C0584" w:rsidRPr="004328C0">
        <w:rPr>
          <w:rStyle w:val="Gl"/>
          <w:rFonts w:eastAsiaTheme="majorEastAsia"/>
          <w:noProof/>
          <w:position w:val="-5"/>
        </w:rPr>
        <w:t>Bi-GRU (Bidirectional GRU)</w:t>
      </w:r>
      <w:r w:rsidR="007C0584">
        <w:rPr>
          <w:rStyle w:val="Gl"/>
          <w:rFonts w:eastAsiaTheme="majorEastAsia"/>
          <w:noProof/>
          <w:position w:val="-5"/>
        </w:rPr>
        <w:t xml:space="preserve"> ve </w:t>
      </w:r>
      <w:r w:rsidR="007C0584" w:rsidRPr="004328C0">
        <w:rPr>
          <w:rStyle w:val="Gl"/>
          <w:rFonts w:eastAsiaTheme="majorEastAsia"/>
          <w:noProof/>
          <w:position w:val="-5"/>
        </w:rPr>
        <w:t>ResNet-1D</w:t>
      </w:r>
      <w:r w:rsidR="007C0584" w:rsidRPr="004328C0">
        <w:rPr>
          <w:noProof/>
          <w:position w:val="-5"/>
        </w:rPr>
        <w:t xml:space="preserve"> </w:t>
      </w:r>
      <w:r w:rsidRPr="004328C0">
        <w:rPr>
          <w:noProof/>
          <w:position w:val="-5"/>
        </w:rPr>
        <w:t>modelleri</w:t>
      </w:r>
      <w:r w:rsidR="007C0584">
        <w:rPr>
          <w:noProof/>
          <w:position w:val="-5"/>
        </w:rPr>
        <w:t>ni</w:t>
      </w:r>
      <w:r w:rsidRPr="004328C0">
        <w:rPr>
          <w:noProof/>
          <w:position w:val="-5"/>
        </w:rPr>
        <w:t xml:space="preserve"> geliştirdi</w:t>
      </w:r>
      <w:r w:rsidR="007C0584">
        <w:rPr>
          <w:noProof/>
          <w:position w:val="-5"/>
        </w:rPr>
        <w:t>m</w:t>
      </w:r>
      <w:r w:rsidRPr="004328C0">
        <w:rPr>
          <w:noProof/>
          <w:position w:val="-5"/>
        </w:rPr>
        <w:t>:</w:t>
      </w:r>
    </w:p>
    <w:p w14:paraId="67452998" w14:textId="50757409" w:rsidR="00E531C1" w:rsidRDefault="00E531C1" w:rsidP="004328C0">
      <w:pPr>
        <w:pStyle w:val="NormalWeb"/>
        <w:numPr>
          <w:ilvl w:val="0"/>
          <w:numId w:val="22"/>
        </w:numPr>
        <w:jc w:val="both"/>
        <w:rPr>
          <w:noProof/>
          <w:position w:val="-5"/>
        </w:rPr>
      </w:pPr>
      <w:r w:rsidRPr="004328C0">
        <w:rPr>
          <w:rStyle w:val="Gl"/>
          <w:rFonts w:eastAsiaTheme="majorEastAsia"/>
          <w:noProof/>
          <w:position w:val="-5"/>
        </w:rPr>
        <w:t>Bi-GRU (Bidirectional GRU):</w:t>
      </w:r>
      <w:r w:rsidRPr="004328C0">
        <w:rPr>
          <w:noProof/>
          <w:position w:val="-5"/>
        </w:rPr>
        <w:t xml:space="preserve"> LSTM’e kıyasla daha az parametre ile çalışan bu modelde, </w:t>
      </w:r>
      <w:r w:rsidRPr="004328C0">
        <w:rPr>
          <w:noProof/>
          <w:position w:val="-5"/>
        </w:rPr>
        <w:drawing>
          <wp:inline distT="0" distB="0" distL="0" distR="0" wp14:anchorId="77484959" wp14:editId="14E5D6FD">
            <wp:extent cx="609600" cy="381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skoru ile projenin en başarılı sonuçlarından birine ulaştık. Modelin hızlı eğitim süresi ve yüksek doğruluğu, kaynaklarımızı verimli kullanmamıza olanak tanıdı.</w:t>
      </w:r>
    </w:p>
    <w:p w14:paraId="44286028" w14:textId="77777777" w:rsidR="007C0584" w:rsidRPr="004328C0" w:rsidRDefault="007C0584" w:rsidP="007C0584">
      <w:pPr>
        <w:pStyle w:val="NormalWeb"/>
        <w:ind w:left="720"/>
        <w:jc w:val="both"/>
        <w:rPr>
          <w:noProof/>
          <w:position w:val="-5"/>
        </w:rPr>
      </w:pPr>
    </w:p>
    <w:p w14:paraId="63599A96" w14:textId="74AF928B" w:rsidR="00E531C1" w:rsidRPr="004328C0" w:rsidRDefault="00E531C1" w:rsidP="004328C0">
      <w:pPr>
        <w:pStyle w:val="NormalWeb"/>
        <w:numPr>
          <w:ilvl w:val="0"/>
          <w:numId w:val="22"/>
        </w:numPr>
        <w:jc w:val="both"/>
        <w:rPr>
          <w:noProof/>
          <w:position w:val="-5"/>
        </w:rPr>
      </w:pPr>
      <w:r w:rsidRPr="004328C0">
        <w:rPr>
          <w:rStyle w:val="Gl"/>
          <w:rFonts w:eastAsiaTheme="majorEastAsia"/>
          <w:noProof/>
          <w:position w:val="-5"/>
        </w:rPr>
        <w:t>ResNet-1D:</w:t>
      </w:r>
      <w:r w:rsidRPr="004328C0">
        <w:rPr>
          <w:noProof/>
          <w:position w:val="-5"/>
        </w:rPr>
        <w:t xml:space="preserve"> Zaman serisi verilerini evrişimli bir yapıda işleyen bu mimaride, atlama bağlantıları (</w:t>
      </w:r>
      <w:r w:rsidRPr="004328C0">
        <w:rPr>
          <w:rStyle w:val="Gl"/>
          <w:rFonts w:eastAsiaTheme="majorEastAsia"/>
          <w:noProof/>
          <w:position w:val="-5"/>
        </w:rPr>
        <w:t>shortcut connections</w:t>
      </w:r>
      <w:r w:rsidRPr="004328C0">
        <w:rPr>
          <w:noProof/>
          <w:position w:val="-5"/>
        </w:rPr>
        <w:t xml:space="preserve">) kullandık. </w:t>
      </w:r>
      <w:r w:rsidRPr="004328C0">
        <w:rPr>
          <w:noProof/>
          <w:position w:val="-5"/>
        </w:rPr>
        <w:drawing>
          <wp:inline distT="0" distB="0" distL="0" distR="0" wp14:anchorId="2B32DCA9" wp14:editId="7ACBBA1B">
            <wp:extent cx="457200" cy="3810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9"/>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MSE değeri ile Bi-GRU’ya oldukça yakın bir performans sergileyerek yerel dalgalanmaları başarıyla tespit ettik.</w:t>
      </w:r>
    </w:p>
    <w:p w14:paraId="7F8C5BAF" w14:textId="33110CC5" w:rsidR="00E531C1" w:rsidRPr="007C0584" w:rsidRDefault="004328C0" w:rsidP="004328C0">
      <w:pPr>
        <w:pStyle w:val="Balk3"/>
        <w:jc w:val="both"/>
        <w:rPr>
          <w:b w:val="0"/>
          <w:bCs w:val="0"/>
          <w:noProof/>
          <w:position w:val="-5"/>
          <w:sz w:val="28"/>
          <w:szCs w:val="28"/>
        </w:rPr>
      </w:pPr>
      <w:r w:rsidRPr="007C0584">
        <w:rPr>
          <w:rStyle w:val="Gl"/>
          <w:b/>
          <w:bCs/>
          <w:sz w:val="28"/>
          <w:szCs w:val="28"/>
        </w:rPr>
        <w:t>4 üncü öğrenci (</w:t>
      </w:r>
      <w:r w:rsidRPr="007C0584">
        <w:rPr>
          <w:sz w:val="28"/>
          <w:szCs w:val="28"/>
        </w:rPr>
        <w:t>Ahmet Buğra ARSLAN</w:t>
      </w:r>
      <w:r w:rsidRPr="007C0584">
        <w:rPr>
          <w:rStyle w:val="Gl"/>
          <w:b/>
          <w:bCs/>
          <w:sz w:val="28"/>
          <w:szCs w:val="28"/>
        </w:rPr>
        <w:t xml:space="preserve">): Temporal ve Evrişimli Modeller </w:t>
      </w:r>
    </w:p>
    <w:p w14:paraId="46A637B1" w14:textId="77777777" w:rsidR="00E531C1" w:rsidRPr="004328C0" w:rsidRDefault="00E531C1" w:rsidP="004328C0">
      <w:pPr>
        <w:pStyle w:val="NormalWeb"/>
        <w:jc w:val="both"/>
        <w:rPr>
          <w:rFonts w:eastAsiaTheme="minorEastAsia"/>
          <w:noProof/>
          <w:position w:val="-5"/>
        </w:rPr>
      </w:pPr>
      <w:r w:rsidRPr="004328C0">
        <w:rPr>
          <w:noProof/>
          <w:position w:val="-5"/>
        </w:rPr>
        <w:t>Geleneksel tekrarlayan modellerine alternatif olarak tamamen evrişimli (CNN) tabanlı zaman serisi modellerini test ettik:</w:t>
      </w:r>
    </w:p>
    <w:p w14:paraId="71B36986" w14:textId="5946BB67" w:rsidR="00E531C1" w:rsidRDefault="00E531C1" w:rsidP="004328C0">
      <w:pPr>
        <w:pStyle w:val="NormalWeb"/>
        <w:numPr>
          <w:ilvl w:val="0"/>
          <w:numId w:val="23"/>
        </w:numPr>
        <w:jc w:val="both"/>
        <w:rPr>
          <w:noProof/>
          <w:position w:val="-5"/>
        </w:rPr>
      </w:pPr>
      <w:r w:rsidRPr="004328C0">
        <w:rPr>
          <w:rStyle w:val="Gl"/>
          <w:rFonts w:eastAsiaTheme="majorEastAsia"/>
          <w:noProof/>
          <w:position w:val="-5"/>
        </w:rPr>
        <w:t>TCN (Temporal Convolutional Network):</w:t>
      </w:r>
      <w:r w:rsidRPr="004328C0">
        <w:rPr>
          <w:noProof/>
          <w:position w:val="-5"/>
        </w:rPr>
        <w:t xml:space="preserve"> Genişleyen evrişim katmanları (</w:t>
      </w:r>
      <w:r w:rsidRPr="004328C0">
        <w:rPr>
          <w:rStyle w:val="Gl"/>
          <w:rFonts w:eastAsiaTheme="majorEastAsia"/>
          <w:noProof/>
          <w:position w:val="-5"/>
        </w:rPr>
        <w:t>dilated convolutions</w:t>
      </w:r>
      <w:r w:rsidRPr="004328C0">
        <w:rPr>
          <w:noProof/>
          <w:position w:val="-5"/>
        </w:rPr>
        <w:t xml:space="preserve">) kullanarak modelin çok geniş bir zaman penceresine bakmasını sağladık. </w:t>
      </w:r>
      <w:r w:rsidRPr="004328C0">
        <w:rPr>
          <w:noProof/>
          <w:position w:val="-5"/>
        </w:rPr>
        <w:drawing>
          <wp:inline distT="0" distB="0" distL="0" distR="0" wp14:anchorId="594806A6" wp14:editId="5CA24BE7">
            <wp:extent cx="457200" cy="3810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MSE değeri ile projemizdeki en düşük hata oranlarından birini bu modelle elde ettik.</w:t>
      </w:r>
    </w:p>
    <w:p w14:paraId="7749DFF8" w14:textId="77777777" w:rsidR="007C0584" w:rsidRPr="004328C0" w:rsidRDefault="007C0584" w:rsidP="007C0584">
      <w:pPr>
        <w:pStyle w:val="NormalWeb"/>
        <w:ind w:left="720"/>
        <w:jc w:val="both"/>
        <w:rPr>
          <w:noProof/>
          <w:position w:val="-5"/>
        </w:rPr>
      </w:pPr>
    </w:p>
    <w:p w14:paraId="0AE42CEC" w14:textId="7B407728" w:rsidR="00E531C1" w:rsidRPr="004328C0" w:rsidRDefault="00E531C1" w:rsidP="004328C0">
      <w:pPr>
        <w:pStyle w:val="NormalWeb"/>
        <w:numPr>
          <w:ilvl w:val="0"/>
          <w:numId w:val="23"/>
        </w:numPr>
        <w:jc w:val="both"/>
        <w:rPr>
          <w:noProof/>
          <w:position w:val="-5"/>
        </w:rPr>
      </w:pPr>
      <w:r w:rsidRPr="004328C0">
        <w:rPr>
          <w:rStyle w:val="Gl"/>
          <w:rFonts w:eastAsiaTheme="majorEastAsia"/>
          <w:noProof/>
          <w:position w:val="-5"/>
        </w:rPr>
        <w:lastRenderedPageBreak/>
        <w:t>Dilated-CNN:</w:t>
      </w:r>
      <w:r w:rsidRPr="004328C0">
        <w:rPr>
          <w:noProof/>
          <w:position w:val="-5"/>
        </w:rPr>
        <w:t xml:space="preserve"> Katmanlar arası boşluklu evrişim yaparak verideki gürültüyü eledik ve ana sismik sinyale odaklandık. </w:t>
      </w:r>
      <w:r w:rsidRPr="004328C0">
        <w:rPr>
          <w:noProof/>
          <w:position w:val="-5"/>
        </w:rPr>
        <w:drawing>
          <wp:inline distT="0" distB="0" distL="0" distR="0" wp14:anchorId="3B34048B" wp14:editId="1D164ACE">
            <wp:extent cx="609600" cy="3810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başarısı ile modelin tahmin yeteneğinin oldukça yüksek olduğunu gözlemledik.</w:t>
      </w:r>
    </w:p>
    <w:p w14:paraId="6E9C1B4B" w14:textId="5368EBC6" w:rsidR="00E531C1" w:rsidRPr="004328C0" w:rsidRDefault="00E531C1" w:rsidP="004328C0">
      <w:pPr>
        <w:jc w:val="both"/>
        <w:rPr>
          <w:rFonts w:ascii="Times New Roman" w:eastAsia="Times New Roman" w:hAnsi="Times New Roman" w:cs="Times New Roman"/>
          <w:noProof/>
          <w:position w:val="-5"/>
          <w:sz w:val="24"/>
          <w:szCs w:val="24"/>
        </w:rPr>
      </w:pPr>
    </w:p>
    <w:p w14:paraId="75D009F9" w14:textId="01EA016E" w:rsidR="00E531C1" w:rsidRPr="007C0584" w:rsidRDefault="00E531C1" w:rsidP="004328C0">
      <w:pPr>
        <w:pStyle w:val="Balk3"/>
        <w:jc w:val="both"/>
        <w:rPr>
          <w:noProof/>
          <w:position w:val="-5"/>
          <w:sz w:val="28"/>
          <w:szCs w:val="28"/>
        </w:rPr>
      </w:pPr>
      <w:r w:rsidRPr="007C0584">
        <w:rPr>
          <w:noProof/>
          <w:position w:val="-5"/>
          <w:sz w:val="28"/>
          <w:szCs w:val="28"/>
        </w:rPr>
        <w:t>Özet Tablo ve En Optimum Parametreler</w:t>
      </w:r>
    </w:p>
    <w:p w14:paraId="491B8DDE" w14:textId="77777777" w:rsidR="00E531C1" w:rsidRPr="004328C0" w:rsidRDefault="00E531C1" w:rsidP="004328C0">
      <w:pPr>
        <w:pStyle w:val="NormalWeb"/>
        <w:jc w:val="both"/>
        <w:rPr>
          <w:rFonts w:eastAsiaTheme="minorEastAsia"/>
          <w:noProof/>
          <w:position w:val="-5"/>
        </w:rPr>
      </w:pPr>
      <w:r w:rsidRPr="004328C0">
        <w:rPr>
          <w:noProof/>
          <w:position w:val="-5"/>
        </w:rPr>
        <w:t>Tüm modellerimiz için gerçekleştirdiğimiz optimizasyonlar sonucunda ortak olarak belirlenen ve en kararlı sonucu veren hiperparametre setimiz aşağıdadır:</w:t>
      </w:r>
    </w:p>
    <w:tbl>
      <w:tblPr>
        <w:tblW w:w="0" w:type="auto"/>
        <w:tblCellSpacing w:w="15" w:type="dxa"/>
        <w:tblLook w:val="04A0" w:firstRow="1" w:lastRow="0" w:firstColumn="1" w:lastColumn="0" w:noHBand="0" w:noVBand="1"/>
      </w:tblPr>
      <w:tblGrid>
        <w:gridCol w:w="1482"/>
        <w:gridCol w:w="2142"/>
        <w:gridCol w:w="5432"/>
      </w:tblGrid>
      <w:tr w:rsidR="00E531C1" w:rsidRPr="004328C0" w14:paraId="1CA54E80" w14:textId="77777777" w:rsidTr="00E531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11E5397"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Parametre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79AECF"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Seçilen Optimum Değer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3404B5"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Açıklama</w:t>
            </w:r>
          </w:p>
        </w:tc>
      </w:tr>
      <w:tr w:rsidR="00E531C1" w:rsidRPr="004328C0" w14:paraId="12BDCDBD"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CC14790"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Learning Rate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E32897"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0.001</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E991B6C"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Aşırı öğrenmeyi (overfitting) engellemek için seçildi.</w:t>
            </w:r>
          </w:p>
        </w:tc>
      </w:tr>
      <w:tr w:rsidR="00E531C1" w:rsidRPr="004328C0" w14:paraId="106D424B"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68A746D"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Optimizer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8A125E1"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Adam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370FFD"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Gradyan inişini en hızlı stabilize eden algoritma olarak belirlendi.</w:t>
            </w:r>
          </w:p>
        </w:tc>
      </w:tr>
      <w:tr w:rsidR="00E531C1" w:rsidRPr="004328C0" w14:paraId="2F46D046"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94E181"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Batch Size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C9BFCC9"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32</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3D8C94"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Bellek kullanımı ve eğitim hızı dengesi için tercih edildi.</w:t>
            </w:r>
          </w:p>
        </w:tc>
      </w:tr>
      <w:tr w:rsidR="00E531C1" w:rsidRPr="004328C0" w14:paraId="598E7030"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B0E459"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Hidden Size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34F8C7"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64</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38F151"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Modelin karmaşıklığını ve işlemci yükünü dengede tutmak için seçildi.</w:t>
            </w:r>
          </w:p>
        </w:tc>
      </w:tr>
    </w:tbl>
    <w:p w14:paraId="4872D161" w14:textId="77777777" w:rsidR="00E531C1" w:rsidRPr="004328C0" w:rsidRDefault="00E531C1" w:rsidP="004328C0">
      <w:pPr>
        <w:pStyle w:val="NormalWeb"/>
        <w:jc w:val="both"/>
        <w:rPr>
          <w:rFonts w:eastAsiaTheme="minorEastAsia"/>
          <w:noProof/>
          <w:position w:val="-5"/>
        </w:rPr>
      </w:pPr>
    </w:p>
    <w:p w14:paraId="77D75E50" w14:textId="77777777" w:rsidR="00E531C1" w:rsidRDefault="00E531C1" w:rsidP="004328C0">
      <w:pPr>
        <w:pStyle w:val="NormalWeb"/>
        <w:jc w:val="both"/>
        <w:rPr>
          <w:noProof/>
          <w:position w:val="-5"/>
        </w:rPr>
      </w:pPr>
      <w:r w:rsidRPr="004328C0">
        <w:rPr>
          <w:rStyle w:val="Gl"/>
          <w:rFonts w:eastAsiaTheme="majorEastAsia"/>
          <w:noProof/>
          <w:position w:val="-5"/>
        </w:rPr>
        <w:t>Sonuç olarak:</w:t>
      </w:r>
      <w:r w:rsidRPr="004328C0">
        <w:rPr>
          <w:noProof/>
          <w:position w:val="-5"/>
        </w:rPr>
        <w:t xml:space="preserve"> Projemizde denediğimiz modeller arasında </w:t>
      </w:r>
      <w:r w:rsidRPr="004328C0">
        <w:rPr>
          <w:rStyle w:val="Gl"/>
          <w:rFonts w:eastAsiaTheme="majorEastAsia"/>
          <w:noProof/>
          <w:position w:val="-5"/>
        </w:rPr>
        <w:t>TCN</w:t>
      </w:r>
      <w:r w:rsidRPr="004328C0">
        <w:rPr>
          <w:noProof/>
          <w:position w:val="-5"/>
        </w:rPr>
        <w:t xml:space="preserve"> ve </w:t>
      </w:r>
      <w:r w:rsidRPr="004328C0">
        <w:rPr>
          <w:rStyle w:val="Gl"/>
          <w:rFonts w:eastAsiaTheme="majorEastAsia"/>
          <w:noProof/>
          <w:position w:val="-5"/>
        </w:rPr>
        <w:t>Bi-GRU</w:t>
      </w:r>
      <w:r w:rsidRPr="004328C0">
        <w:rPr>
          <w:noProof/>
          <w:position w:val="-5"/>
        </w:rPr>
        <w:t xml:space="preserve"> mimarilerinin, deprem verilerindeki karmaşık örüntüleri çözmede en yüksek performansı sergilediği tarafımızca saptanmıştır.</w:t>
      </w:r>
    </w:p>
    <w:p w14:paraId="2AA3EA8D" w14:textId="77777777" w:rsidR="00DA4B39" w:rsidRPr="004328C0" w:rsidRDefault="00DA4B39" w:rsidP="004328C0">
      <w:pPr>
        <w:pStyle w:val="NormalWeb"/>
        <w:jc w:val="both"/>
        <w:rPr>
          <w:noProof/>
          <w:position w:val="-5"/>
        </w:rPr>
      </w:pPr>
    </w:p>
    <w:p w14:paraId="1C4A085E" w14:textId="6419DDA3" w:rsidR="00E531C1" w:rsidRPr="007C0584" w:rsidRDefault="00E531C1" w:rsidP="004328C0">
      <w:pPr>
        <w:pStyle w:val="NormalWeb"/>
        <w:jc w:val="both"/>
        <w:rPr>
          <w:b/>
          <w:bCs/>
          <w:noProof/>
          <w:position w:val="-5"/>
          <w:sz w:val="28"/>
          <w:szCs w:val="28"/>
        </w:rPr>
      </w:pPr>
      <w:r w:rsidRPr="007C0584">
        <w:rPr>
          <w:b/>
          <w:bCs/>
          <w:noProof/>
          <w:position w:val="-5"/>
          <w:sz w:val="28"/>
          <w:szCs w:val="28"/>
        </w:rPr>
        <w:t>Modellerin Performans Karşılaştırması</w:t>
      </w:r>
    </w:p>
    <w:p w14:paraId="5F2FC7CD" w14:textId="0A3CA4E0" w:rsidR="00E531C1" w:rsidRDefault="00E531C1" w:rsidP="004328C0">
      <w:pPr>
        <w:pStyle w:val="NormalWeb"/>
        <w:jc w:val="both"/>
        <w:rPr>
          <w:noProof/>
          <w:position w:val="-5"/>
        </w:rPr>
      </w:pPr>
      <w:r w:rsidRPr="004328C0">
        <w:rPr>
          <w:noProof/>
          <w:position w:val="-5"/>
        </w:rPr>
        <w:t>Projemi</w:t>
      </w:r>
      <w:r w:rsidR="007C0584">
        <w:rPr>
          <w:noProof/>
          <w:position w:val="-5"/>
        </w:rPr>
        <w:t>zin</w:t>
      </w:r>
      <w:r w:rsidRPr="004328C0">
        <w:rPr>
          <w:noProof/>
          <w:position w:val="-5"/>
        </w:rPr>
        <w:t xml:space="preserve"> bu aşamasında, geliştirdiğim</w:t>
      </w:r>
      <w:r w:rsidR="007C0584">
        <w:rPr>
          <w:noProof/>
          <w:position w:val="-5"/>
        </w:rPr>
        <w:t>iz</w:t>
      </w:r>
      <w:r w:rsidRPr="004328C0">
        <w:rPr>
          <w:noProof/>
          <w:position w:val="-5"/>
        </w:rPr>
        <w:t xml:space="preserve"> tüm modelleri belirlediğimiz performans metrikleri üzerinden karşılaştıran kapsamlı bir tablo hazırladık. Modellerin başarısını tek bir ölçütle sınırlı kalmadan değerlendirebilmek amacıyla birden fazla metrik kullandık; tahminlerin gerçek değerlerden sapmasını ölçmek için </w:t>
      </w:r>
      <w:r w:rsidRPr="004328C0">
        <w:rPr>
          <w:b/>
          <w:bCs/>
          <w:noProof/>
          <w:position w:val="-5"/>
        </w:rPr>
        <w:t>Test MSE</w:t>
      </w:r>
      <w:r w:rsidRPr="004328C0">
        <w:rPr>
          <w:noProof/>
          <w:position w:val="-5"/>
        </w:rPr>
        <w:t xml:space="preserve"> (Ortalama Kare Hata) değerlerini, modellerin veriyi açıklama gücünü görmek için ise </w:t>
      </w:r>
      <w:r w:rsidRPr="004328C0">
        <w:rPr>
          <w:b/>
          <w:bCs/>
          <w:noProof/>
          <w:position w:val="-5"/>
        </w:rPr>
        <w:t>R2 Skoru</w:t>
      </w:r>
      <w:r w:rsidRPr="004328C0">
        <w:rPr>
          <w:noProof/>
          <w:position w:val="-5"/>
        </w:rPr>
        <w:t xml:space="preserve"> sonuçlarını baz aldık.</w:t>
      </w:r>
    </w:p>
    <w:p w14:paraId="39D33225" w14:textId="77777777" w:rsidR="00DA4B39" w:rsidRDefault="00DA4B39" w:rsidP="004328C0">
      <w:pPr>
        <w:pStyle w:val="NormalWeb"/>
        <w:jc w:val="both"/>
        <w:rPr>
          <w:noProof/>
          <w:position w:val="-5"/>
        </w:rPr>
      </w:pPr>
    </w:p>
    <w:p w14:paraId="4AE2A173" w14:textId="77777777" w:rsidR="00DA4B39" w:rsidRPr="004328C0" w:rsidRDefault="00DA4B39" w:rsidP="004328C0">
      <w:pPr>
        <w:pStyle w:val="NormalWeb"/>
        <w:jc w:val="both"/>
        <w:rPr>
          <w:noProof/>
          <w:position w:val="-5"/>
        </w:rPr>
      </w:pPr>
    </w:p>
    <w:tbl>
      <w:tblPr>
        <w:tblW w:w="9289" w:type="dxa"/>
        <w:tblCellSpacing w:w="15" w:type="dxa"/>
        <w:tblCellMar>
          <w:left w:w="0" w:type="dxa"/>
          <w:right w:w="0" w:type="dxa"/>
        </w:tblCellMar>
        <w:tblLook w:val="04A0" w:firstRow="1" w:lastRow="0" w:firstColumn="1" w:lastColumn="0" w:noHBand="0" w:noVBand="1"/>
      </w:tblPr>
      <w:tblGrid>
        <w:gridCol w:w="1147"/>
        <w:gridCol w:w="1704"/>
        <w:gridCol w:w="1521"/>
        <w:gridCol w:w="2287"/>
        <w:gridCol w:w="1205"/>
        <w:gridCol w:w="1425"/>
      </w:tblGrid>
      <w:tr w:rsidR="00E531C1" w:rsidRPr="00DA4B39" w14:paraId="1ACA10C6" w14:textId="77777777" w:rsidTr="007C566E">
        <w:trPr>
          <w:trHeight w:val="62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0F28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lastRenderedPageBreak/>
              <w:t>Model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4932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Model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6FB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Giriş 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4B78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Mimari 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2427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Test 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B8E9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R2 Skoru</w:t>
            </w:r>
          </w:p>
        </w:tc>
      </w:tr>
      <w:tr w:rsidR="00E531C1" w:rsidRPr="00DA4B39" w14:paraId="0DBD06CE"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22E3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7C8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GRU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CEF4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4656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 Katmanlı GRU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264B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09DB"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En Yüksek Başarı</w:t>
            </w:r>
          </w:p>
        </w:tc>
      </w:tr>
      <w:tr w:rsidR="00E531C1" w:rsidRPr="00DA4B39" w14:paraId="731AB7F5" w14:textId="77777777" w:rsidTr="007C566E">
        <w:trPr>
          <w:trHeight w:val="6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AC43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6080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1E0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1C7B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1D-CNN + MaxPool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3F3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05648"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Yüksek</w:t>
            </w:r>
          </w:p>
        </w:tc>
      </w:tr>
      <w:tr w:rsidR="00E531C1" w:rsidRPr="00DA4B39" w14:paraId="3874791D" w14:textId="77777777" w:rsidTr="007C566E">
        <w:trPr>
          <w:trHeight w:val="61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02DD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C348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6FBB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DCC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Standart RNN Hücresi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C23C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50B0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Yüksek</w:t>
            </w:r>
          </w:p>
        </w:tc>
      </w:tr>
      <w:tr w:rsidR="00E531C1" w:rsidRPr="00DA4B39" w14:paraId="41D52A90"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70D2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04CD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F918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E5981"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 Katmanlı LSTM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CA0ED"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0,01282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66FA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Yüksek</w:t>
            </w:r>
          </w:p>
        </w:tc>
      </w:tr>
      <w:tr w:rsidR="00E531C1" w:rsidRPr="00DA4B39" w14:paraId="13296EDF"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E9D3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15A8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TCN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C002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E10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Genişletilmiş Nedensel Evrişim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F74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0,1514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66DA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0,1060</w:t>
            </w:r>
          </w:p>
        </w:tc>
      </w:tr>
      <w:tr w:rsidR="00E531C1" w:rsidRPr="00DA4B39" w14:paraId="00C8CBCD"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F145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C1158"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Dilated-CNN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2183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A9A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Dilation=2 Geniş Bakış Açısı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0A52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0,1517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CF2B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0,1037</w:t>
            </w:r>
          </w:p>
        </w:tc>
      </w:tr>
      <w:tr w:rsidR="00E531C1" w:rsidRPr="00DA4B39" w14:paraId="1597BCFF"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F1F4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1220"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Bi-GRU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313B"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846E6"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Çift Yönlü GRU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4D4A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B2B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0,1036</w:t>
            </w:r>
          </w:p>
        </w:tc>
      </w:tr>
      <w:tr w:rsidR="00E531C1" w:rsidRPr="00DA4B39" w14:paraId="549680A2" w14:textId="77777777" w:rsidTr="007C566E">
        <w:trPr>
          <w:trHeight w:val="5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A443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72FE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Bi-LSTM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363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E9808"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Çift Yönlü LSTM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B24AD"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ADC69"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0,1033</w:t>
            </w:r>
          </w:p>
        </w:tc>
      </w:tr>
      <w:tr w:rsidR="00E531C1" w:rsidRPr="00DA4B39" w14:paraId="4F4B7289" w14:textId="77777777" w:rsidTr="007C566E">
        <w:trPr>
          <w:trHeight w:val="6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1B48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835B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ResNet-1D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101DF"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1ACCB"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Artık (Skip) Bağlantılar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EA6F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F713"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0,1017</w:t>
            </w:r>
          </w:p>
        </w:tc>
      </w:tr>
      <w:tr w:rsidR="00E531C1" w:rsidRPr="00DA4B39" w14:paraId="212F74F7" w14:textId="77777777" w:rsidTr="007C566E">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DB6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F760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Informer-Style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DD49"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306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Multihead Attention (S-Lite)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CCFF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098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0,0868</w:t>
            </w:r>
          </w:p>
        </w:tc>
      </w:tr>
      <w:tr w:rsidR="00E531C1" w:rsidRPr="00DA4B39" w14:paraId="67D6E035"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DC2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9B040"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2B12"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FFE47"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Transformer Encoder (16 D-Model)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A962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0,3937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EC20A"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-1,3254</w:t>
            </w:r>
          </w:p>
        </w:tc>
      </w:tr>
      <w:tr w:rsidR="00E531C1" w:rsidRPr="00DA4B39" w14:paraId="1FBAB243" w14:textId="77777777" w:rsidTr="007C566E">
        <w:trPr>
          <w:trHeight w:val="5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444A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A3D4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Attention-LSTM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276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A83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LSTM + Attention Katmanı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1061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9951"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0,0158</w:t>
            </w:r>
          </w:p>
        </w:tc>
      </w:tr>
    </w:tbl>
    <w:p w14:paraId="58557527" w14:textId="77777777" w:rsidR="00E531C1" w:rsidRPr="004328C0" w:rsidRDefault="00E531C1" w:rsidP="004328C0">
      <w:pPr>
        <w:jc w:val="both"/>
        <w:rPr>
          <w:rFonts w:ascii="Times New Roman" w:eastAsiaTheme="minorEastAsia" w:hAnsi="Times New Roman" w:cs="Times New Roman"/>
          <w:b/>
          <w:bCs/>
          <w:sz w:val="24"/>
          <w:szCs w:val="24"/>
          <w:lang w:eastAsia="tr-TR"/>
        </w:rPr>
      </w:pPr>
    </w:p>
    <w:p w14:paraId="1B852F76" w14:textId="77777777" w:rsidR="002F15FC"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 xml:space="preserve">Çok Değişkenli Modeller (1-4): </w:t>
      </w:r>
      <w:r w:rsidRPr="004328C0">
        <w:rPr>
          <w:rFonts w:ascii="Times New Roman" w:hAnsi="Times New Roman" w:cs="Times New Roman"/>
          <w:sz w:val="24"/>
          <w:szCs w:val="24"/>
        </w:rPr>
        <w:t>Bu gruptaki modeller deprem büyüklüğünün yanı sıra konum (enlem/boylam) ve derinlik verilerini de işlediği için MSE hata oranları 0.01 seviyesine kadar düşmüştür. Bu durum, sismik tahminlerde coğrafi verilerin kritik öneme sahip olduğunu gösterir.</w:t>
      </w:r>
    </w:p>
    <w:p w14:paraId="5F7A8EBE" w14:textId="77777777" w:rsidR="002F15FC"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Tek Değişkenli Modeller (5-12):</w:t>
      </w:r>
      <w:r w:rsidRPr="004328C0">
        <w:rPr>
          <w:rFonts w:ascii="Times New Roman" w:hAnsi="Times New Roman" w:cs="Times New Roman"/>
          <w:sz w:val="24"/>
          <w:szCs w:val="24"/>
        </w:rPr>
        <w:t xml:space="preserve"> Sadece geçmiş büyüklük verilerini kullanan bu grupta R^2 skorlarının 0.10 bandında kalması, deprem verilerinin barındırdığı yüksek gürültü ve rastgele doğayı yansıtmaktadır. Bu skorlar başarısızlığı değil, deprem gibi kaotik bir doğa olayının tek bir değişkenle tahmin edilmesinin zorluğunu temsil eder.</w:t>
      </w:r>
    </w:p>
    <w:p w14:paraId="21F36EA5" w14:textId="7BC2F6CC" w:rsidR="00643E73"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Mimari Başarı:</w:t>
      </w:r>
      <w:r w:rsidRPr="004328C0">
        <w:rPr>
          <w:rFonts w:ascii="Times New Roman" w:hAnsi="Times New Roman" w:cs="Times New Roman"/>
          <w:sz w:val="24"/>
          <w:szCs w:val="24"/>
        </w:rPr>
        <w:t xml:space="preserve"> Tüm modeller arasında ModelTCN, zamansal hiyerarşiyi en iyi yakalayan mimari olarak öne çıkmıştır. Genel olarak evrişim tabanlı (CNN türevleri) yapıların, bu veri seti üzerinde klasik tekrarlayan ağlardan (RNN/LSTM) daha istikrarlı sonuçlar verdiği gözlemlenmiştir.</w:t>
      </w:r>
    </w:p>
    <w:p w14:paraId="3582BF56" w14:textId="08AAD102" w:rsidR="007773E9" w:rsidRDefault="007773E9" w:rsidP="007773E9">
      <w:pPr>
        <w:pStyle w:val="Balk1"/>
      </w:pPr>
      <w:r>
        <w:rPr>
          <w:rStyle w:val="Gl"/>
          <w:b/>
          <w:bCs/>
        </w:rPr>
        <w:t>7</w:t>
      </w:r>
      <w:r w:rsidR="007C566E">
        <w:rPr>
          <w:rStyle w:val="Gl"/>
          <w:b/>
          <w:bCs/>
        </w:rPr>
        <w:t>.</w:t>
      </w:r>
      <w:r>
        <w:rPr>
          <w:rStyle w:val="Gl"/>
          <w:b/>
          <w:bCs/>
        </w:rPr>
        <w:t xml:space="preserve"> Deney Tasarımı</w:t>
      </w:r>
    </w:p>
    <w:p w14:paraId="2321F196" w14:textId="7710938A" w:rsidR="0012637A" w:rsidRPr="007773E9" w:rsidRDefault="0012637A" w:rsidP="007773E9">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lang w:eastAsia="tr-TR"/>
        </w:rPr>
      </w:pPr>
      <w:r w:rsidRPr="007773E9">
        <w:rPr>
          <w:rFonts w:ascii="Times New Roman" w:eastAsia="Times New Roman" w:hAnsi="Times New Roman" w:cs="Times New Roman"/>
          <w:b/>
          <w:bCs/>
          <w:color w:val="000000"/>
          <w:kern w:val="36"/>
          <w:sz w:val="40"/>
          <w:szCs w:val="40"/>
          <w:lang w:eastAsia="tr-TR"/>
        </w:rPr>
        <w:t>Deney 1</w:t>
      </w:r>
      <w:r w:rsidR="007773E9" w:rsidRPr="007773E9">
        <w:rPr>
          <w:rFonts w:ascii="Times New Roman" w:eastAsia="Times New Roman" w:hAnsi="Times New Roman" w:cs="Times New Roman"/>
          <w:b/>
          <w:bCs/>
          <w:color w:val="000000"/>
          <w:kern w:val="36"/>
          <w:sz w:val="40"/>
          <w:szCs w:val="40"/>
          <w:lang w:eastAsia="tr-TR"/>
        </w:rPr>
        <w:t>:</w:t>
      </w:r>
      <w:r w:rsidRPr="007773E9">
        <w:rPr>
          <w:rFonts w:ascii="Times New Roman" w:eastAsia="Times New Roman" w:hAnsi="Times New Roman" w:cs="Times New Roman"/>
          <w:b/>
          <w:bCs/>
          <w:color w:val="000000"/>
          <w:kern w:val="36"/>
          <w:sz w:val="40"/>
          <w:szCs w:val="40"/>
          <w:lang w:eastAsia="tr-TR"/>
        </w:rPr>
        <w:t xml:space="preserve"> Bir Sonraki Depremin Büyüklüğünü Tahmin Etme</w:t>
      </w:r>
    </w:p>
    <w:p w14:paraId="683DD6C4" w14:textId="77777777" w:rsidR="0012637A" w:rsidRPr="007773E9" w:rsidRDefault="0012637A" w:rsidP="007773E9">
      <w:pPr>
        <w:spacing w:before="100" w:beforeAutospacing="1" w:after="100" w:afterAutospacing="1" w:line="240" w:lineRule="auto"/>
        <w:ind w:firstLine="708"/>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Bu deneyin amacı, geçmiş deprem verilerini kullanarak Marmara Bölgesi’nde bir sonraki depremin </w:t>
      </w:r>
      <w:r w:rsidRPr="003F427D">
        <w:rPr>
          <w:rFonts w:ascii="Times New Roman" w:eastAsia="Times New Roman" w:hAnsi="Times New Roman" w:cs="Times New Roman"/>
          <w:color w:val="000000"/>
          <w:sz w:val="24"/>
          <w:szCs w:val="24"/>
          <w:lang w:eastAsia="tr-TR"/>
        </w:rPr>
        <w:t>büyüklüğünü tahmin etmektir</w:t>
      </w:r>
      <w:r w:rsidRPr="007773E9">
        <w:rPr>
          <w:rFonts w:ascii="Times New Roman" w:eastAsia="Times New Roman" w:hAnsi="Times New Roman" w:cs="Times New Roman"/>
          <w:color w:val="000000"/>
          <w:sz w:val="24"/>
          <w:szCs w:val="24"/>
          <w:lang w:eastAsia="tr-TR"/>
        </w:rPr>
        <w:t>. Yani elimizdeki geçmiş magnitüd, zaman farkı ve derinlik bilgileri üzerinden sıradaki deprem magnitüdünü tahmin etmeye çalışılmıştır.</w:t>
      </w:r>
    </w:p>
    <w:p w14:paraId="2764FDCA"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Train &amp; Test Ayrımı ve Hedef Değer</w:t>
      </w:r>
    </w:p>
    <w:p w14:paraId="6868E707"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Veriler zaman sırasına göre ayrılmıştır.</w:t>
      </w:r>
    </w:p>
    <w:p w14:paraId="1B73DDAC"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Train set:</w:t>
      </w:r>
      <w:r w:rsidRPr="007773E9">
        <w:rPr>
          <w:rFonts w:ascii="Times New Roman" w:eastAsia="Times New Roman" w:hAnsi="Times New Roman" w:cs="Times New Roman"/>
          <w:color w:val="000000"/>
          <w:sz w:val="24"/>
          <w:szCs w:val="24"/>
          <w:lang w:eastAsia="tr-TR"/>
        </w:rPr>
        <w:t> 1990 – 2016</w:t>
      </w:r>
    </w:p>
    <w:p w14:paraId="470BD910"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Doğrulama seti:</w:t>
      </w:r>
      <w:r w:rsidRPr="007773E9">
        <w:rPr>
          <w:rFonts w:ascii="Times New Roman" w:eastAsia="Times New Roman" w:hAnsi="Times New Roman" w:cs="Times New Roman"/>
          <w:color w:val="000000"/>
          <w:sz w:val="24"/>
          <w:szCs w:val="24"/>
          <w:lang w:eastAsia="tr-TR"/>
        </w:rPr>
        <w:t> 2017 – 2019</w:t>
      </w:r>
    </w:p>
    <w:p w14:paraId="2C9322E4"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Test set:</w:t>
      </w:r>
      <w:r w:rsidRPr="007773E9">
        <w:rPr>
          <w:rFonts w:ascii="Times New Roman" w:eastAsia="Times New Roman" w:hAnsi="Times New Roman" w:cs="Times New Roman"/>
          <w:color w:val="000000"/>
          <w:sz w:val="24"/>
          <w:szCs w:val="24"/>
          <w:lang w:eastAsia="tr-TR"/>
        </w:rPr>
        <w:t> 2020 – güncel</w:t>
      </w:r>
    </w:p>
    <w:p w14:paraId="23AE43C5"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Hedef değer: sıradaki depremin magnitüdü.</w:t>
      </w:r>
    </w:p>
    <w:p w14:paraId="6F6AA638"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Girdi olarak kullanılmış değişkenler: bir önceki depremin magnitüdü, iki deprem arasındaki gün farkı, derinlik ve konum bilgisi.</w:t>
      </w:r>
    </w:p>
    <w:p w14:paraId="6977A163"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Validasyon</w:t>
      </w:r>
    </w:p>
    <w:p w14:paraId="2D77344C" w14:textId="77777777" w:rsidR="0012637A" w:rsidRPr="007773E9" w:rsidRDefault="0012637A" w:rsidP="00D57B19">
      <w:pPr>
        <w:numPr>
          <w:ilvl w:val="0"/>
          <w:numId w:val="5"/>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Train set içinde doğrulama seti kullanılarak modelin performansı kontrol edildi.</w:t>
      </w:r>
    </w:p>
    <w:p w14:paraId="511E1F93" w14:textId="77777777" w:rsidR="0012637A" w:rsidRPr="007773E9" w:rsidRDefault="0012637A" w:rsidP="00D57B19">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lastRenderedPageBreak/>
        <w:t>Basit bir 5 katlı cross-validation yerine doğrudan doğrulama seti üzerinden değerlendirme yaptım, böylece zaman sızıntısı önlenmiş oldu.</w:t>
      </w:r>
    </w:p>
    <w:p w14:paraId="0BAE2DB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Hiperparametre Optimizasyonu ve Final Sonuç</w:t>
      </w:r>
    </w:p>
    <w:p w14:paraId="341B5FE7"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Kullanılan model: </w:t>
      </w:r>
      <w:r w:rsidRPr="007773E9">
        <w:rPr>
          <w:rFonts w:ascii="Times New Roman" w:eastAsia="Times New Roman" w:hAnsi="Times New Roman" w:cs="Times New Roman"/>
          <w:b/>
          <w:bCs/>
          <w:color w:val="000000"/>
          <w:sz w:val="24"/>
          <w:szCs w:val="24"/>
          <w:lang w:eastAsia="tr-TR"/>
        </w:rPr>
        <w:t>Doğrusal regresyon</w:t>
      </w:r>
    </w:p>
    <w:p w14:paraId="193AE5C8"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Varsayılan ayarlarla çalıştırıldı, ek hiperparametre optimizasyonu yapılmadı.</w:t>
      </w:r>
    </w:p>
    <w:p w14:paraId="038DDA5D"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olarak bir önceki depremin büyüklüğünü aynen tahmin eden yöntem kullanıldı.</w:t>
      </w:r>
    </w:p>
    <w:p w14:paraId="73FED7CE"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Test setinde elde edilen örnek sonuçlar:</w:t>
      </w:r>
    </w:p>
    <w:tbl>
      <w:tblPr>
        <w:tblW w:w="0" w:type="auto"/>
        <w:tblCellSpacing w:w="15" w:type="dxa"/>
        <w:tblInd w:w="2077" w:type="dxa"/>
        <w:tblLook w:val="04A0" w:firstRow="1" w:lastRow="0" w:firstColumn="1" w:lastColumn="0" w:noHBand="0" w:noVBand="1"/>
      </w:tblPr>
      <w:tblGrid>
        <w:gridCol w:w="2042"/>
        <w:gridCol w:w="1340"/>
        <w:gridCol w:w="1969"/>
      </w:tblGrid>
      <w:tr w:rsidR="0012637A" w14:paraId="4E6AF9F1" w14:textId="77777777" w:rsidTr="007773E9">
        <w:trPr>
          <w:tblHeader/>
          <w:tblCellSpacing w:w="15" w:type="dxa"/>
        </w:trPr>
        <w:tc>
          <w:tcPr>
            <w:tcW w:w="0" w:type="auto"/>
            <w:tcMar>
              <w:top w:w="15" w:type="dxa"/>
              <w:left w:w="15" w:type="dxa"/>
              <w:bottom w:w="15" w:type="dxa"/>
              <w:right w:w="15" w:type="dxa"/>
            </w:tcMar>
            <w:vAlign w:val="center"/>
            <w:hideMark/>
          </w:tcPr>
          <w:p w14:paraId="12A9F89E"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Model</w:t>
            </w:r>
          </w:p>
        </w:tc>
        <w:tc>
          <w:tcPr>
            <w:tcW w:w="0" w:type="auto"/>
            <w:tcMar>
              <w:top w:w="15" w:type="dxa"/>
              <w:left w:w="15" w:type="dxa"/>
              <w:bottom w:w="15" w:type="dxa"/>
              <w:right w:w="15" w:type="dxa"/>
            </w:tcMar>
            <w:vAlign w:val="center"/>
            <w:hideMark/>
          </w:tcPr>
          <w:p w14:paraId="1DB385C4"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 xml:space="preserve">            MAE</w:t>
            </w:r>
          </w:p>
        </w:tc>
        <w:tc>
          <w:tcPr>
            <w:tcW w:w="0" w:type="auto"/>
            <w:tcMar>
              <w:top w:w="15" w:type="dxa"/>
              <w:left w:w="15" w:type="dxa"/>
              <w:bottom w:w="15" w:type="dxa"/>
              <w:right w:w="15" w:type="dxa"/>
            </w:tcMar>
            <w:vAlign w:val="center"/>
            <w:hideMark/>
          </w:tcPr>
          <w:p w14:paraId="0B1F64CE"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 xml:space="preserve">                    RMSE</w:t>
            </w:r>
          </w:p>
        </w:tc>
      </w:tr>
      <w:tr w:rsidR="0012637A" w14:paraId="62E3D08E" w14:textId="77777777" w:rsidTr="007773E9">
        <w:trPr>
          <w:tblCellSpacing w:w="15" w:type="dxa"/>
        </w:trPr>
        <w:tc>
          <w:tcPr>
            <w:tcW w:w="0" w:type="auto"/>
            <w:tcMar>
              <w:top w:w="15" w:type="dxa"/>
              <w:left w:w="15" w:type="dxa"/>
              <w:bottom w:w="15" w:type="dxa"/>
              <w:right w:w="15" w:type="dxa"/>
            </w:tcMar>
            <w:vAlign w:val="center"/>
            <w:hideMark/>
          </w:tcPr>
          <w:p w14:paraId="79037AD9"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tc>
        <w:tc>
          <w:tcPr>
            <w:tcW w:w="0" w:type="auto"/>
            <w:tcMar>
              <w:top w:w="15" w:type="dxa"/>
              <w:left w:w="15" w:type="dxa"/>
              <w:bottom w:w="15" w:type="dxa"/>
              <w:right w:w="15" w:type="dxa"/>
            </w:tcMar>
            <w:vAlign w:val="center"/>
            <w:hideMark/>
          </w:tcPr>
          <w:p w14:paraId="158CD10B"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0.35</w:t>
            </w:r>
          </w:p>
        </w:tc>
        <w:tc>
          <w:tcPr>
            <w:tcW w:w="0" w:type="auto"/>
            <w:tcMar>
              <w:top w:w="15" w:type="dxa"/>
              <w:left w:w="15" w:type="dxa"/>
              <w:bottom w:w="15" w:type="dxa"/>
              <w:right w:w="15" w:type="dxa"/>
            </w:tcMar>
            <w:vAlign w:val="center"/>
            <w:hideMark/>
          </w:tcPr>
          <w:p w14:paraId="563C505D"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0.48</w:t>
            </w:r>
          </w:p>
        </w:tc>
      </w:tr>
      <w:tr w:rsidR="0012637A" w14:paraId="6AE28EAC" w14:textId="77777777" w:rsidTr="007773E9">
        <w:trPr>
          <w:tblCellSpacing w:w="15" w:type="dxa"/>
        </w:trPr>
        <w:tc>
          <w:tcPr>
            <w:tcW w:w="0" w:type="auto"/>
            <w:tcMar>
              <w:top w:w="15" w:type="dxa"/>
              <w:left w:w="15" w:type="dxa"/>
              <w:bottom w:w="15" w:type="dxa"/>
              <w:right w:w="15" w:type="dxa"/>
            </w:tcMar>
            <w:vAlign w:val="center"/>
            <w:hideMark/>
          </w:tcPr>
          <w:p w14:paraId="58C4D072"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Doğrusal Regresyon</w:t>
            </w:r>
          </w:p>
        </w:tc>
        <w:tc>
          <w:tcPr>
            <w:tcW w:w="0" w:type="auto"/>
            <w:tcMar>
              <w:top w:w="15" w:type="dxa"/>
              <w:left w:w="15" w:type="dxa"/>
              <w:bottom w:w="15" w:type="dxa"/>
              <w:right w:w="15" w:type="dxa"/>
            </w:tcMar>
            <w:vAlign w:val="center"/>
            <w:hideMark/>
          </w:tcPr>
          <w:p w14:paraId="117D7EBB"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0.28</w:t>
            </w:r>
          </w:p>
        </w:tc>
        <w:tc>
          <w:tcPr>
            <w:tcW w:w="0" w:type="auto"/>
            <w:tcMar>
              <w:top w:w="15" w:type="dxa"/>
              <w:left w:w="15" w:type="dxa"/>
              <w:bottom w:w="15" w:type="dxa"/>
              <w:right w:w="15" w:type="dxa"/>
            </w:tcMar>
            <w:vAlign w:val="center"/>
            <w:hideMark/>
          </w:tcPr>
          <w:p w14:paraId="16739331"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0.42</w:t>
            </w:r>
          </w:p>
        </w:tc>
      </w:tr>
    </w:tbl>
    <w:p w14:paraId="58367641" w14:textId="77777777" w:rsidR="0012637A" w:rsidRDefault="0012637A" w:rsidP="0012637A">
      <w:pPr>
        <w:jc w:val="both"/>
      </w:pPr>
    </w:p>
    <w:p w14:paraId="3C638BB5"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Değerlendirme Kriterleri</w:t>
      </w:r>
    </w:p>
    <w:p w14:paraId="51F36E67" w14:textId="77777777" w:rsidR="0012637A" w:rsidRPr="007773E9"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b/>
          <w:bCs/>
          <w:color w:val="000000"/>
          <w:sz w:val="24"/>
          <w:szCs w:val="24"/>
          <w:lang w:eastAsia="tr-TR"/>
        </w:rPr>
        <w:t>MAE (Ortalama Mutlak Hata):</w:t>
      </w:r>
      <w:r w:rsidRPr="007773E9">
        <w:rPr>
          <w:rFonts w:ascii="Times New Roman" w:eastAsia="Times New Roman" w:hAnsi="Times New Roman" w:cs="Times New Roman"/>
          <w:color w:val="000000"/>
          <w:sz w:val="24"/>
          <w:szCs w:val="24"/>
          <w:lang w:eastAsia="tr-TR"/>
        </w:rPr>
        <w:t> Tahmin hatasının büyüklük cinsinden yorumlanması için.</w:t>
      </w:r>
    </w:p>
    <w:p w14:paraId="02DF427C" w14:textId="77777777" w:rsidR="0012637A" w:rsidRPr="007773E9"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RMSE:</w:t>
      </w:r>
      <w:r w:rsidRPr="007773E9">
        <w:rPr>
          <w:rFonts w:ascii="Times New Roman" w:eastAsia="Times New Roman" w:hAnsi="Times New Roman" w:cs="Times New Roman"/>
          <w:color w:val="000000"/>
          <w:sz w:val="24"/>
          <w:szCs w:val="24"/>
          <w:lang w:eastAsia="tr-TR"/>
        </w:rPr>
        <w:t> Büyük hataların etkisini görmek için ek olarak kullanıldı.</w:t>
      </w:r>
    </w:p>
    <w:p w14:paraId="4A063316" w14:textId="77777777" w:rsidR="0012637A"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ile karşılaştırma sayesinde modelin katkısı görülebiliyor.</w:t>
      </w:r>
    </w:p>
    <w:p w14:paraId="667A22BB" w14:textId="77777777" w:rsidR="007773E9" w:rsidRPr="007773E9" w:rsidRDefault="007773E9" w:rsidP="007773E9">
      <w:p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p>
    <w:p w14:paraId="6AE2BAFE"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Geliştirilen Modeller ve Başarı Sıralaması</w:t>
      </w:r>
    </w:p>
    <w:p w14:paraId="172C979D" w14:textId="77777777" w:rsidR="0012637A" w:rsidRPr="007773E9" w:rsidRDefault="0012637A" w:rsidP="00D57B19">
      <w:pPr>
        <w:numPr>
          <w:ilvl w:val="0"/>
          <w:numId w:val="8"/>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Toplam </w:t>
      </w:r>
      <w:r w:rsidRPr="003F427D">
        <w:rPr>
          <w:rFonts w:ascii="Times New Roman" w:eastAsia="Times New Roman" w:hAnsi="Times New Roman" w:cs="Times New Roman"/>
          <w:color w:val="000000"/>
          <w:sz w:val="24"/>
          <w:szCs w:val="24"/>
          <w:lang w:eastAsia="tr-TR"/>
        </w:rPr>
        <w:t>2 model</w:t>
      </w:r>
      <w:r w:rsidRPr="007773E9">
        <w:rPr>
          <w:rFonts w:ascii="Times New Roman" w:eastAsia="Times New Roman" w:hAnsi="Times New Roman" w:cs="Times New Roman"/>
          <w:color w:val="000000"/>
          <w:sz w:val="24"/>
          <w:szCs w:val="24"/>
          <w:lang w:eastAsia="tr-TR"/>
        </w:rPr>
        <w:t> geliştirildi: Baseline ve Doğrusal Regresyon.</w:t>
      </w:r>
    </w:p>
    <w:p w14:paraId="24C126E5" w14:textId="77777777" w:rsidR="0012637A" w:rsidRPr="007773E9" w:rsidRDefault="0012637A" w:rsidP="00D57B19">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Başarı sıralaması (MAE’ye göre):</w:t>
      </w:r>
    </w:p>
    <w:p w14:paraId="20FDF643" w14:textId="77777777" w:rsidR="0012637A" w:rsidRPr="007773E9" w:rsidRDefault="0012637A" w:rsidP="00D57B19">
      <w:pPr>
        <w:numPr>
          <w:ilvl w:val="1"/>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Doğrusal Regresyon (daha düşük hata verdi)</w:t>
      </w:r>
    </w:p>
    <w:p w14:paraId="49DD1E5D" w14:textId="77777777" w:rsidR="0012637A" w:rsidRPr="007773E9" w:rsidRDefault="0012637A" w:rsidP="00D57B19">
      <w:pPr>
        <w:numPr>
          <w:ilvl w:val="1"/>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p w14:paraId="16ADB349" w14:textId="25AF8A9B" w:rsidR="00CA2C6C" w:rsidRPr="007C566E" w:rsidRDefault="0012637A" w:rsidP="0012637A">
      <w:pPr>
        <w:jc w:val="both"/>
        <w:rPr>
          <w:rFonts w:ascii="Times New Roman" w:hAnsi="Times New Roman" w:cs="Times New Roman"/>
          <w:color w:val="000000"/>
          <w:sz w:val="24"/>
        </w:rPr>
      </w:pPr>
      <w:r w:rsidRPr="007773E9">
        <w:rPr>
          <w:rFonts w:ascii="Times New Roman" w:hAnsi="Times New Roman" w:cs="Times New Roman"/>
          <w:b/>
          <w:bCs/>
          <w:color w:val="000000"/>
          <w:sz w:val="24"/>
        </w:rPr>
        <w:t>Sonuç</w:t>
      </w:r>
      <w:r w:rsidRPr="007773E9">
        <w:rPr>
          <w:rFonts w:ascii="Times New Roman" w:hAnsi="Times New Roman" w:cs="Times New Roman"/>
          <w:color w:val="000000"/>
          <w:sz w:val="24"/>
        </w:rPr>
        <w:t>; Deney-1 de yaptığımız karşılaştırma sonucunda doğrusal regresyon modelinin baseline yöntemine göre daha düşük hata verdiğini gördük. Bu durum, geçmiş depremlerin bazı temel özelliklerinin bir sonraki depremin büyüklüğü hakkında sınırlı da olsa bilgi taşıyabildiğini gösteriyor. Sonuçlar mükemmel olmasa da yöntemimin başlangıç aşaması için çalıştığını ve ilerleyen süreçte daha gelişmiş modeller eklenebileceğini düşündürmektedir.</w:t>
      </w:r>
    </w:p>
    <w:p w14:paraId="0D41C142" w14:textId="77777777" w:rsidR="0012637A" w:rsidRDefault="0012637A" w:rsidP="0012637A">
      <w:pPr>
        <w:jc w:val="both"/>
      </w:pPr>
    </w:p>
    <w:p w14:paraId="2E9FB594" w14:textId="77777777" w:rsidR="0012637A" w:rsidRPr="007773E9" w:rsidRDefault="0012637A" w:rsidP="0012637A">
      <w:pPr>
        <w:spacing w:before="100" w:beforeAutospacing="1" w:after="100" w:afterAutospacing="1" w:line="240" w:lineRule="auto"/>
        <w:jc w:val="both"/>
        <w:outlineLvl w:val="0"/>
        <w:rPr>
          <w:rFonts w:ascii="Times New Roman" w:eastAsia="Times New Roman" w:hAnsi="Times New Roman" w:cs="Times New Roman"/>
          <w:b/>
          <w:bCs/>
          <w:color w:val="000000"/>
          <w:kern w:val="36"/>
          <w:sz w:val="40"/>
          <w:szCs w:val="40"/>
          <w:lang w:eastAsia="tr-TR"/>
        </w:rPr>
      </w:pPr>
      <w:r w:rsidRPr="007773E9">
        <w:rPr>
          <w:rFonts w:ascii="Times New Roman" w:eastAsia="Times New Roman" w:hAnsi="Times New Roman" w:cs="Times New Roman"/>
          <w:b/>
          <w:bCs/>
          <w:color w:val="000000"/>
          <w:kern w:val="36"/>
          <w:sz w:val="40"/>
          <w:szCs w:val="40"/>
          <w:lang w:eastAsia="tr-TR"/>
        </w:rPr>
        <w:t>Deney 2 – Önümüzdeki 7 Gün İçinde Deprem Olup Olmayacağını Tahmin Etme (Sınıflandırma)</w:t>
      </w:r>
    </w:p>
    <w:p w14:paraId="4005B5DF" w14:textId="77777777" w:rsidR="0012637A" w:rsidRDefault="0012637A" w:rsidP="007773E9">
      <w:pPr>
        <w:spacing w:before="100" w:beforeAutospacing="1" w:after="100" w:afterAutospacing="1" w:line="240" w:lineRule="auto"/>
        <w:ind w:firstLine="708"/>
        <w:jc w:val="both"/>
        <w:outlineLvl w:val="2"/>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Bu deneyin amacı, geçmiş deprem sıklığını kullanarak Marmara Bölgesi’nde </w:t>
      </w:r>
      <w:r w:rsidRPr="003F427D">
        <w:rPr>
          <w:rFonts w:ascii="Times New Roman" w:eastAsia="Times New Roman" w:hAnsi="Times New Roman" w:cs="Times New Roman"/>
          <w:color w:val="000000"/>
          <w:sz w:val="24"/>
          <w:szCs w:val="24"/>
          <w:lang w:eastAsia="tr-TR"/>
        </w:rPr>
        <w:t>önümüzdeki 7 gün içinde deprem olup olmayacağını</w:t>
      </w:r>
      <w:r w:rsidRPr="007773E9">
        <w:rPr>
          <w:rFonts w:ascii="Times New Roman" w:eastAsia="Times New Roman" w:hAnsi="Times New Roman" w:cs="Times New Roman"/>
          <w:color w:val="000000"/>
          <w:sz w:val="24"/>
          <w:szCs w:val="24"/>
          <w:lang w:eastAsia="tr-TR"/>
        </w:rPr>
        <w:t> tahmin etmektir. Böylece deprem olasılığının temel bir göstergesi elde edilmeye çalışılmıştır.</w:t>
      </w:r>
    </w:p>
    <w:p w14:paraId="26B59D9A" w14:textId="77777777" w:rsidR="007C566E" w:rsidRPr="007773E9" w:rsidRDefault="007C566E" w:rsidP="007773E9">
      <w:pPr>
        <w:spacing w:before="100" w:beforeAutospacing="1" w:after="100" w:afterAutospacing="1" w:line="240" w:lineRule="auto"/>
        <w:ind w:firstLine="708"/>
        <w:jc w:val="both"/>
        <w:outlineLvl w:val="2"/>
        <w:rPr>
          <w:rFonts w:ascii="Times New Roman" w:eastAsia="Times New Roman" w:hAnsi="Times New Roman" w:cs="Times New Roman"/>
          <w:b/>
          <w:bCs/>
          <w:color w:val="000000"/>
          <w:sz w:val="28"/>
          <w:szCs w:val="28"/>
          <w:lang w:eastAsia="tr-TR"/>
        </w:rPr>
      </w:pPr>
    </w:p>
    <w:p w14:paraId="361F145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lastRenderedPageBreak/>
        <w:t>Train &amp; Test Ayrımı ve Hedef Değer</w:t>
      </w:r>
    </w:p>
    <w:p w14:paraId="615B14E8"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Veriler günlük düzeye indirgenmiştir.</w:t>
      </w:r>
    </w:p>
    <w:p w14:paraId="7E3DEBEF"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Train set:</w:t>
      </w:r>
      <w:r w:rsidRPr="007773E9">
        <w:rPr>
          <w:rFonts w:ascii="Times New Roman" w:eastAsia="Times New Roman" w:hAnsi="Times New Roman" w:cs="Times New Roman"/>
          <w:color w:val="000000"/>
          <w:sz w:val="24"/>
          <w:szCs w:val="24"/>
          <w:lang w:eastAsia="tr-TR"/>
        </w:rPr>
        <w:t> 1990 – 2016</w:t>
      </w:r>
    </w:p>
    <w:p w14:paraId="28911FFE"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Doğrulama seti:</w:t>
      </w:r>
      <w:r w:rsidRPr="007773E9">
        <w:rPr>
          <w:rFonts w:ascii="Times New Roman" w:eastAsia="Times New Roman" w:hAnsi="Times New Roman" w:cs="Times New Roman"/>
          <w:color w:val="000000"/>
          <w:sz w:val="24"/>
          <w:szCs w:val="24"/>
          <w:lang w:eastAsia="tr-TR"/>
        </w:rPr>
        <w:t> 2017 – 2019</w:t>
      </w:r>
    </w:p>
    <w:p w14:paraId="628529F7"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Test set:</w:t>
      </w:r>
      <w:r w:rsidRPr="007773E9">
        <w:rPr>
          <w:rFonts w:ascii="Times New Roman" w:eastAsia="Times New Roman" w:hAnsi="Times New Roman" w:cs="Times New Roman"/>
          <w:color w:val="000000"/>
          <w:sz w:val="24"/>
          <w:szCs w:val="24"/>
          <w:lang w:eastAsia="tr-TR"/>
        </w:rPr>
        <w:t> 2020 – güncel</w:t>
      </w:r>
    </w:p>
    <w:p w14:paraId="29A7C8A4"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Hedef değer: 1 = sonraki 7 gün içinde en az bir deprem oldu, 0 = olmadı</w:t>
      </w:r>
    </w:p>
    <w:p w14:paraId="24C9023D"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Girdi olarak kullanılmış değişkenler: son 30 gündeki deprem sayısı, son 30 gündeki ortalama büyüklük, son depremin üzerinden geçen gün sayısı</w:t>
      </w:r>
    </w:p>
    <w:p w14:paraId="4E679CA6"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Validasyon</w:t>
      </w:r>
    </w:p>
    <w:p w14:paraId="77F178DF" w14:textId="77777777" w:rsidR="0012637A" w:rsidRPr="007773E9" w:rsidRDefault="0012637A" w:rsidP="00D57B19">
      <w:pPr>
        <w:numPr>
          <w:ilvl w:val="0"/>
          <w:numId w:val="10"/>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Doğrulama seti üzerinde model performansı kontrol edildi.</w:t>
      </w:r>
    </w:p>
    <w:p w14:paraId="05B70AC9" w14:textId="77777777" w:rsidR="0012637A" w:rsidRPr="007773E9" w:rsidRDefault="0012637A" w:rsidP="00D57B19">
      <w:pPr>
        <w:numPr>
          <w:ilvl w:val="0"/>
          <w:numId w:val="10"/>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Basit ve tekrarlanabilir şekilde zaman sırasına dikkat edilerek validasyon yapıldı.</w:t>
      </w:r>
    </w:p>
    <w:p w14:paraId="5A257997"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Hiperparametre Optimizasyonu ve Final Sonuç</w:t>
      </w:r>
    </w:p>
    <w:p w14:paraId="6AB67503" w14:textId="77777777" w:rsidR="0012637A" w:rsidRPr="003F427D"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Kullanılan model: </w:t>
      </w:r>
      <w:r w:rsidRPr="003F427D">
        <w:rPr>
          <w:rFonts w:ascii="Times New Roman" w:eastAsia="Times New Roman" w:hAnsi="Times New Roman" w:cs="Times New Roman"/>
          <w:color w:val="000000"/>
          <w:sz w:val="24"/>
          <w:szCs w:val="24"/>
          <w:lang w:eastAsia="tr-TR"/>
        </w:rPr>
        <w:t>Lojistik regresyon</w:t>
      </w:r>
    </w:p>
    <w:p w14:paraId="74B3E827" w14:textId="77777777"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Varsayılan ayarlarla çalıştırıldı, ek hiperparametre optimizasyonu yapılmadı.</w:t>
      </w:r>
    </w:p>
    <w:p w14:paraId="34DE07DF" w14:textId="77777777"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olarak her zaman “deprem olmayacak” tahmin eden yöntem kullanıldı.</w:t>
      </w:r>
    </w:p>
    <w:p w14:paraId="7C11D837" w14:textId="5ABA54BD"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Test setinde elde edilen örnek sonuçlar:</w:t>
      </w:r>
    </w:p>
    <w:tbl>
      <w:tblPr>
        <w:tblW w:w="0" w:type="auto"/>
        <w:tblCellSpacing w:w="15" w:type="dxa"/>
        <w:tblInd w:w="2016" w:type="dxa"/>
        <w:tblLook w:val="04A0" w:firstRow="1" w:lastRow="0" w:firstColumn="1" w:lastColumn="0" w:noHBand="0" w:noVBand="1"/>
      </w:tblPr>
      <w:tblGrid>
        <w:gridCol w:w="839"/>
        <w:gridCol w:w="2217"/>
        <w:gridCol w:w="2160"/>
      </w:tblGrid>
      <w:tr w:rsidR="0012637A" w14:paraId="0BF158E9" w14:textId="77777777" w:rsidTr="007773E9">
        <w:trPr>
          <w:tblHeader/>
          <w:tblCellSpacing w:w="15" w:type="dxa"/>
        </w:trPr>
        <w:tc>
          <w:tcPr>
            <w:tcW w:w="0" w:type="auto"/>
            <w:tcMar>
              <w:top w:w="15" w:type="dxa"/>
              <w:left w:w="15" w:type="dxa"/>
              <w:bottom w:w="15" w:type="dxa"/>
              <w:right w:w="15" w:type="dxa"/>
            </w:tcMar>
            <w:vAlign w:val="center"/>
            <w:hideMark/>
          </w:tcPr>
          <w:p w14:paraId="53A0A326" w14:textId="35792AA1" w:rsidR="0012637A" w:rsidRDefault="007773E9">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w:t>
            </w:r>
            <w:r w:rsidR="0012637A">
              <w:rPr>
                <w:rFonts w:ascii="Times New Roman" w:eastAsia="Times New Roman" w:hAnsi="Times New Roman" w:cs="Times New Roman"/>
                <w:b/>
                <w:bCs/>
                <w:color w:val="000000"/>
                <w:lang w:eastAsia="tr-TR"/>
              </w:rPr>
              <w:t>Model</w:t>
            </w:r>
          </w:p>
        </w:tc>
        <w:tc>
          <w:tcPr>
            <w:tcW w:w="0" w:type="auto"/>
            <w:tcMar>
              <w:top w:w="15" w:type="dxa"/>
              <w:left w:w="15" w:type="dxa"/>
              <w:bottom w:w="15" w:type="dxa"/>
              <w:right w:w="15" w:type="dxa"/>
            </w:tcMar>
            <w:vAlign w:val="center"/>
            <w:hideMark/>
          </w:tcPr>
          <w:p w14:paraId="549FDBAB" w14:textId="77777777" w:rsidR="0012637A" w:rsidRDefault="0012637A">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Accuracy</w:t>
            </w:r>
          </w:p>
        </w:tc>
        <w:tc>
          <w:tcPr>
            <w:tcW w:w="0" w:type="auto"/>
            <w:tcMar>
              <w:top w:w="15" w:type="dxa"/>
              <w:left w:w="15" w:type="dxa"/>
              <w:bottom w:w="15" w:type="dxa"/>
              <w:right w:w="15" w:type="dxa"/>
            </w:tcMar>
            <w:vAlign w:val="center"/>
            <w:hideMark/>
          </w:tcPr>
          <w:p w14:paraId="13BB1A6C" w14:textId="77777777" w:rsidR="0012637A" w:rsidRDefault="0012637A">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F1 Skoru</w:t>
            </w:r>
          </w:p>
        </w:tc>
      </w:tr>
    </w:tbl>
    <w:p w14:paraId="44EC948C" w14:textId="77777777" w:rsidR="0012637A" w:rsidRDefault="0012637A" w:rsidP="0012637A">
      <w:pPr>
        <w:spacing w:after="0" w:line="240" w:lineRule="auto"/>
        <w:jc w:val="both"/>
        <w:rPr>
          <w:rFonts w:ascii="Times New Roman" w:eastAsia="Times New Roman" w:hAnsi="Times New Roman" w:cs="Times New Roman"/>
          <w:vanish/>
          <w:lang w:eastAsia="tr-TR"/>
        </w:rPr>
      </w:pPr>
    </w:p>
    <w:tbl>
      <w:tblPr>
        <w:tblW w:w="0" w:type="auto"/>
        <w:tblCellSpacing w:w="15" w:type="dxa"/>
        <w:tblInd w:w="2131" w:type="dxa"/>
        <w:tblLook w:val="04A0" w:firstRow="1" w:lastRow="0" w:firstColumn="1" w:lastColumn="0" w:noHBand="0" w:noVBand="1"/>
      </w:tblPr>
      <w:tblGrid>
        <w:gridCol w:w="833"/>
        <w:gridCol w:w="1710"/>
        <w:gridCol w:w="2275"/>
      </w:tblGrid>
      <w:tr w:rsidR="0012637A" w14:paraId="460FAC42" w14:textId="77777777" w:rsidTr="007773E9">
        <w:trPr>
          <w:tblCellSpacing w:w="15" w:type="dxa"/>
        </w:trPr>
        <w:tc>
          <w:tcPr>
            <w:tcW w:w="0" w:type="auto"/>
            <w:tcMar>
              <w:top w:w="15" w:type="dxa"/>
              <w:left w:w="15" w:type="dxa"/>
              <w:bottom w:w="15" w:type="dxa"/>
              <w:right w:w="15" w:type="dxa"/>
            </w:tcMar>
            <w:vAlign w:val="center"/>
            <w:hideMark/>
          </w:tcPr>
          <w:p w14:paraId="430B97A6"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Baseline</w:t>
            </w:r>
          </w:p>
        </w:tc>
        <w:tc>
          <w:tcPr>
            <w:tcW w:w="0" w:type="auto"/>
            <w:tcMar>
              <w:top w:w="15" w:type="dxa"/>
              <w:left w:w="15" w:type="dxa"/>
              <w:bottom w:w="15" w:type="dxa"/>
              <w:right w:w="15" w:type="dxa"/>
            </w:tcMar>
            <w:vAlign w:val="center"/>
            <w:hideMark/>
          </w:tcPr>
          <w:p w14:paraId="2EC59E83"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0.72</w:t>
            </w:r>
          </w:p>
        </w:tc>
        <w:tc>
          <w:tcPr>
            <w:tcW w:w="0" w:type="auto"/>
            <w:tcMar>
              <w:top w:w="15" w:type="dxa"/>
              <w:left w:w="15" w:type="dxa"/>
              <w:bottom w:w="15" w:type="dxa"/>
              <w:right w:w="15" w:type="dxa"/>
            </w:tcMar>
            <w:vAlign w:val="center"/>
            <w:hideMark/>
          </w:tcPr>
          <w:p w14:paraId="6E5ECDF2"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0.00</w:t>
            </w:r>
          </w:p>
        </w:tc>
      </w:tr>
    </w:tbl>
    <w:p w14:paraId="625036D1" w14:textId="77777777" w:rsidR="0012637A" w:rsidRDefault="0012637A" w:rsidP="0012637A">
      <w:pPr>
        <w:spacing w:after="0" w:line="240" w:lineRule="auto"/>
        <w:jc w:val="both"/>
        <w:rPr>
          <w:rFonts w:ascii="Times New Roman" w:eastAsia="Times New Roman" w:hAnsi="Times New Roman" w:cs="Times New Roman"/>
          <w:vanish/>
          <w:lang w:eastAsia="tr-TR"/>
        </w:rPr>
      </w:pPr>
    </w:p>
    <w:tbl>
      <w:tblPr>
        <w:tblW w:w="0" w:type="auto"/>
        <w:tblCellSpacing w:w="15" w:type="dxa"/>
        <w:tblInd w:w="2112" w:type="dxa"/>
        <w:tblLook w:val="04A0" w:firstRow="1" w:lastRow="0" w:firstColumn="1" w:lastColumn="0" w:noHBand="0" w:noVBand="1"/>
      </w:tblPr>
      <w:tblGrid>
        <w:gridCol w:w="1811"/>
        <w:gridCol w:w="775"/>
        <w:gridCol w:w="2330"/>
      </w:tblGrid>
      <w:tr w:rsidR="0012637A" w14:paraId="5C94F291" w14:textId="77777777" w:rsidTr="007773E9">
        <w:trPr>
          <w:tblCellSpacing w:w="15" w:type="dxa"/>
        </w:trPr>
        <w:tc>
          <w:tcPr>
            <w:tcW w:w="0" w:type="auto"/>
            <w:tcMar>
              <w:top w:w="15" w:type="dxa"/>
              <w:left w:w="15" w:type="dxa"/>
              <w:bottom w:w="15" w:type="dxa"/>
              <w:right w:w="15" w:type="dxa"/>
            </w:tcMar>
            <w:vAlign w:val="center"/>
            <w:hideMark/>
          </w:tcPr>
          <w:p w14:paraId="3A53DDC5" w14:textId="3951B55F" w:rsidR="0012637A" w:rsidRDefault="007773E9">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w:t>
            </w:r>
            <w:r w:rsidR="0012637A">
              <w:rPr>
                <w:rFonts w:ascii="Times New Roman" w:eastAsia="Times New Roman" w:hAnsi="Times New Roman" w:cs="Times New Roman"/>
                <w:color w:val="000000"/>
                <w:lang w:eastAsia="tr-TR"/>
              </w:rPr>
              <w:t>Lojistik Regresyon</w:t>
            </w:r>
          </w:p>
        </w:tc>
        <w:tc>
          <w:tcPr>
            <w:tcW w:w="0" w:type="auto"/>
            <w:tcMar>
              <w:top w:w="15" w:type="dxa"/>
              <w:left w:w="15" w:type="dxa"/>
              <w:bottom w:w="15" w:type="dxa"/>
              <w:right w:w="15" w:type="dxa"/>
            </w:tcMar>
            <w:vAlign w:val="center"/>
            <w:hideMark/>
          </w:tcPr>
          <w:p w14:paraId="3E6FB358"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0.78</w:t>
            </w:r>
          </w:p>
        </w:tc>
        <w:tc>
          <w:tcPr>
            <w:tcW w:w="0" w:type="auto"/>
            <w:tcMar>
              <w:top w:w="15" w:type="dxa"/>
              <w:left w:w="15" w:type="dxa"/>
              <w:bottom w:w="15" w:type="dxa"/>
              <w:right w:w="15" w:type="dxa"/>
            </w:tcMar>
            <w:vAlign w:val="center"/>
            <w:hideMark/>
          </w:tcPr>
          <w:p w14:paraId="5E401C92"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0.41</w:t>
            </w:r>
          </w:p>
        </w:tc>
      </w:tr>
    </w:tbl>
    <w:p w14:paraId="4EF9777A" w14:textId="4B4B368E" w:rsidR="0012637A" w:rsidRDefault="0012637A" w:rsidP="0012637A">
      <w:pPr>
        <w:jc w:val="both"/>
      </w:pPr>
    </w:p>
    <w:p w14:paraId="536965A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Değerlendirme Kriterleri</w:t>
      </w:r>
    </w:p>
    <w:p w14:paraId="0D6C90F5"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b/>
          <w:bCs/>
          <w:color w:val="000000"/>
          <w:sz w:val="24"/>
          <w:szCs w:val="24"/>
          <w:lang w:eastAsia="tr-TR"/>
        </w:rPr>
        <w:t>Accuracy (Doğruluk):</w:t>
      </w:r>
      <w:r w:rsidRPr="007773E9">
        <w:rPr>
          <w:rFonts w:ascii="Times New Roman" w:eastAsia="Times New Roman" w:hAnsi="Times New Roman" w:cs="Times New Roman"/>
          <w:color w:val="000000"/>
          <w:sz w:val="24"/>
          <w:szCs w:val="24"/>
          <w:lang w:eastAsia="tr-TR"/>
        </w:rPr>
        <w:t> Genel performansı görmek için.</w:t>
      </w:r>
    </w:p>
    <w:p w14:paraId="1901B4B6"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F1 Skoru:</w:t>
      </w:r>
      <w:r w:rsidRPr="007773E9">
        <w:rPr>
          <w:rFonts w:ascii="Times New Roman" w:eastAsia="Times New Roman" w:hAnsi="Times New Roman" w:cs="Times New Roman"/>
          <w:color w:val="000000"/>
          <w:sz w:val="24"/>
          <w:szCs w:val="24"/>
          <w:lang w:eastAsia="tr-TR"/>
        </w:rPr>
        <w:t> Sınıflar dengesiz olduğunda daha anlamlı bir ölçüt.</w:t>
      </w:r>
    </w:p>
    <w:p w14:paraId="717E7C50"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Karışıklık Matrisi:</w:t>
      </w:r>
      <w:r w:rsidRPr="007773E9">
        <w:rPr>
          <w:rFonts w:ascii="Times New Roman" w:eastAsia="Times New Roman" w:hAnsi="Times New Roman" w:cs="Times New Roman"/>
          <w:color w:val="000000"/>
          <w:sz w:val="24"/>
          <w:szCs w:val="24"/>
          <w:lang w:eastAsia="tr-TR"/>
        </w:rPr>
        <w:t> Hangi sınıfta hataların daha fazla olduğunu görmek için kullanılabilir.</w:t>
      </w:r>
    </w:p>
    <w:p w14:paraId="1C73ECDF"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Geliştirilen Modeller ve Başarı Sıralaması</w:t>
      </w:r>
    </w:p>
    <w:p w14:paraId="2652D864" w14:textId="77777777" w:rsidR="0012637A" w:rsidRPr="007773E9" w:rsidRDefault="0012637A" w:rsidP="00D57B19">
      <w:pPr>
        <w:numPr>
          <w:ilvl w:val="0"/>
          <w:numId w:val="13"/>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Toplam </w:t>
      </w:r>
      <w:r w:rsidRPr="007773E9">
        <w:rPr>
          <w:rFonts w:ascii="Times New Roman" w:eastAsia="Times New Roman" w:hAnsi="Times New Roman" w:cs="Times New Roman"/>
          <w:b/>
          <w:bCs/>
          <w:color w:val="000000"/>
          <w:sz w:val="24"/>
          <w:szCs w:val="24"/>
          <w:lang w:eastAsia="tr-TR"/>
        </w:rPr>
        <w:t>2 model</w:t>
      </w:r>
      <w:r w:rsidRPr="007773E9">
        <w:rPr>
          <w:rFonts w:ascii="Times New Roman" w:eastAsia="Times New Roman" w:hAnsi="Times New Roman" w:cs="Times New Roman"/>
          <w:color w:val="000000"/>
          <w:sz w:val="24"/>
          <w:szCs w:val="24"/>
          <w:lang w:eastAsia="tr-TR"/>
        </w:rPr>
        <w:t> geliştirildi: Baseline ve Lojistik Regresyon</w:t>
      </w:r>
    </w:p>
    <w:p w14:paraId="534442B4" w14:textId="77777777" w:rsidR="0012637A" w:rsidRPr="007773E9" w:rsidRDefault="0012637A" w:rsidP="00D57B19">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Başarı sıralaması (F1 Skoru’na göre):</w:t>
      </w:r>
    </w:p>
    <w:p w14:paraId="7CBFCD14" w14:textId="77777777" w:rsidR="0012637A" w:rsidRPr="007773E9" w:rsidRDefault="0012637A" w:rsidP="00D57B19">
      <w:pPr>
        <w:numPr>
          <w:ilvl w:val="1"/>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p w14:paraId="4C696B6B" w14:textId="7FF6C7A1" w:rsidR="0012637A" w:rsidRPr="007773E9" w:rsidRDefault="0012637A" w:rsidP="00D57B19">
      <w:pPr>
        <w:numPr>
          <w:ilvl w:val="1"/>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Lojistik Regresyon</w:t>
      </w:r>
    </w:p>
    <w:p w14:paraId="33F64A87" w14:textId="79C27809" w:rsidR="00595AFB" w:rsidRPr="007C566E" w:rsidRDefault="0012637A" w:rsidP="007C566E">
      <w:pPr>
        <w:jc w:val="both"/>
        <w:rPr>
          <w:rFonts w:ascii="Times New Roman" w:hAnsi="Times New Roman" w:cs="Times New Roman"/>
          <w:sz w:val="24"/>
          <w:szCs w:val="24"/>
        </w:rPr>
      </w:pPr>
      <w:r w:rsidRPr="007773E9">
        <w:rPr>
          <w:rFonts w:ascii="Times New Roman" w:hAnsi="Times New Roman" w:cs="Times New Roman"/>
          <w:b/>
          <w:bCs/>
          <w:color w:val="000000" w:themeColor="text1"/>
          <w:sz w:val="24"/>
          <w:szCs w:val="24"/>
        </w:rPr>
        <w:t>Sonuç</w:t>
      </w:r>
      <w:r w:rsidRPr="007773E9">
        <w:rPr>
          <w:rFonts w:ascii="Times New Roman" w:hAnsi="Times New Roman" w:cs="Times New Roman"/>
          <w:color w:val="000000"/>
          <w:sz w:val="24"/>
          <w:szCs w:val="24"/>
        </w:rPr>
        <w:t>; Deney-2 de lojistik regresyonun baseline’a göre hem doğruluk hem de F1 skorunda daha iyi sonuç verdiği görülmüştür. Özellikle F1 skorundaki artış, modelin deprem olma durumunu tamamen kaçırmadığını gösteriyor. Tahmin performansı yüksek değil ancak temel bir yaklaşım olarak umut verici ve ileride ek özellikler veya farklı modellerle geliştirilme potansiyeli bulunmaktadır.</w:t>
      </w:r>
    </w:p>
    <w:p w14:paraId="344463C3" w14:textId="77777777" w:rsidR="00595AFB" w:rsidRDefault="00595AFB" w:rsidP="004B63D5"/>
    <w:p w14:paraId="5C7DEC45" w14:textId="14278B85" w:rsidR="0012637A" w:rsidRPr="00130A12" w:rsidRDefault="007C566E" w:rsidP="0012637A">
      <w:pPr>
        <w:pStyle w:val="Balk1"/>
      </w:pPr>
      <w:r>
        <w:rPr>
          <w:rStyle w:val="Gl"/>
          <w:b/>
          <w:bCs/>
        </w:rPr>
        <w:lastRenderedPageBreak/>
        <w:t>8.</w:t>
      </w:r>
      <w:r w:rsidR="0012637A" w:rsidRPr="00130A12">
        <w:rPr>
          <w:rStyle w:val="Gl"/>
          <w:b/>
          <w:bCs/>
        </w:rPr>
        <w:t xml:space="preserve"> Kullanılan Araçlar ve Frameworkler</w:t>
      </w:r>
    </w:p>
    <w:p w14:paraId="65DE046E" w14:textId="77777777" w:rsidR="0012637A" w:rsidRDefault="0012637A" w:rsidP="006A0E28">
      <w:pPr>
        <w:pStyle w:val="NormalWeb"/>
        <w:ind w:firstLine="360"/>
        <w:jc w:val="both"/>
      </w:pPr>
      <w:r>
        <w:t xml:space="preserve">Bu projede derin öğrenme modellerinin geliştirilmesi, eğitilmesi ve test edilmesi süreçlerinde ekip </w:t>
      </w:r>
      <w:r w:rsidRPr="003F427D">
        <w:t xml:space="preserve">olarak </w:t>
      </w:r>
      <w:r w:rsidRPr="006A0E28">
        <w:rPr>
          <w:rStyle w:val="Gl"/>
        </w:rPr>
        <w:t>PyTorch</w:t>
      </w:r>
      <w:r w:rsidRPr="003F427D">
        <w:rPr>
          <w:b/>
          <w:bCs/>
        </w:rPr>
        <w:t xml:space="preserve"> </w:t>
      </w:r>
      <w:r w:rsidRPr="003F427D">
        <w:t>(</w:t>
      </w:r>
      <w:hyperlink r:id="rId23" w:tgtFrame="_new" w:history="1">
        <w:r>
          <w:rPr>
            <w:rStyle w:val="Kpr"/>
            <w:rFonts w:eastAsiaTheme="majorEastAsia"/>
          </w:rPr>
          <w:t>https://pytorch.org/</w:t>
        </w:r>
      </w:hyperlink>
      <w:r>
        <w:t>) kütüphanesini kullandık.</w:t>
      </w:r>
    </w:p>
    <w:p w14:paraId="115CE959" w14:textId="77777777" w:rsidR="0012637A" w:rsidRPr="007773E9" w:rsidRDefault="0012637A" w:rsidP="006A0E28">
      <w:pPr>
        <w:pStyle w:val="Balk2"/>
        <w:numPr>
          <w:ilvl w:val="0"/>
          <w:numId w:val="18"/>
        </w:numPr>
        <w:jc w:val="both"/>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Ortam ve Kullanılan Kütüphaneler</w:t>
      </w:r>
    </w:p>
    <w:p w14:paraId="3470B8B3" w14:textId="77777777" w:rsidR="0012637A" w:rsidRDefault="0012637A" w:rsidP="006A0E28">
      <w:pPr>
        <w:pStyle w:val="NormalWeb"/>
        <w:ind w:left="426" w:firstLine="283"/>
        <w:jc w:val="both"/>
      </w:pPr>
      <w:r>
        <w:t xml:space="preserve">Proje geliştirme ortamı olarak </w:t>
      </w:r>
      <w:r w:rsidRPr="003F427D">
        <w:rPr>
          <w:rStyle w:val="Gl"/>
          <w:b w:val="0"/>
          <w:bCs w:val="0"/>
        </w:rPr>
        <w:t>Jupyter Notebook</w:t>
      </w:r>
      <w:r>
        <w:t xml:space="preserve"> tercih edilmiştir. Çalışmamız boyunca kullanılan temel kütüphaneler ve versiyonları aşağıdaki gibidir:</w:t>
      </w:r>
    </w:p>
    <w:p w14:paraId="636A7BCC" w14:textId="77777777" w:rsidR="0012637A" w:rsidRDefault="0012637A" w:rsidP="006A0E28">
      <w:pPr>
        <w:pStyle w:val="NormalWeb"/>
        <w:numPr>
          <w:ilvl w:val="0"/>
          <w:numId w:val="14"/>
        </w:numPr>
        <w:jc w:val="both"/>
      </w:pPr>
      <w:r>
        <w:rPr>
          <w:rStyle w:val="Gl"/>
        </w:rPr>
        <w:t>Python:</w:t>
      </w:r>
      <w:r>
        <w:t xml:space="preserve"> 3.12.4</w:t>
      </w:r>
    </w:p>
    <w:p w14:paraId="071C39F9" w14:textId="77777777" w:rsidR="0012637A" w:rsidRDefault="0012637A" w:rsidP="006A0E28">
      <w:pPr>
        <w:pStyle w:val="NormalWeb"/>
        <w:numPr>
          <w:ilvl w:val="0"/>
          <w:numId w:val="14"/>
        </w:numPr>
        <w:jc w:val="both"/>
      </w:pPr>
      <w:r>
        <w:rPr>
          <w:rStyle w:val="Gl"/>
        </w:rPr>
        <w:t>PyTorch:</w:t>
      </w:r>
      <w:r>
        <w:t xml:space="preserve"> 2.9.1+cpu</w:t>
      </w:r>
    </w:p>
    <w:p w14:paraId="60E8B868" w14:textId="77777777" w:rsidR="0012637A" w:rsidRDefault="0012637A" w:rsidP="006A0E28">
      <w:pPr>
        <w:pStyle w:val="NormalWeb"/>
        <w:numPr>
          <w:ilvl w:val="0"/>
          <w:numId w:val="14"/>
        </w:numPr>
        <w:jc w:val="both"/>
      </w:pPr>
      <w:r>
        <w:rPr>
          <w:rStyle w:val="Gl"/>
        </w:rPr>
        <w:t>Pandas:</w:t>
      </w:r>
      <w:r>
        <w:t xml:space="preserve"> 2.2.2</w:t>
      </w:r>
    </w:p>
    <w:p w14:paraId="5AF75B66" w14:textId="77777777" w:rsidR="0012637A" w:rsidRDefault="0012637A" w:rsidP="006A0E28">
      <w:pPr>
        <w:pStyle w:val="NormalWeb"/>
        <w:numPr>
          <w:ilvl w:val="0"/>
          <w:numId w:val="14"/>
        </w:numPr>
        <w:jc w:val="both"/>
      </w:pPr>
      <w:r>
        <w:rPr>
          <w:rStyle w:val="Gl"/>
        </w:rPr>
        <w:t>NumPy:</w:t>
      </w:r>
      <w:r>
        <w:t xml:space="preserve"> 1.26.4</w:t>
      </w:r>
    </w:p>
    <w:p w14:paraId="151A5EDA" w14:textId="4713D91D" w:rsidR="0012637A" w:rsidRDefault="0012637A" w:rsidP="006A0E28">
      <w:pPr>
        <w:pStyle w:val="NormalWeb"/>
        <w:numPr>
          <w:ilvl w:val="0"/>
          <w:numId w:val="14"/>
        </w:numPr>
        <w:jc w:val="both"/>
      </w:pPr>
      <w:r>
        <w:rPr>
          <w:rStyle w:val="Gl"/>
        </w:rPr>
        <w:t>Scikit-learn:</w:t>
      </w:r>
      <w:r>
        <w:t xml:space="preserve"> 1.4.2</w:t>
      </w:r>
    </w:p>
    <w:p w14:paraId="2FB58F3D" w14:textId="77777777" w:rsidR="0012637A" w:rsidRPr="007773E9" w:rsidRDefault="0012637A" w:rsidP="006A0E28">
      <w:pPr>
        <w:pStyle w:val="Balk2"/>
        <w:numPr>
          <w:ilvl w:val="0"/>
          <w:numId w:val="18"/>
        </w:numPr>
        <w:jc w:val="both"/>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Veri İşleme Kütüphaneleri</w:t>
      </w:r>
    </w:p>
    <w:p w14:paraId="6344D9EB" w14:textId="77777777" w:rsidR="0012637A" w:rsidRDefault="0012637A" w:rsidP="006A0E28">
      <w:pPr>
        <w:pStyle w:val="NormalWeb"/>
        <w:ind w:left="426" w:firstLine="283"/>
        <w:jc w:val="both"/>
      </w:pPr>
      <w:r>
        <w:t>Veri işleme aşamasında kullandığımız temel kütüphaneler ve seçilme nedenleri şöyledir:</w:t>
      </w:r>
    </w:p>
    <w:p w14:paraId="63690681" w14:textId="0B26D372" w:rsidR="0012637A" w:rsidRDefault="0012637A" w:rsidP="006A0E28">
      <w:pPr>
        <w:pStyle w:val="NormalWeb"/>
        <w:ind w:left="720"/>
        <w:jc w:val="both"/>
      </w:pPr>
      <w:r>
        <w:rPr>
          <w:rStyle w:val="Gl"/>
        </w:rPr>
        <w:t>Pandas:</w:t>
      </w:r>
      <w:r w:rsidR="007773E9">
        <w:t xml:space="preserve"> </w:t>
      </w:r>
      <w:r>
        <w:t>Ham deprem verisinin CSV formatında okunması, Marmara Bölgesi koordinatlarına göre filtrelenmesi ve zaman serisi analizine uygun bir forma dönüştürülmesini sağladık.</w:t>
      </w:r>
    </w:p>
    <w:p w14:paraId="4F2B5F8D" w14:textId="37F09B24" w:rsidR="0012637A" w:rsidRDefault="0012637A" w:rsidP="006A0E28">
      <w:pPr>
        <w:pStyle w:val="NormalWeb"/>
        <w:ind w:left="720"/>
        <w:jc w:val="both"/>
      </w:pPr>
      <w:r>
        <w:rPr>
          <w:rStyle w:val="Gl"/>
        </w:rPr>
        <w:t>NumPy:</w:t>
      </w:r>
      <w:r w:rsidR="007773E9">
        <w:t xml:space="preserve"> </w:t>
      </w:r>
      <w:r>
        <w:t>Kayan pencere (sliding window) yapılarının oluşturulması, tensör formatına geçiş ve temel matris işlemleri için NumPy kullanıldı.</w:t>
      </w:r>
    </w:p>
    <w:p w14:paraId="0F10F20D" w14:textId="18883857" w:rsidR="0012637A" w:rsidRDefault="0012637A" w:rsidP="006A0E28">
      <w:pPr>
        <w:pStyle w:val="NormalWeb"/>
        <w:ind w:left="720"/>
        <w:jc w:val="both"/>
      </w:pPr>
      <w:r>
        <w:rPr>
          <w:rStyle w:val="Gl"/>
        </w:rPr>
        <w:t>Scikit-learn(sklearn):</w:t>
      </w:r>
      <w:r w:rsidR="007773E9">
        <w:t xml:space="preserve"> </w:t>
      </w:r>
      <w:r>
        <w:t xml:space="preserve">Modellerin doğru şekilde öğrenebilmesi için veri ölçeklendirmesinde MinMaxScaler kullanılarak tüm özellikler </w:t>
      </w:r>
      <w:r w:rsidRPr="003F427D">
        <w:rPr>
          <w:rStyle w:val="Gl"/>
          <w:b w:val="0"/>
          <w:bCs w:val="0"/>
        </w:rPr>
        <w:t>[0–1]</w:t>
      </w:r>
      <w:r>
        <w:t xml:space="preserve"> aralığına normalize edildi.</w:t>
      </w:r>
    </w:p>
    <w:p w14:paraId="182292D3" w14:textId="77777777" w:rsidR="0012637A" w:rsidRPr="007773E9" w:rsidRDefault="0012637A" w:rsidP="00D57B19">
      <w:pPr>
        <w:pStyle w:val="Balk2"/>
        <w:numPr>
          <w:ilvl w:val="0"/>
          <w:numId w:val="18"/>
        </w:numPr>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Kullanılan Seeds</w:t>
      </w:r>
    </w:p>
    <w:p w14:paraId="0C6E0ADE" w14:textId="2EA5FAE2" w:rsidR="0012637A" w:rsidRDefault="0012637A" w:rsidP="003F427D">
      <w:pPr>
        <w:pStyle w:val="NormalWeb"/>
        <w:ind w:left="426" w:firstLine="282"/>
        <w:jc w:val="both"/>
      </w:pPr>
      <w:r>
        <w:t>Farklı bilgisayarlarda çalışırken aynı sonuçları tekrarlanabilir biçimde elde edebilmek amacıyla her ekip üyesi aynı sabit seed değerini kullandı.</w:t>
      </w:r>
      <w:r w:rsidR="00130A12">
        <w:t xml:space="preserve"> </w:t>
      </w:r>
      <w:r>
        <w:t>Kullandığımız ortak random seed:</w:t>
      </w:r>
      <w:r w:rsidR="003F427D">
        <w:t xml:space="preserve"> </w:t>
      </w:r>
      <w:r w:rsidRPr="003F427D">
        <w:rPr>
          <w:rStyle w:val="Gl"/>
          <w:b w:val="0"/>
          <w:bCs w:val="0"/>
        </w:rPr>
        <w:t>Seed</w:t>
      </w:r>
      <w:r w:rsidR="00130A12" w:rsidRPr="003F427D">
        <w:rPr>
          <w:rStyle w:val="Gl"/>
          <w:b w:val="0"/>
          <w:bCs w:val="0"/>
        </w:rPr>
        <w:t xml:space="preserve"> </w:t>
      </w:r>
      <w:r w:rsidRPr="003F427D">
        <w:rPr>
          <w:rStyle w:val="Gl"/>
          <w:b w:val="0"/>
          <w:bCs w:val="0"/>
        </w:rPr>
        <w:t>42</w:t>
      </w:r>
      <w:r w:rsidR="00130A12">
        <w:t xml:space="preserve"> </w:t>
      </w:r>
      <w:r>
        <w:t xml:space="preserve">Python </w:t>
      </w:r>
      <w:r>
        <w:rPr>
          <w:rStyle w:val="HTMLKodu"/>
        </w:rPr>
        <w:t>random</w:t>
      </w:r>
      <w:r>
        <w:t>, NumPy ve PyTorch kütüphanelerinde kodun en başında sabitlenmiştir.</w:t>
      </w:r>
    </w:p>
    <w:p w14:paraId="74A399E6" w14:textId="77777777" w:rsidR="0012637A" w:rsidRPr="00130A12" w:rsidRDefault="0012637A" w:rsidP="00D57B19">
      <w:pPr>
        <w:pStyle w:val="Balk2"/>
        <w:numPr>
          <w:ilvl w:val="0"/>
          <w:numId w:val="18"/>
        </w:numPr>
        <w:rPr>
          <w:rFonts w:ascii="Times New Roman" w:hAnsi="Times New Roman" w:cs="Times New Roman"/>
          <w:color w:val="000000" w:themeColor="text1"/>
          <w:sz w:val="28"/>
          <w:szCs w:val="28"/>
        </w:rPr>
      </w:pPr>
      <w:r w:rsidRPr="00130A12">
        <w:rPr>
          <w:rStyle w:val="Gl"/>
          <w:rFonts w:ascii="Times New Roman" w:hAnsi="Times New Roman" w:cs="Times New Roman"/>
          <w:color w:val="000000" w:themeColor="text1"/>
          <w:sz w:val="28"/>
          <w:szCs w:val="28"/>
        </w:rPr>
        <w:t>Donanım Beklentileri ve Kısıtları</w:t>
      </w:r>
    </w:p>
    <w:p w14:paraId="351E382C" w14:textId="77777777" w:rsidR="00130A12" w:rsidRDefault="0012637A" w:rsidP="00130A12">
      <w:pPr>
        <w:pStyle w:val="NormalWeb"/>
        <w:ind w:left="426" w:firstLine="282"/>
      </w:pPr>
      <w:r>
        <w:t xml:space="preserve">Geliştirdiğimiz modeller (1D-CNN, LSTM, GRU, RNN) görece olarak </w:t>
      </w:r>
      <w:r w:rsidRPr="003F427D">
        <w:rPr>
          <w:rStyle w:val="Gl"/>
          <w:b w:val="0"/>
          <w:bCs w:val="0"/>
        </w:rPr>
        <w:t>sığ mimariler</w:t>
      </w:r>
      <w:r>
        <w:t xml:space="preserve"> olduğundan, büyük ölçekli GPU donanımlarına zorunlu bir ihtiyaç duyulmamıştır.</w:t>
      </w:r>
    </w:p>
    <w:p w14:paraId="07D82E97" w14:textId="6739F2A3" w:rsidR="0012637A" w:rsidRDefault="0012637A" w:rsidP="00130A12">
      <w:pPr>
        <w:pStyle w:val="NormalWeb"/>
        <w:ind w:left="426" w:firstLine="282"/>
      </w:pPr>
      <w:r>
        <w:t xml:space="preserve">Eğitimler </w:t>
      </w:r>
      <w:r w:rsidRPr="003F427D">
        <w:rPr>
          <w:rStyle w:val="Gl"/>
          <w:b w:val="0"/>
          <w:bCs w:val="0"/>
        </w:rPr>
        <w:t>CPU üzerinde sorunsuz şekilde</w:t>
      </w:r>
      <w:r>
        <w:t xml:space="preserve"> gerçekleştirilebilmiştir.</w:t>
      </w:r>
    </w:p>
    <w:p w14:paraId="0B801BA5" w14:textId="77777777" w:rsidR="0012637A" w:rsidRDefault="0012637A" w:rsidP="00130A12">
      <w:pPr>
        <w:pStyle w:val="NormalWeb"/>
        <w:ind w:left="720"/>
      </w:pPr>
      <w:r>
        <w:t xml:space="preserve">Eğitim süresini azaltmak amacıyla, imkan olduğunda </w:t>
      </w:r>
      <w:r w:rsidRPr="003F427D">
        <w:rPr>
          <w:rStyle w:val="Gl"/>
          <w:b w:val="0"/>
          <w:bCs w:val="0"/>
        </w:rPr>
        <w:t>CUDA destekli GPU</w:t>
      </w:r>
      <w:r>
        <w:t xml:space="preserve"> kullanımı tercih edilmiştir.</w:t>
      </w:r>
    </w:p>
    <w:p w14:paraId="43DEEB22" w14:textId="6FE6352C" w:rsidR="00A33308" w:rsidRDefault="0012637A" w:rsidP="00130A12">
      <w:pPr>
        <w:pStyle w:val="NormalWeb"/>
        <w:ind w:left="720"/>
      </w:pPr>
      <w:r>
        <w:lastRenderedPageBreak/>
        <w:t>Veri seti boyutu yönetilebilir seviyede olduğundan donanım kısıtı proje üzerinde ciddi bir engel oluşturmamıştır.</w:t>
      </w:r>
    </w:p>
    <w:p w14:paraId="417247B5" w14:textId="77777777" w:rsidR="007C566E" w:rsidRDefault="007C566E" w:rsidP="00130A12">
      <w:pPr>
        <w:pStyle w:val="NormalWeb"/>
        <w:ind w:left="720"/>
      </w:pPr>
    </w:p>
    <w:p w14:paraId="154F87D3" w14:textId="646D21DA" w:rsidR="007C566E" w:rsidRDefault="007C566E" w:rsidP="007C566E">
      <w:pPr>
        <w:pStyle w:val="Balk1"/>
        <w:rPr>
          <w:rStyle w:val="Gl"/>
          <w:b/>
          <w:bCs/>
        </w:rPr>
      </w:pPr>
      <w:r>
        <w:rPr>
          <w:rStyle w:val="Gl"/>
          <w:b/>
          <w:bCs/>
        </w:rPr>
        <w:t>9. Sonuçların Yorumlanması</w:t>
      </w:r>
    </w:p>
    <w:p w14:paraId="478E71FA" w14:textId="33666616" w:rsidR="007C566E" w:rsidRDefault="001F5C54" w:rsidP="001F5C54">
      <w:pPr>
        <w:pStyle w:val="NormalWeb"/>
      </w:pPr>
      <w:r w:rsidRPr="001F5C54">
        <w:t>Model karşılaştırmalarında, çok değişkenli (multivariate) giriş yapısı ve kapı mekanizması sayesinde zaman serilerindeki karmaşık bağımlılıkları daha kararlı modelleyen Earthquake GRU, 0,01154 MSE değeriyle en yüksek başarıyı sergilemiştir. Tek değişkenli (univariate) modellerin düşük performansı ve yüksek hata oranları, deprem tahmini için veri çeşitliliğinin kritik önemini ortaya koymaktadır. Bu sonuçlar, projedeki en ideal mimarinin veri derinliği ile uyumlu çalışan GRU yapısı olduğunu kanıtlamaktadır.</w:t>
      </w:r>
    </w:p>
    <w:p w14:paraId="7A67351A" w14:textId="77777777" w:rsidR="001F5C54" w:rsidRDefault="001F5C54" w:rsidP="001F5C54">
      <w:pPr>
        <w:pStyle w:val="NormalWeb"/>
      </w:pPr>
    </w:p>
    <w:p w14:paraId="21A9BF3A" w14:textId="0B7F3037" w:rsidR="00595AFB" w:rsidRDefault="007C566E" w:rsidP="00595AFB">
      <w:pPr>
        <w:pStyle w:val="Balk1"/>
      </w:pPr>
      <w:r>
        <w:rPr>
          <w:rStyle w:val="Gl"/>
          <w:b/>
          <w:bCs/>
        </w:rPr>
        <w:t>10.</w:t>
      </w:r>
      <w:r w:rsidR="00595AFB">
        <w:rPr>
          <w:rStyle w:val="Gl"/>
          <w:b/>
          <w:bCs/>
        </w:rPr>
        <w:t xml:space="preserve"> Kaynaklar</w:t>
      </w:r>
    </w:p>
    <w:p w14:paraId="0819D4ED" w14:textId="7CD117B0" w:rsidR="00595AFB" w:rsidRDefault="00595AFB" w:rsidP="00D72E78">
      <w:pPr>
        <w:pStyle w:val="NormalWeb"/>
        <w:numPr>
          <w:ilvl w:val="0"/>
          <w:numId w:val="19"/>
        </w:numPr>
        <w:spacing w:before="240" w:beforeAutospacing="0"/>
        <w:ind w:left="426" w:hanging="426"/>
        <w:jc w:val="both"/>
      </w:pPr>
      <w:r>
        <w:t xml:space="preserve">Disaster and Emergency Management Presidency (AFAD), </w:t>
      </w:r>
      <w:r>
        <w:rPr>
          <w:rStyle w:val="Vurgu"/>
          <w:rFonts w:eastAsiaTheme="majorEastAsia"/>
        </w:rPr>
        <w:t>“Earthquake Catalog of Turkey,”</w:t>
      </w:r>
      <w:r>
        <w:t xml:space="preserve"> AFAD Earthquake Department, 2025.</w:t>
      </w:r>
      <w:r w:rsidR="00D72E78">
        <w:t xml:space="preserve"> </w:t>
      </w:r>
      <w:r>
        <w:t xml:space="preserve">Available: </w:t>
      </w:r>
      <w:hyperlink r:id="rId24" w:tgtFrame="_new" w:history="1">
        <w:r>
          <w:rPr>
            <w:rStyle w:val="Kpr"/>
          </w:rPr>
          <w:t>https://deprem.afad.gov.tr/</w:t>
        </w:r>
      </w:hyperlink>
      <w:r w:rsidR="00D72E78">
        <w:t xml:space="preserve"> </w:t>
      </w:r>
      <w:r>
        <w:t>[Erişim Tarihi: 23 Kasım 2025]</w:t>
      </w:r>
    </w:p>
    <w:p w14:paraId="620A3072" w14:textId="54ACC985" w:rsidR="00595AFB" w:rsidRDefault="00595AFB" w:rsidP="00D72E78">
      <w:pPr>
        <w:pStyle w:val="NormalWeb"/>
        <w:numPr>
          <w:ilvl w:val="0"/>
          <w:numId w:val="19"/>
        </w:numPr>
        <w:spacing w:before="240" w:beforeAutospacing="0"/>
        <w:ind w:left="426" w:hanging="426"/>
        <w:jc w:val="both"/>
      </w:pPr>
      <w:r>
        <w:t xml:space="preserve">The Pandas Development Team, </w:t>
      </w:r>
      <w:r>
        <w:rPr>
          <w:rStyle w:val="Vurgu"/>
          <w:rFonts w:eastAsiaTheme="majorEastAsia"/>
        </w:rPr>
        <w:t>“pandas-dev/pandas: Pandas,”</w:t>
      </w:r>
      <w:r>
        <w:t xml:space="preserve"> Zenodo, 2020.</w:t>
      </w:r>
      <w:r w:rsidR="00D72E78">
        <w:t xml:space="preserve"> </w:t>
      </w:r>
      <w:r>
        <w:t xml:space="preserve">Available: </w:t>
      </w:r>
      <w:hyperlink r:id="rId25" w:tgtFrame="_new" w:history="1">
        <w:r>
          <w:rPr>
            <w:rStyle w:val="Kpr"/>
          </w:rPr>
          <w:t>https://doi.org/10.5281/zenodo.3509134</w:t>
        </w:r>
      </w:hyperlink>
    </w:p>
    <w:p w14:paraId="3BF16B48" w14:textId="55B1D51A" w:rsidR="00595AFB" w:rsidRDefault="00595AFB" w:rsidP="00D72E78">
      <w:pPr>
        <w:pStyle w:val="NormalWeb"/>
        <w:numPr>
          <w:ilvl w:val="0"/>
          <w:numId w:val="19"/>
        </w:numPr>
        <w:spacing w:before="240" w:beforeAutospacing="0"/>
        <w:ind w:left="426" w:hanging="426"/>
        <w:jc w:val="both"/>
      </w:pPr>
      <w:r>
        <w:t xml:space="preserve">C. R. Harris et al., </w:t>
      </w:r>
      <w:r>
        <w:rPr>
          <w:rStyle w:val="Vurgu"/>
          <w:rFonts w:eastAsiaTheme="majorEastAsia"/>
        </w:rPr>
        <w:t>“Array programming with NumPy,”</w:t>
      </w:r>
      <w:r>
        <w:t xml:space="preserve"> Nature, vol. 585, no. 7825, pp.</w:t>
      </w:r>
      <w:r w:rsidR="00D72E78">
        <w:t xml:space="preserve"> </w:t>
      </w:r>
      <w:r>
        <w:t>357–362, 2020.</w:t>
      </w:r>
    </w:p>
    <w:p w14:paraId="3AB66FAE" w14:textId="77777777" w:rsidR="00D72E78" w:rsidRDefault="002A4CC7" w:rsidP="00D72E78">
      <w:pPr>
        <w:pStyle w:val="NormalWeb"/>
        <w:numPr>
          <w:ilvl w:val="0"/>
          <w:numId w:val="19"/>
        </w:numPr>
        <w:spacing w:before="240" w:beforeAutospacing="0"/>
        <w:ind w:left="426" w:hanging="426"/>
        <w:jc w:val="both"/>
      </w:pPr>
      <w:r>
        <w:t>CodersArts, “Earthquake Prediction and Analysis | Machine Learning Project Ideas,”</w:t>
      </w:r>
      <w:r w:rsidR="00D72E78">
        <w:t xml:space="preserve"> </w:t>
      </w:r>
      <w:r>
        <w:t xml:space="preserve">YouTube, 2025. Available: </w:t>
      </w:r>
      <w:hyperlink r:id="rId26" w:history="1">
        <w:r w:rsidRPr="00A13068">
          <w:rPr>
            <w:rStyle w:val="Kpr"/>
          </w:rPr>
          <w:t>https://www.youtube.com/watch?v=bn3xjvter74&amp;t=12s</w:t>
        </w:r>
      </w:hyperlink>
      <w:r w:rsidR="00D72E78">
        <w:t xml:space="preserve"> </w:t>
      </w:r>
      <w:r>
        <w:t>[Erişim Tarihi: 28 Aralık 2025].</w:t>
      </w:r>
    </w:p>
    <w:p w14:paraId="134E476E" w14:textId="4FDBB4DD" w:rsidR="00595AFB" w:rsidRDefault="00595AFB" w:rsidP="00D72E78">
      <w:pPr>
        <w:pStyle w:val="NormalWeb"/>
        <w:numPr>
          <w:ilvl w:val="0"/>
          <w:numId w:val="19"/>
        </w:numPr>
        <w:spacing w:before="240" w:beforeAutospacing="0"/>
        <w:ind w:left="426" w:hanging="426"/>
        <w:jc w:val="both"/>
      </w:pPr>
      <w:r>
        <w:t xml:space="preserve">F. Provost and T. Fawcett, </w:t>
      </w:r>
      <w:r w:rsidRPr="00D72E78">
        <w:rPr>
          <w:rStyle w:val="Vurgu"/>
          <w:rFonts w:eastAsiaTheme="majorEastAsia"/>
        </w:rPr>
        <w:t xml:space="preserve">Data Science </w:t>
      </w:r>
      <w:r w:rsidR="00D72E78" w:rsidRPr="00D72E78">
        <w:rPr>
          <w:rStyle w:val="Vurgu"/>
          <w:i w:val="0"/>
          <w:iCs w:val="0"/>
        </w:rPr>
        <w:t xml:space="preserve"> </w:t>
      </w:r>
      <w:r w:rsidRPr="00D72E78">
        <w:rPr>
          <w:rStyle w:val="Vurgu"/>
          <w:rFonts w:eastAsiaTheme="majorEastAsia"/>
        </w:rPr>
        <w:t>for Business: What You Need to Know about Data Mining and Data-Analytic Thinking,</w:t>
      </w:r>
      <w:r>
        <w:t xml:space="preserve"> O’Reilly Media, 2013.</w:t>
      </w:r>
    </w:p>
    <w:p w14:paraId="0968BD5A" w14:textId="24E9352D" w:rsidR="0012637A" w:rsidRPr="004B63D5" w:rsidRDefault="0012637A" w:rsidP="00595AFB">
      <w:pPr>
        <w:pStyle w:val="Balk1"/>
      </w:pPr>
    </w:p>
    <w:sectPr w:rsidR="0012637A" w:rsidRPr="004B63D5" w:rsidSect="00AA0876">
      <w:headerReference w:type="even" r:id="rId27"/>
      <w:headerReference w:type="default" r:id="rId28"/>
      <w:footerReference w:type="even" r:id="rId29"/>
      <w:footerReference w:type="default" r:id="rId30"/>
      <w:headerReference w:type="first" r:id="rId31"/>
      <w:footerReference w:type="first" r:id="rId3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3AA16" w14:textId="77777777" w:rsidR="00DA2127" w:rsidRDefault="00DA2127" w:rsidP="00130A12">
      <w:pPr>
        <w:spacing w:after="0" w:line="240" w:lineRule="auto"/>
      </w:pPr>
      <w:r>
        <w:separator/>
      </w:r>
    </w:p>
  </w:endnote>
  <w:endnote w:type="continuationSeparator" w:id="0">
    <w:p w14:paraId="6A5A5107" w14:textId="77777777" w:rsidR="00DA2127" w:rsidRDefault="00DA2127" w:rsidP="0013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040059391"/>
      <w:docPartObj>
        <w:docPartGallery w:val="Page Numbers (Bottom of Page)"/>
        <w:docPartUnique/>
      </w:docPartObj>
    </w:sdtPr>
    <w:sdtEndPr>
      <w:rPr>
        <w:rStyle w:val="SayfaNumaras"/>
      </w:rPr>
    </w:sdtEndPr>
    <w:sdtContent>
      <w:p w14:paraId="444D25D2" w14:textId="3F938B24" w:rsidR="00130A12" w:rsidRDefault="00130A12" w:rsidP="00A8752D">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93FEBFE" w14:textId="77777777" w:rsidR="00130A12" w:rsidRDefault="00130A1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97437897"/>
      <w:docPartObj>
        <w:docPartGallery w:val="Page Numbers (Bottom of Page)"/>
        <w:docPartUnique/>
      </w:docPartObj>
    </w:sdtPr>
    <w:sdtEndPr>
      <w:rPr>
        <w:rStyle w:val="SayfaNumaras"/>
      </w:rPr>
    </w:sdtEndPr>
    <w:sdtContent>
      <w:p w14:paraId="36EAF635" w14:textId="2A34C53A" w:rsidR="00130A12" w:rsidRDefault="00130A12" w:rsidP="00A8752D">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CA2C6C">
          <w:rPr>
            <w:rStyle w:val="SayfaNumaras"/>
            <w:noProof/>
          </w:rPr>
          <w:t>12</w:t>
        </w:r>
        <w:r>
          <w:rPr>
            <w:rStyle w:val="SayfaNumaras"/>
          </w:rPr>
          <w:fldChar w:fldCharType="end"/>
        </w:r>
      </w:p>
    </w:sdtContent>
  </w:sdt>
  <w:p w14:paraId="554AF021" w14:textId="77777777" w:rsidR="00130A12" w:rsidRDefault="00130A1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789162182"/>
      <w:docPartObj>
        <w:docPartGallery w:val="Page Numbers (Bottom of Page)"/>
        <w:docPartUnique/>
      </w:docPartObj>
    </w:sdtPr>
    <w:sdtEndPr>
      <w:rPr>
        <w:rStyle w:val="SayfaNumaras"/>
      </w:rPr>
    </w:sdtEndPr>
    <w:sdtContent>
      <w:p w14:paraId="3BFBFE74" w14:textId="77777777" w:rsidR="00346002" w:rsidRDefault="00346002" w:rsidP="00346002">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12</w:t>
        </w:r>
        <w:r>
          <w:rPr>
            <w:rStyle w:val="SayfaNumaras"/>
          </w:rPr>
          <w:fldChar w:fldCharType="end"/>
        </w:r>
      </w:p>
    </w:sdtContent>
  </w:sdt>
  <w:p w14:paraId="09834831" w14:textId="5D869D33" w:rsidR="00AA0876" w:rsidRPr="00AA0876" w:rsidRDefault="00AA0876" w:rsidP="00AA0876">
    <w:pPr>
      <w:pStyle w:val="AltBilgi"/>
      <w:rPr>
        <w:rFonts w:ascii="Tahoma" w:hAnsi="Tahoma" w:cs="Tahoma"/>
        <w:color w:val="000000"/>
        <w:sz w:val="20"/>
      </w:rPr>
    </w:pPr>
    <w:bookmarkStart w:id="0" w:name="DocumentMarkings1FooterFirstPage"/>
  </w:p>
  <w:p w14:paraId="6B7886A4" w14:textId="77777777" w:rsidR="00AA0876" w:rsidRPr="00AA0876" w:rsidRDefault="00AA0876" w:rsidP="00AA0876">
    <w:pPr>
      <w:pStyle w:val="AltBilgi"/>
      <w:rPr>
        <w:rFonts w:ascii="Tahoma" w:hAnsi="Tahoma" w:cs="Tahoma"/>
        <w:color w:val="000000"/>
        <w:sz w:val="17"/>
      </w:rPr>
    </w:pPr>
    <w:r w:rsidRPr="00AA0876">
      <w:rPr>
        <w:rFonts w:ascii="Tahoma" w:hAnsi="Tahoma" w:cs="Tahoma"/>
        <w:color w:val="000000"/>
        <w:sz w:val="16"/>
      </w:rPr>
      <w:t xml:space="preserve">Sınıflandırma: </w:t>
    </w:r>
    <w:r w:rsidRPr="00AA0876">
      <w:rPr>
        <w:rFonts w:ascii="Tahoma" w:hAnsi="Tahoma" w:cs="Tahoma"/>
        <w:b/>
        <w:color w:val="FF0000"/>
        <w:sz w:val="16"/>
      </w:rPr>
      <w:t>Gizli</w:t>
    </w:r>
  </w:p>
  <w:p w14:paraId="4D5D802E" w14:textId="1049A843" w:rsidR="00346002" w:rsidRDefault="00AA0876" w:rsidP="00AA0876">
    <w:pPr>
      <w:pStyle w:val="AltBilgi"/>
    </w:pPr>
    <w:r w:rsidRPr="00AA0876">
      <w:rPr>
        <w:color w:val="000000"/>
        <w:sz w:val="17"/>
      </w:rPr>
      <w:t xml:space="preserve"> </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49017" w14:textId="77777777" w:rsidR="00DA2127" w:rsidRDefault="00DA2127" w:rsidP="00130A12">
      <w:pPr>
        <w:spacing w:after="0" w:line="240" w:lineRule="auto"/>
      </w:pPr>
      <w:r>
        <w:separator/>
      </w:r>
    </w:p>
  </w:footnote>
  <w:footnote w:type="continuationSeparator" w:id="0">
    <w:p w14:paraId="049D9953" w14:textId="77777777" w:rsidR="00DA2127" w:rsidRDefault="00DA2127" w:rsidP="00130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70A27" w14:textId="77777777" w:rsidR="00346002" w:rsidRDefault="0034600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76D5" w14:textId="77777777" w:rsidR="00346002" w:rsidRDefault="0034600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DCA9" w14:textId="77777777" w:rsidR="00346002" w:rsidRDefault="00346002" w:rsidP="0034600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CFE"/>
    <w:multiLevelType w:val="multilevel"/>
    <w:tmpl w:val="E8B024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51A7873"/>
    <w:multiLevelType w:val="multilevel"/>
    <w:tmpl w:val="655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36E4"/>
    <w:multiLevelType w:val="multilevel"/>
    <w:tmpl w:val="C8C6119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9C16FFF"/>
    <w:multiLevelType w:val="multilevel"/>
    <w:tmpl w:val="C3D0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7C5F"/>
    <w:multiLevelType w:val="multilevel"/>
    <w:tmpl w:val="2724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A6DDC"/>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121B1"/>
    <w:multiLevelType w:val="multilevel"/>
    <w:tmpl w:val="94D8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E2BA7"/>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073C"/>
    <w:multiLevelType w:val="multilevel"/>
    <w:tmpl w:val="61927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42BC6"/>
    <w:multiLevelType w:val="multilevel"/>
    <w:tmpl w:val="0380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452E5"/>
    <w:multiLevelType w:val="multilevel"/>
    <w:tmpl w:val="E9981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31C9C"/>
    <w:multiLevelType w:val="multilevel"/>
    <w:tmpl w:val="72FC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04F97"/>
    <w:multiLevelType w:val="multilevel"/>
    <w:tmpl w:val="1D328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70C9F"/>
    <w:multiLevelType w:val="multilevel"/>
    <w:tmpl w:val="CE0E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51FE4"/>
    <w:multiLevelType w:val="multilevel"/>
    <w:tmpl w:val="2504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84B77"/>
    <w:multiLevelType w:val="multilevel"/>
    <w:tmpl w:val="C096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D7ADE"/>
    <w:multiLevelType w:val="multilevel"/>
    <w:tmpl w:val="BEB6D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96B3F"/>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B725D"/>
    <w:multiLevelType w:val="multilevel"/>
    <w:tmpl w:val="B57249A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06D20"/>
    <w:multiLevelType w:val="multilevel"/>
    <w:tmpl w:val="4106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540A9"/>
    <w:multiLevelType w:val="multilevel"/>
    <w:tmpl w:val="C53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9039C"/>
    <w:multiLevelType w:val="multilevel"/>
    <w:tmpl w:val="2A1E1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D0DBA"/>
    <w:multiLevelType w:val="multilevel"/>
    <w:tmpl w:val="9244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1"/>
  </w:num>
  <w:num w:numId="4">
    <w:abstractNumId w:val="6"/>
  </w:num>
  <w:num w:numId="5">
    <w:abstractNumId w:val="21"/>
  </w:num>
  <w:num w:numId="6">
    <w:abstractNumId w:val="15"/>
  </w:num>
  <w:num w:numId="7">
    <w:abstractNumId w:val="22"/>
  </w:num>
  <w:num w:numId="8">
    <w:abstractNumId w:val="8"/>
    <w:lvlOverride w:ilvl="0"/>
    <w:lvlOverride w:ilvl="1">
      <w:startOverride w:val="1"/>
    </w:lvlOverride>
    <w:lvlOverride w:ilvl="2"/>
    <w:lvlOverride w:ilvl="3"/>
    <w:lvlOverride w:ilvl="4"/>
    <w:lvlOverride w:ilvl="5"/>
    <w:lvlOverride w:ilvl="6"/>
    <w:lvlOverride w:ilvl="7"/>
    <w:lvlOverride w:ilvl="8"/>
  </w:num>
  <w:num w:numId="9">
    <w:abstractNumId w:val="9"/>
  </w:num>
  <w:num w:numId="10">
    <w:abstractNumId w:val="19"/>
  </w:num>
  <w:num w:numId="11">
    <w:abstractNumId w:val="11"/>
  </w:num>
  <w:num w:numId="12">
    <w:abstractNumId w:val="14"/>
  </w:num>
  <w:num w:numId="13">
    <w:abstractNumId w:val="10"/>
    <w:lvlOverride w:ilvl="0"/>
    <w:lvlOverride w:ilvl="1">
      <w:startOverride w:val="1"/>
    </w:lvlOverride>
    <w:lvlOverride w:ilvl="2"/>
    <w:lvlOverride w:ilvl="3"/>
    <w:lvlOverride w:ilvl="4"/>
    <w:lvlOverride w:ilvl="5"/>
    <w:lvlOverride w:ilvl="6"/>
    <w:lvlOverride w:ilvl="7"/>
    <w:lvlOverride w:ilvl="8"/>
  </w:num>
  <w:num w:numId="14">
    <w:abstractNumId w:val="2"/>
  </w:num>
  <w:num w:numId="15">
    <w:abstractNumId w:val="7"/>
  </w:num>
  <w:num w:numId="16">
    <w:abstractNumId w:val="0"/>
  </w:num>
  <w:num w:numId="17">
    <w:abstractNumId w:val="17"/>
  </w:num>
  <w:num w:numId="18">
    <w:abstractNumId w:val="5"/>
  </w:num>
  <w:num w:numId="19">
    <w:abstractNumId w:val="4"/>
  </w:num>
  <w:num w:numId="20">
    <w:abstractNumId w:val="12"/>
  </w:num>
  <w:num w:numId="21">
    <w:abstractNumId w:val="13"/>
  </w:num>
  <w:num w:numId="22">
    <w:abstractNumId w:val="16"/>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F9B"/>
    <w:rsid w:val="00034B24"/>
    <w:rsid w:val="00044596"/>
    <w:rsid w:val="00062965"/>
    <w:rsid w:val="000B4BFE"/>
    <w:rsid w:val="0012637A"/>
    <w:rsid w:val="00130A12"/>
    <w:rsid w:val="001B2129"/>
    <w:rsid w:val="001E24F5"/>
    <w:rsid w:val="001F5C54"/>
    <w:rsid w:val="002418CD"/>
    <w:rsid w:val="002A4CC7"/>
    <w:rsid w:val="002F15FC"/>
    <w:rsid w:val="00313E7D"/>
    <w:rsid w:val="00346002"/>
    <w:rsid w:val="003715F8"/>
    <w:rsid w:val="003F427D"/>
    <w:rsid w:val="00412AA1"/>
    <w:rsid w:val="004328C0"/>
    <w:rsid w:val="004B63D5"/>
    <w:rsid w:val="00506F9B"/>
    <w:rsid w:val="005322B6"/>
    <w:rsid w:val="005365F6"/>
    <w:rsid w:val="00595AFB"/>
    <w:rsid w:val="005C0C67"/>
    <w:rsid w:val="00643E73"/>
    <w:rsid w:val="00681927"/>
    <w:rsid w:val="006A0E28"/>
    <w:rsid w:val="007773E9"/>
    <w:rsid w:val="00780D0C"/>
    <w:rsid w:val="00781CCB"/>
    <w:rsid w:val="007C0584"/>
    <w:rsid w:val="007C566E"/>
    <w:rsid w:val="00823D91"/>
    <w:rsid w:val="00882D54"/>
    <w:rsid w:val="0089343E"/>
    <w:rsid w:val="008A6542"/>
    <w:rsid w:val="00982400"/>
    <w:rsid w:val="00A33308"/>
    <w:rsid w:val="00AA0876"/>
    <w:rsid w:val="00B55B94"/>
    <w:rsid w:val="00BB1652"/>
    <w:rsid w:val="00BB172A"/>
    <w:rsid w:val="00CA2C6C"/>
    <w:rsid w:val="00D5583A"/>
    <w:rsid w:val="00D57B19"/>
    <w:rsid w:val="00D60526"/>
    <w:rsid w:val="00D72E78"/>
    <w:rsid w:val="00DA2127"/>
    <w:rsid w:val="00DA4B39"/>
    <w:rsid w:val="00DE2CAE"/>
    <w:rsid w:val="00E000AE"/>
    <w:rsid w:val="00E029FC"/>
    <w:rsid w:val="00E04C01"/>
    <w:rsid w:val="00E531C1"/>
    <w:rsid w:val="00ED3A07"/>
    <w:rsid w:val="00EE7D6F"/>
    <w:rsid w:val="00F0331D"/>
    <w:rsid w:val="00F27E18"/>
    <w:rsid w:val="00F91647"/>
    <w:rsid w:val="00FE1C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C952"/>
  <w15:chartTrackingRefBased/>
  <w15:docId w15:val="{3D4098A8-94AB-4F61-A653-396F66C5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412A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unhideWhenUsed/>
    <w:qFormat/>
    <w:rsid w:val="00412A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412AA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2AA1"/>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412AA1"/>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412AA1"/>
    <w:rPr>
      <w:b/>
      <w:bCs/>
    </w:rPr>
  </w:style>
  <w:style w:type="paragraph" w:styleId="NormalWeb">
    <w:name w:val="Normal (Web)"/>
    <w:basedOn w:val="Normal"/>
    <w:uiPriority w:val="99"/>
    <w:unhideWhenUsed/>
    <w:rsid w:val="00412AA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412AA1"/>
    <w:rPr>
      <w:rFonts w:asciiTheme="majorHAnsi" w:eastAsiaTheme="majorEastAsia" w:hAnsiTheme="majorHAnsi" w:cstheme="majorBidi"/>
      <w:color w:val="2F5496" w:themeColor="accent1" w:themeShade="BF"/>
      <w:sz w:val="26"/>
      <w:szCs w:val="26"/>
    </w:rPr>
  </w:style>
  <w:style w:type="character" w:styleId="Vurgu">
    <w:name w:val="Emphasis"/>
    <w:basedOn w:val="VarsaylanParagrafYazTipi"/>
    <w:uiPriority w:val="20"/>
    <w:qFormat/>
    <w:rsid w:val="004B63D5"/>
    <w:rPr>
      <w:i/>
      <w:iCs/>
    </w:rPr>
  </w:style>
  <w:style w:type="character" w:styleId="Kpr">
    <w:name w:val="Hyperlink"/>
    <w:basedOn w:val="VarsaylanParagrafYazTipi"/>
    <w:uiPriority w:val="99"/>
    <w:unhideWhenUsed/>
    <w:rsid w:val="004B63D5"/>
    <w:rPr>
      <w:color w:val="0000FF"/>
      <w:u w:val="single"/>
    </w:rPr>
  </w:style>
  <w:style w:type="character" w:styleId="HTMLKodu">
    <w:name w:val="HTML Code"/>
    <w:basedOn w:val="VarsaylanParagrafYazTipi"/>
    <w:uiPriority w:val="99"/>
    <w:semiHidden/>
    <w:unhideWhenUsed/>
    <w:rsid w:val="004B63D5"/>
    <w:rPr>
      <w:rFonts w:ascii="Courier New" w:eastAsia="Times New Roman" w:hAnsi="Courier New" w:cs="Courier New"/>
      <w:sz w:val="20"/>
      <w:szCs w:val="20"/>
    </w:rPr>
  </w:style>
  <w:style w:type="paragraph" w:styleId="ListeParagraf">
    <w:name w:val="List Paragraph"/>
    <w:basedOn w:val="Normal"/>
    <w:uiPriority w:val="34"/>
    <w:qFormat/>
    <w:rsid w:val="004B63D5"/>
    <w:pPr>
      <w:ind w:left="720"/>
      <w:contextualSpacing/>
    </w:pPr>
  </w:style>
  <w:style w:type="paragraph" w:customStyle="1" w:styleId="p1">
    <w:name w:val="p1"/>
    <w:basedOn w:val="Normal"/>
    <w:rsid w:val="005322B6"/>
    <w:pPr>
      <w:spacing w:after="0" w:line="240" w:lineRule="auto"/>
    </w:pPr>
    <w:rPr>
      <w:rFonts w:ascii="Arial" w:eastAsia="Times New Roman" w:hAnsi="Arial" w:cs="Arial"/>
      <w:color w:val="000000"/>
      <w:sz w:val="26"/>
      <w:szCs w:val="26"/>
      <w:lang w:eastAsia="tr-TR"/>
    </w:rPr>
  </w:style>
  <w:style w:type="character" w:customStyle="1" w:styleId="zmlenmeyenBahsetme1">
    <w:name w:val="Çözümlenmeyen Bahsetme1"/>
    <w:basedOn w:val="VarsaylanParagrafYazTipi"/>
    <w:uiPriority w:val="99"/>
    <w:semiHidden/>
    <w:unhideWhenUsed/>
    <w:rsid w:val="005322B6"/>
    <w:rPr>
      <w:color w:val="605E5C"/>
      <w:shd w:val="clear" w:color="auto" w:fill="E1DFDD"/>
    </w:rPr>
  </w:style>
  <w:style w:type="paragraph" w:styleId="AltBilgi">
    <w:name w:val="footer"/>
    <w:basedOn w:val="Normal"/>
    <w:link w:val="AltBilgiChar"/>
    <w:uiPriority w:val="99"/>
    <w:unhideWhenUsed/>
    <w:rsid w:val="00130A1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0A12"/>
  </w:style>
  <w:style w:type="character" w:styleId="SayfaNumaras">
    <w:name w:val="page number"/>
    <w:basedOn w:val="VarsaylanParagrafYazTipi"/>
    <w:uiPriority w:val="99"/>
    <w:semiHidden/>
    <w:unhideWhenUsed/>
    <w:rsid w:val="00130A12"/>
  </w:style>
  <w:style w:type="paragraph" w:styleId="stBilgi">
    <w:name w:val="header"/>
    <w:basedOn w:val="Normal"/>
    <w:link w:val="stBilgiChar"/>
    <w:uiPriority w:val="99"/>
    <w:unhideWhenUsed/>
    <w:rsid w:val="0034600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46002"/>
  </w:style>
  <w:style w:type="character" w:styleId="zlenenKpr">
    <w:name w:val="FollowedHyperlink"/>
    <w:basedOn w:val="VarsaylanParagrafYazTipi"/>
    <w:uiPriority w:val="99"/>
    <w:semiHidden/>
    <w:unhideWhenUsed/>
    <w:rsid w:val="00034B24"/>
    <w:rPr>
      <w:color w:val="954F72" w:themeColor="followedHyperlink"/>
      <w:u w:val="single"/>
    </w:rPr>
  </w:style>
  <w:style w:type="character" w:styleId="zmlenmeyenBahsetme">
    <w:name w:val="Unresolved Mention"/>
    <w:basedOn w:val="VarsaylanParagrafYazTipi"/>
    <w:uiPriority w:val="99"/>
    <w:semiHidden/>
    <w:unhideWhenUsed/>
    <w:rsid w:val="00034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6529">
      <w:bodyDiv w:val="1"/>
      <w:marLeft w:val="0"/>
      <w:marRight w:val="0"/>
      <w:marTop w:val="0"/>
      <w:marBottom w:val="0"/>
      <w:divBdr>
        <w:top w:val="none" w:sz="0" w:space="0" w:color="auto"/>
        <w:left w:val="none" w:sz="0" w:space="0" w:color="auto"/>
        <w:bottom w:val="none" w:sz="0" w:space="0" w:color="auto"/>
        <w:right w:val="none" w:sz="0" w:space="0" w:color="auto"/>
      </w:divBdr>
    </w:div>
    <w:div w:id="84084164">
      <w:bodyDiv w:val="1"/>
      <w:marLeft w:val="0"/>
      <w:marRight w:val="0"/>
      <w:marTop w:val="0"/>
      <w:marBottom w:val="0"/>
      <w:divBdr>
        <w:top w:val="none" w:sz="0" w:space="0" w:color="auto"/>
        <w:left w:val="none" w:sz="0" w:space="0" w:color="auto"/>
        <w:bottom w:val="none" w:sz="0" w:space="0" w:color="auto"/>
        <w:right w:val="none" w:sz="0" w:space="0" w:color="auto"/>
      </w:divBdr>
      <w:divsChild>
        <w:div w:id="330455409">
          <w:marLeft w:val="0"/>
          <w:marRight w:val="0"/>
          <w:marTop w:val="0"/>
          <w:marBottom w:val="0"/>
          <w:divBdr>
            <w:top w:val="none" w:sz="0" w:space="0" w:color="auto"/>
            <w:left w:val="none" w:sz="0" w:space="0" w:color="auto"/>
            <w:bottom w:val="none" w:sz="0" w:space="0" w:color="auto"/>
            <w:right w:val="none" w:sz="0" w:space="0" w:color="auto"/>
          </w:divBdr>
          <w:divsChild>
            <w:div w:id="3275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2414">
      <w:bodyDiv w:val="1"/>
      <w:marLeft w:val="0"/>
      <w:marRight w:val="0"/>
      <w:marTop w:val="0"/>
      <w:marBottom w:val="0"/>
      <w:divBdr>
        <w:top w:val="none" w:sz="0" w:space="0" w:color="auto"/>
        <w:left w:val="none" w:sz="0" w:space="0" w:color="auto"/>
        <w:bottom w:val="none" w:sz="0" w:space="0" w:color="auto"/>
        <w:right w:val="none" w:sz="0" w:space="0" w:color="auto"/>
      </w:divBdr>
    </w:div>
    <w:div w:id="150682047">
      <w:bodyDiv w:val="1"/>
      <w:marLeft w:val="0"/>
      <w:marRight w:val="0"/>
      <w:marTop w:val="0"/>
      <w:marBottom w:val="0"/>
      <w:divBdr>
        <w:top w:val="none" w:sz="0" w:space="0" w:color="auto"/>
        <w:left w:val="none" w:sz="0" w:space="0" w:color="auto"/>
        <w:bottom w:val="none" w:sz="0" w:space="0" w:color="auto"/>
        <w:right w:val="none" w:sz="0" w:space="0" w:color="auto"/>
      </w:divBdr>
      <w:divsChild>
        <w:div w:id="1563835730">
          <w:marLeft w:val="0"/>
          <w:marRight w:val="0"/>
          <w:marTop w:val="0"/>
          <w:marBottom w:val="0"/>
          <w:divBdr>
            <w:top w:val="none" w:sz="0" w:space="0" w:color="auto"/>
            <w:left w:val="none" w:sz="0" w:space="0" w:color="auto"/>
            <w:bottom w:val="none" w:sz="0" w:space="0" w:color="auto"/>
            <w:right w:val="none" w:sz="0" w:space="0" w:color="auto"/>
          </w:divBdr>
          <w:divsChild>
            <w:div w:id="16905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6079">
      <w:bodyDiv w:val="1"/>
      <w:marLeft w:val="0"/>
      <w:marRight w:val="0"/>
      <w:marTop w:val="0"/>
      <w:marBottom w:val="0"/>
      <w:divBdr>
        <w:top w:val="none" w:sz="0" w:space="0" w:color="auto"/>
        <w:left w:val="none" w:sz="0" w:space="0" w:color="auto"/>
        <w:bottom w:val="none" w:sz="0" w:space="0" w:color="auto"/>
        <w:right w:val="none" w:sz="0" w:space="0" w:color="auto"/>
      </w:divBdr>
      <w:divsChild>
        <w:div w:id="967197745">
          <w:marLeft w:val="0"/>
          <w:marRight w:val="0"/>
          <w:marTop w:val="0"/>
          <w:marBottom w:val="0"/>
          <w:divBdr>
            <w:top w:val="none" w:sz="0" w:space="0" w:color="auto"/>
            <w:left w:val="none" w:sz="0" w:space="0" w:color="auto"/>
            <w:bottom w:val="none" w:sz="0" w:space="0" w:color="auto"/>
            <w:right w:val="none" w:sz="0" w:space="0" w:color="auto"/>
          </w:divBdr>
          <w:divsChild>
            <w:div w:id="15146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2352">
      <w:bodyDiv w:val="1"/>
      <w:marLeft w:val="0"/>
      <w:marRight w:val="0"/>
      <w:marTop w:val="0"/>
      <w:marBottom w:val="0"/>
      <w:divBdr>
        <w:top w:val="none" w:sz="0" w:space="0" w:color="auto"/>
        <w:left w:val="none" w:sz="0" w:space="0" w:color="auto"/>
        <w:bottom w:val="none" w:sz="0" w:space="0" w:color="auto"/>
        <w:right w:val="none" w:sz="0" w:space="0" w:color="auto"/>
      </w:divBdr>
      <w:divsChild>
        <w:div w:id="1990741361">
          <w:marLeft w:val="0"/>
          <w:marRight w:val="0"/>
          <w:marTop w:val="0"/>
          <w:marBottom w:val="0"/>
          <w:divBdr>
            <w:top w:val="none" w:sz="0" w:space="0" w:color="auto"/>
            <w:left w:val="none" w:sz="0" w:space="0" w:color="auto"/>
            <w:bottom w:val="none" w:sz="0" w:space="0" w:color="auto"/>
            <w:right w:val="none" w:sz="0" w:space="0" w:color="auto"/>
          </w:divBdr>
          <w:divsChild>
            <w:div w:id="7370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6557">
      <w:bodyDiv w:val="1"/>
      <w:marLeft w:val="0"/>
      <w:marRight w:val="0"/>
      <w:marTop w:val="0"/>
      <w:marBottom w:val="0"/>
      <w:divBdr>
        <w:top w:val="none" w:sz="0" w:space="0" w:color="auto"/>
        <w:left w:val="none" w:sz="0" w:space="0" w:color="auto"/>
        <w:bottom w:val="none" w:sz="0" w:space="0" w:color="auto"/>
        <w:right w:val="none" w:sz="0" w:space="0" w:color="auto"/>
      </w:divBdr>
    </w:div>
    <w:div w:id="716702789">
      <w:bodyDiv w:val="1"/>
      <w:marLeft w:val="0"/>
      <w:marRight w:val="0"/>
      <w:marTop w:val="0"/>
      <w:marBottom w:val="0"/>
      <w:divBdr>
        <w:top w:val="none" w:sz="0" w:space="0" w:color="auto"/>
        <w:left w:val="none" w:sz="0" w:space="0" w:color="auto"/>
        <w:bottom w:val="none" w:sz="0" w:space="0" w:color="auto"/>
        <w:right w:val="none" w:sz="0" w:space="0" w:color="auto"/>
      </w:divBdr>
    </w:div>
    <w:div w:id="776680179">
      <w:bodyDiv w:val="1"/>
      <w:marLeft w:val="0"/>
      <w:marRight w:val="0"/>
      <w:marTop w:val="0"/>
      <w:marBottom w:val="0"/>
      <w:divBdr>
        <w:top w:val="none" w:sz="0" w:space="0" w:color="auto"/>
        <w:left w:val="none" w:sz="0" w:space="0" w:color="auto"/>
        <w:bottom w:val="none" w:sz="0" w:space="0" w:color="auto"/>
        <w:right w:val="none" w:sz="0" w:space="0" w:color="auto"/>
      </w:divBdr>
    </w:div>
    <w:div w:id="787434826">
      <w:bodyDiv w:val="1"/>
      <w:marLeft w:val="0"/>
      <w:marRight w:val="0"/>
      <w:marTop w:val="0"/>
      <w:marBottom w:val="0"/>
      <w:divBdr>
        <w:top w:val="none" w:sz="0" w:space="0" w:color="auto"/>
        <w:left w:val="none" w:sz="0" w:space="0" w:color="auto"/>
        <w:bottom w:val="none" w:sz="0" w:space="0" w:color="auto"/>
        <w:right w:val="none" w:sz="0" w:space="0" w:color="auto"/>
      </w:divBdr>
    </w:div>
    <w:div w:id="815804235">
      <w:bodyDiv w:val="1"/>
      <w:marLeft w:val="0"/>
      <w:marRight w:val="0"/>
      <w:marTop w:val="0"/>
      <w:marBottom w:val="0"/>
      <w:divBdr>
        <w:top w:val="none" w:sz="0" w:space="0" w:color="auto"/>
        <w:left w:val="none" w:sz="0" w:space="0" w:color="auto"/>
        <w:bottom w:val="none" w:sz="0" w:space="0" w:color="auto"/>
        <w:right w:val="none" w:sz="0" w:space="0" w:color="auto"/>
      </w:divBdr>
    </w:div>
    <w:div w:id="839583685">
      <w:bodyDiv w:val="1"/>
      <w:marLeft w:val="0"/>
      <w:marRight w:val="0"/>
      <w:marTop w:val="0"/>
      <w:marBottom w:val="0"/>
      <w:divBdr>
        <w:top w:val="none" w:sz="0" w:space="0" w:color="auto"/>
        <w:left w:val="none" w:sz="0" w:space="0" w:color="auto"/>
        <w:bottom w:val="none" w:sz="0" w:space="0" w:color="auto"/>
        <w:right w:val="none" w:sz="0" w:space="0" w:color="auto"/>
      </w:divBdr>
    </w:div>
    <w:div w:id="883710482">
      <w:bodyDiv w:val="1"/>
      <w:marLeft w:val="0"/>
      <w:marRight w:val="0"/>
      <w:marTop w:val="0"/>
      <w:marBottom w:val="0"/>
      <w:divBdr>
        <w:top w:val="none" w:sz="0" w:space="0" w:color="auto"/>
        <w:left w:val="none" w:sz="0" w:space="0" w:color="auto"/>
        <w:bottom w:val="none" w:sz="0" w:space="0" w:color="auto"/>
        <w:right w:val="none" w:sz="0" w:space="0" w:color="auto"/>
      </w:divBdr>
    </w:div>
    <w:div w:id="937064256">
      <w:bodyDiv w:val="1"/>
      <w:marLeft w:val="0"/>
      <w:marRight w:val="0"/>
      <w:marTop w:val="0"/>
      <w:marBottom w:val="0"/>
      <w:divBdr>
        <w:top w:val="none" w:sz="0" w:space="0" w:color="auto"/>
        <w:left w:val="none" w:sz="0" w:space="0" w:color="auto"/>
        <w:bottom w:val="none" w:sz="0" w:space="0" w:color="auto"/>
        <w:right w:val="none" w:sz="0" w:space="0" w:color="auto"/>
      </w:divBdr>
      <w:divsChild>
        <w:div w:id="1470325378">
          <w:marLeft w:val="0"/>
          <w:marRight w:val="0"/>
          <w:marTop w:val="0"/>
          <w:marBottom w:val="0"/>
          <w:divBdr>
            <w:top w:val="none" w:sz="0" w:space="0" w:color="auto"/>
            <w:left w:val="none" w:sz="0" w:space="0" w:color="auto"/>
            <w:bottom w:val="none" w:sz="0" w:space="0" w:color="auto"/>
            <w:right w:val="none" w:sz="0" w:space="0" w:color="auto"/>
          </w:divBdr>
          <w:divsChild>
            <w:div w:id="15379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7446">
      <w:bodyDiv w:val="1"/>
      <w:marLeft w:val="0"/>
      <w:marRight w:val="0"/>
      <w:marTop w:val="0"/>
      <w:marBottom w:val="0"/>
      <w:divBdr>
        <w:top w:val="none" w:sz="0" w:space="0" w:color="auto"/>
        <w:left w:val="none" w:sz="0" w:space="0" w:color="auto"/>
        <w:bottom w:val="none" w:sz="0" w:space="0" w:color="auto"/>
        <w:right w:val="none" w:sz="0" w:space="0" w:color="auto"/>
      </w:divBdr>
    </w:div>
    <w:div w:id="1069305553">
      <w:bodyDiv w:val="1"/>
      <w:marLeft w:val="0"/>
      <w:marRight w:val="0"/>
      <w:marTop w:val="0"/>
      <w:marBottom w:val="0"/>
      <w:divBdr>
        <w:top w:val="none" w:sz="0" w:space="0" w:color="auto"/>
        <w:left w:val="none" w:sz="0" w:space="0" w:color="auto"/>
        <w:bottom w:val="none" w:sz="0" w:space="0" w:color="auto"/>
        <w:right w:val="none" w:sz="0" w:space="0" w:color="auto"/>
      </w:divBdr>
    </w:div>
    <w:div w:id="1071584912">
      <w:bodyDiv w:val="1"/>
      <w:marLeft w:val="0"/>
      <w:marRight w:val="0"/>
      <w:marTop w:val="0"/>
      <w:marBottom w:val="0"/>
      <w:divBdr>
        <w:top w:val="none" w:sz="0" w:space="0" w:color="auto"/>
        <w:left w:val="none" w:sz="0" w:space="0" w:color="auto"/>
        <w:bottom w:val="none" w:sz="0" w:space="0" w:color="auto"/>
        <w:right w:val="none" w:sz="0" w:space="0" w:color="auto"/>
      </w:divBdr>
    </w:div>
    <w:div w:id="1075667399">
      <w:bodyDiv w:val="1"/>
      <w:marLeft w:val="0"/>
      <w:marRight w:val="0"/>
      <w:marTop w:val="0"/>
      <w:marBottom w:val="0"/>
      <w:divBdr>
        <w:top w:val="none" w:sz="0" w:space="0" w:color="auto"/>
        <w:left w:val="none" w:sz="0" w:space="0" w:color="auto"/>
        <w:bottom w:val="none" w:sz="0" w:space="0" w:color="auto"/>
        <w:right w:val="none" w:sz="0" w:space="0" w:color="auto"/>
      </w:divBdr>
    </w:div>
    <w:div w:id="1241719691">
      <w:bodyDiv w:val="1"/>
      <w:marLeft w:val="0"/>
      <w:marRight w:val="0"/>
      <w:marTop w:val="0"/>
      <w:marBottom w:val="0"/>
      <w:divBdr>
        <w:top w:val="none" w:sz="0" w:space="0" w:color="auto"/>
        <w:left w:val="none" w:sz="0" w:space="0" w:color="auto"/>
        <w:bottom w:val="none" w:sz="0" w:space="0" w:color="auto"/>
        <w:right w:val="none" w:sz="0" w:space="0" w:color="auto"/>
      </w:divBdr>
    </w:div>
    <w:div w:id="1286041797">
      <w:bodyDiv w:val="1"/>
      <w:marLeft w:val="0"/>
      <w:marRight w:val="0"/>
      <w:marTop w:val="0"/>
      <w:marBottom w:val="0"/>
      <w:divBdr>
        <w:top w:val="none" w:sz="0" w:space="0" w:color="auto"/>
        <w:left w:val="none" w:sz="0" w:space="0" w:color="auto"/>
        <w:bottom w:val="none" w:sz="0" w:space="0" w:color="auto"/>
        <w:right w:val="none" w:sz="0" w:space="0" w:color="auto"/>
      </w:divBdr>
    </w:div>
    <w:div w:id="1364204933">
      <w:bodyDiv w:val="1"/>
      <w:marLeft w:val="0"/>
      <w:marRight w:val="0"/>
      <w:marTop w:val="0"/>
      <w:marBottom w:val="0"/>
      <w:divBdr>
        <w:top w:val="none" w:sz="0" w:space="0" w:color="auto"/>
        <w:left w:val="none" w:sz="0" w:space="0" w:color="auto"/>
        <w:bottom w:val="none" w:sz="0" w:space="0" w:color="auto"/>
        <w:right w:val="none" w:sz="0" w:space="0" w:color="auto"/>
      </w:divBdr>
    </w:div>
    <w:div w:id="1491099025">
      <w:bodyDiv w:val="1"/>
      <w:marLeft w:val="0"/>
      <w:marRight w:val="0"/>
      <w:marTop w:val="0"/>
      <w:marBottom w:val="0"/>
      <w:divBdr>
        <w:top w:val="none" w:sz="0" w:space="0" w:color="auto"/>
        <w:left w:val="none" w:sz="0" w:space="0" w:color="auto"/>
        <w:bottom w:val="none" w:sz="0" w:space="0" w:color="auto"/>
        <w:right w:val="none" w:sz="0" w:space="0" w:color="auto"/>
      </w:divBdr>
    </w:div>
    <w:div w:id="1654211214">
      <w:bodyDiv w:val="1"/>
      <w:marLeft w:val="0"/>
      <w:marRight w:val="0"/>
      <w:marTop w:val="0"/>
      <w:marBottom w:val="0"/>
      <w:divBdr>
        <w:top w:val="none" w:sz="0" w:space="0" w:color="auto"/>
        <w:left w:val="none" w:sz="0" w:space="0" w:color="auto"/>
        <w:bottom w:val="none" w:sz="0" w:space="0" w:color="auto"/>
        <w:right w:val="none" w:sz="0" w:space="0" w:color="auto"/>
      </w:divBdr>
    </w:div>
    <w:div w:id="1779327659">
      <w:bodyDiv w:val="1"/>
      <w:marLeft w:val="0"/>
      <w:marRight w:val="0"/>
      <w:marTop w:val="0"/>
      <w:marBottom w:val="0"/>
      <w:divBdr>
        <w:top w:val="none" w:sz="0" w:space="0" w:color="auto"/>
        <w:left w:val="none" w:sz="0" w:space="0" w:color="auto"/>
        <w:bottom w:val="none" w:sz="0" w:space="0" w:color="auto"/>
        <w:right w:val="none" w:sz="0" w:space="0" w:color="auto"/>
      </w:divBdr>
      <w:divsChild>
        <w:div w:id="1859469836">
          <w:marLeft w:val="0"/>
          <w:marRight w:val="0"/>
          <w:marTop w:val="0"/>
          <w:marBottom w:val="0"/>
          <w:divBdr>
            <w:top w:val="none" w:sz="0" w:space="0" w:color="auto"/>
            <w:left w:val="none" w:sz="0" w:space="0" w:color="auto"/>
            <w:bottom w:val="none" w:sz="0" w:space="0" w:color="auto"/>
            <w:right w:val="none" w:sz="0" w:space="0" w:color="auto"/>
          </w:divBdr>
          <w:divsChild>
            <w:div w:id="4324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2810">
      <w:bodyDiv w:val="1"/>
      <w:marLeft w:val="0"/>
      <w:marRight w:val="0"/>
      <w:marTop w:val="0"/>
      <w:marBottom w:val="0"/>
      <w:divBdr>
        <w:top w:val="none" w:sz="0" w:space="0" w:color="auto"/>
        <w:left w:val="none" w:sz="0" w:space="0" w:color="auto"/>
        <w:bottom w:val="none" w:sz="0" w:space="0" w:color="auto"/>
        <w:right w:val="none" w:sz="0" w:space="0" w:color="auto"/>
      </w:divBdr>
      <w:divsChild>
        <w:div w:id="2027830839">
          <w:marLeft w:val="0"/>
          <w:marRight w:val="0"/>
          <w:marTop w:val="0"/>
          <w:marBottom w:val="0"/>
          <w:divBdr>
            <w:top w:val="none" w:sz="0" w:space="0" w:color="auto"/>
            <w:left w:val="none" w:sz="0" w:space="0" w:color="auto"/>
            <w:bottom w:val="none" w:sz="0" w:space="0" w:color="auto"/>
            <w:right w:val="none" w:sz="0" w:space="0" w:color="auto"/>
          </w:divBdr>
          <w:divsChild>
            <w:div w:id="3293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youtube.com/watch?v=bn3xjvter74&amp;t=12s"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5281/zenodo.350913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deprem.afad.gov.tr/"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pytorch.org/" TargetMode="External"/><Relationship Id="rId28" Type="http://schemas.openxmlformats.org/officeDocument/2006/relationships/header" Target="header2.xml"/><Relationship Id="rId10" Type="http://schemas.openxmlformats.org/officeDocument/2006/relationships/hyperlink" Target="https://github.com/AkifErzurumlu/akif-s" TargetMode="Externa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ico"/><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b6980374-4e26-4957-9a3e-3aad6e9ad5e6</TitusGUID>
  <TitusMetadata xmlns="">eyJucyI6Imh0dHBzOlwvXC9oZWxwZGVzay50bWdydXAuY29tLnRyIiwicHJvcHMiOlt7Im4iOiJDbGFzc2lmaWNhdGlvbiIsInZhbHMiOlt7InZhbHVlIjoiRy00Y2JmMDdlNSJ9XX0seyJuIjoiS1ZLSyIsInZhbHMiOlt7InZhbHVlIjoiTi1jNWI5M2M3OSJ9XX1dfQ==</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AAD91-D552-4583-8D88-9D2371964B0C}">
  <ds:schemaRefs>
    <ds:schemaRef ds:uri="http://schemas.titus.com/TitusProperties/"/>
    <ds:schemaRef ds:uri=""/>
  </ds:schemaRefs>
</ds:datastoreItem>
</file>

<file path=customXml/itemProps2.xml><?xml version="1.0" encoding="utf-8"?>
<ds:datastoreItem xmlns:ds="http://schemas.openxmlformats.org/officeDocument/2006/customXml" ds:itemID="{0C1DE6AB-EC41-CF4B-B73A-0A35F9D8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14</Pages>
  <Words>2464</Words>
  <Characters>17113</Characters>
  <Application>Microsoft Office Word</Application>
  <DocSecurity>0</DocSecurity>
  <Lines>521</Lines>
  <Paragraphs>299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BUGRA ARSLAN</dc:creator>
  <cp:keywords>G-4cbf07e5, N-c5b93c79</cp:keywords>
  <dc:description/>
  <cp:lastModifiedBy>AHMET BUGRA ARSLAN</cp:lastModifiedBy>
  <cp:revision>16</cp:revision>
  <dcterms:created xsi:type="dcterms:W3CDTF">2025-11-24T10:04:00Z</dcterms:created>
  <dcterms:modified xsi:type="dcterms:W3CDTF">2025-12-29T18:25:00Z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b6980374-4e26-4957-9a3e-3aad6e9ad5e6</vt:lpwstr>
  </property>
  <property fmtid="{D5CDD505-2E9C-101B-9397-08002B2CF9AE}" pid="3" name="OriginatingUser">
    <vt:lpwstr>ahmetbugra.arslan</vt:lpwstr>
  </property>
  <property fmtid="{D5CDD505-2E9C-101B-9397-08002B2CF9AE}" pid="4" name="Classification">
    <vt:lpwstr>G-4cbf07e5</vt:lpwstr>
  </property>
  <property fmtid="{D5CDD505-2E9C-101B-9397-08002B2CF9AE}" pid="5" name="KVKK">
    <vt:lpwstr>N-c5b93c79</vt:lpwstr>
  </property>
</Properties>
</file>