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411"/>
      </w:tblGrid>
      <w:tr w:rsidR="006E0F1B">
        <w:tc>
          <w:tcPr>
            <w:tcW w:w="9411" w:type="dxa"/>
            <w:shd w:val="clear" w:color="auto" w:fill="1A365D"/>
          </w:tcPr>
          <w:p w:rsidR="006E0F1B" w:rsidRDefault="006E0F1B"/>
          <w:p w:rsidR="006E0F1B" w:rsidRDefault="00A830DD">
            <w:pPr>
              <w:spacing w:before="40" w:after="40"/>
              <w:jc w:val="center"/>
            </w:pPr>
            <w:r>
              <w:rPr>
                <w:b/>
                <w:color w:val="FFFFFF"/>
                <w:sz w:val="44"/>
              </w:rPr>
              <w:t>SquadUp</w:t>
            </w:r>
          </w:p>
          <w:p w:rsidR="006E0F1B" w:rsidRDefault="00A830DD">
            <w:pPr>
              <w:spacing w:before="40" w:after="40"/>
              <w:jc w:val="center"/>
            </w:pPr>
            <w:r>
              <w:rPr>
                <w:b/>
                <w:color w:val="BEE3F8"/>
                <w:sz w:val="26"/>
              </w:rPr>
              <w:t>Teknoloji Secimi ve Gerceklendirme Dokumani</w:t>
            </w:r>
          </w:p>
          <w:p w:rsidR="006E0F1B" w:rsidRDefault="00A830DD">
            <w:pPr>
              <w:spacing w:before="40" w:after="40"/>
              <w:jc w:val="center"/>
            </w:pPr>
            <w:r>
              <w:rPr>
                <w:color w:val="BEE3F8"/>
                <w:sz w:val="20"/>
              </w:rPr>
              <w:t>5. Hafta Fonksiyonel Programlama Laboratuvari</w:t>
            </w:r>
          </w:p>
          <w:p w:rsidR="006E0F1B" w:rsidRDefault="00A830DD" w:rsidP="00A830DD">
            <w:pPr>
              <w:spacing w:before="40" w:after="40"/>
              <w:jc w:val="center"/>
            </w:pPr>
            <w:r>
              <w:rPr>
                <w:color w:val="A0AEC0"/>
                <w:sz w:val="18"/>
              </w:rPr>
              <w:t xml:space="preserve">[Ahmet </w:t>
            </w:r>
            <w:proofErr w:type="spellStart"/>
            <w:r>
              <w:rPr>
                <w:color w:val="A0AEC0"/>
                <w:sz w:val="18"/>
              </w:rPr>
              <w:t>Yaşarcan</w:t>
            </w:r>
            <w:proofErr w:type="spellEnd"/>
            <w:r>
              <w:rPr>
                <w:color w:val="A0AEC0"/>
                <w:sz w:val="18"/>
              </w:rPr>
              <w:t xml:space="preserve"> — 2305401077]  </w:t>
            </w:r>
          </w:p>
        </w:tc>
      </w:tr>
    </w:tbl>
    <w:p w:rsidR="006E0F1B" w:rsidRDefault="006E0F1B">
      <w:bookmarkStart w:id="0" w:name="_GoBack"/>
      <w:bookmarkEnd w:id="0"/>
    </w:p>
    <w:p w:rsidR="006E0F1B" w:rsidRDefault="00A830DD">
      <w:pPr>
        <w:pBdr>
          <w:bottom w:val="single" w:sz="6" w:space="0" w:color="1A365D"/>
        </w:pBdr>
        <w:spacing w:before="280" w:after="60"/>
      </w:pPr>
      <w:r>
        <w:rPr>
          <w:b/>
          <w:color w:val="1A365D"/>
          <w:sz w:val="28"/>
        </w:rPr>
        <w:t>Giris</w:t>
      </w:r>
    </w:p>
    <w:p w:rsidR="006E0F1B" w:rsidRDefault="00A830DD">
      <w:pPr>
        <w:spacing w:before="40" w:after="80"/>
        <w:jc w:val="both"/>
      </w:pPr>
      <w:r>
        <w:rPr>
          <w:color w:val="4A5568"/>
          <w:sz w:val="21"/>
        </w:rPr>
        <w:t xml:space="preserve">Bu dokuman, SquadUp mobil uygulamasinin gelistirilmesinde kullanilacak teknolojilerin secimini ve bu </w:t>
      </w:r>
      <w:r>
        <w:rPr>
          <w:color w:val="4A5568"/>
          <w:sz w:val="21"/>
        </w:rPr>
        <w:t>secimlerin gerceklendirmesini icermektedir. Secimler; problemin yapisi, kullanici sayisi beklentisi ve gelistirme suresi dikkate alinarak yapilmistir. "Bildigim teknolojiyi kullandim" yaklasiminin yerine "probleme uygun teknolojiyi sectim" yaklasimi benims</w:t>
      </w:r>
      <w:r>
        <w:rPr>
          <w:color w:val="4A5568"/>
          <w:sz w:val="21"/>
        </w:rPr>
        <w:t>enmistir.</w:t>
      </w:r>
    </w:p>
    <w:p w:rsidR="006E0F1B" w:rsidRDefault="006E0F1B"/>
    <w:p w:rsidR="006E0F1B" w:rsidRDefault="00A830DD">
      <w:pPr>
        <w:pBdr>
          <w:bottom w:val="single" w:sz="6" w:space="0" w:color="1A365D"/>
        </w:pBdr>
        <w:spacing w:before="280" w:after="60"/>
      </w:pPr>
      <w:r>
        <w:rPr>
          <w:b/>
          <w:color w:val="1A365D"/>
          <w:sz w:val="28"/>
        </w:rPr>
        <w:t>Teknoloji Secim Ozeti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118"/>
        <w:gridCol w:w="6293"/>
      </w:tblGrid>
      <w:tr w:rsidR="006E0F1B">
        <w:tc>
          <w:tcPr>
            <w:tcW w:w="3118" w:type="dxa"/>
            <w:shd w:val="clear" w:color="auto" w:fill="1A365D"/>
          </w:tcPr>
          <w:p w:rsidR="006E0F1B" w:rsidRDefault="00A830DD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Baslik</w:t>
            </w:r>
          </w:p>
        </w:tc>
        <w:tc>
          <w:tcPr>
            <w:tcW w:w="6293" w:type="dxa"/>
            <w:shd w:val="clear" w:color="auto" w:fill="1A365D"/>
          </w:tcPr>
          <w:p w:rsidR="006E0F1B" w:rsidRDefault="00A830DD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Secim</w:t>
            </w:r>
          </w:p>
        </w:tc>
      </w:tr>
      <w:tr w:rsidR="006E0F1B">
        <w:tc>
          <w:tcPr>
            <w:tcW w:w="3118" w:type="dxa"/>
            <w:shd w:val="clear" w:color="auto" w:fill="FFFFFF"/>
          </w:tcPr>
          <w:p w:rsidR="006E0F1B" w:rsidRDefault="00A830DD">
            <w:pPr>
              <w:spacing w:before="40" w:after="40"/>
            </w:pPr>
            <w:r>
              <w:rPr>
                <w:b/>
                <w:color w:val="2B6CB0"/>
                <w:sz w:val="19"/>
              </w:rPr>
              <w:t>2.1  Mobil Gelistirme</w:t>
            </w:r>
          </w:p>
        </w:tc>
        <w:tc>
          <w:tcPr>
            <w:tcW w:w="6293" w:type="dxa"/>
            <w:shd w:val="clear" w:color="auto" w:fill="FFFFFF"/>
          </w:tcPr>
          <w:p w:rsidR="006E0F1B" w:rsidRDefault="00A830DD">
            <w:pPr>
              <w:spacing w:before="40" w:after="40"/>
            </w:pPr>
            <w:r>
              <w:rPr>
                <w:color w:val="4A5568"/>
                <w:sz w:val="19"/>
              </w:rPr>
              <w:t>Cross-platform — React Native</w:t>
            </w:r>
          </w:p>
        </w:tc>
      </w:tr>
      <w:tr w:rsidR="006E0F1B">
        <w:tc>
          <w:tcPr>
            <w:tcW w:w="3118" w:type="dxa"/>
            <w:shd w:val="clear" w:color="auto" w:fill="F7F7F7"/>
          </w:tcPr>
          <w:p w:rsidR="006E0F1B" w:rsidRDefault="00A830DD">
            <w:pPr>
              <w:spacing w:before="40" w:after="40"/>
            </w:pPr>
            <w:r>
              <w:rPr>
                <w:b/>
                <w:color w:val="2B6CB0"/>
                <w:sz w:val="19"/>
              </w:rPr>
              <w:t>2.2  Veri Kaynagi</w:t>
            </w:r>
          </w:p>
        </w:tc>
        <w:tc>
          <w:tcPr>
            <w:tcW w:w="6293" w:type="dxa"/>
            <w:shd w:val="clear" w:color="auto" w:fill="F7F7F7"/>
          </w:tcPr>
          <w:p w:rsidR="006E0F1B" w:rsidRDefault="00A830DD">
            <w:pPr>
              <w:spacing w:before="40" w:after="40"/>
            </w:pPr>
            <w:r>
              <w:rPr>
                <w:color w:val="4A5568"/>
                <w:sz w:val="19"/>
              </w:rPr>
              <w:t>Bulut tabanli (Flask REST API + SQLite)</w:t>
            </w:r>
          </w:p>
        </w:tc>
      </w:tr>
      <w:tr w:rsidR="006E0F1B">
        <w:tc>
          <w:tcPr>
            <w:tcW w:w="3118" w:type="dxa"/>
            <w:shd w:val="clear" w:color="auto" w:fill="FFFFFF"/>
          </w:tcPr>
          <w:p w:rsidR="006E0F1B" w:rsidRDefault="00A830DD">
            <w:pPr>
              <w:spacing w:before="40" w:after="40"/>
            </w:pPr>
            <w:r>
              <w:rPr>
                <w:b/>
                <w:color w:val="2B6CB0"/>
                <w:sz w:val="19"/>
              </w:rPr>
              <w:t>2.3  Ek Kutuphaneler</w:t>
            </w:r>
          </w:p>
        </w:tc>
        <w:tc>
          <w:tcPr>
            <w:tcW w:w="6293" w:type="dxa"/>
            <w:shd w:val="clear" w:color="auto" w:fill="FFFFFF"/>
          </w:tcPr>
          <w:p w:rsidR="006E0F1B" w:rsidRDefault="00A830DD">
            <w:pPr>
              <w:spacing w:before="40" w:after="40"/>
            </w:pPr>
            <w:r>
              <w:rPr>
                <w:color w:val="4A5568"/>
                <w:sz w:val="19"/>
              </w:rPr>
              <w:t>Zustand, React Navigation, Expo, TypeScript</w:t>
            </w:r>
          </w:p>
        </w:tc>
      </w:tr>
    </w:tbl>
    <w:p w:rsidR="006E0F1B" w:rsidRDefault="006E0F1B"/>
    <w:p w:rsidR="006E0F1B" w:rsidRDefault="00A830DD">
      <w:pPr>
        <w:spacing w:before="160" w:after="60"/>
      </w:pPr>
      <w:r>
        <w:rPr>
          <w:b/>
          <w:color w:val="2B6CB0"/>
        </w:rPr>
        <w:t xml:space="preserve">2.1  Mobil Gelistirme </w:t>
      </w:r>
      <w:r>
        <w:rPr>
          <w:b/>
          <w:color w:val="2B6CB0"/>
        </w:rPr>
        <w:t>Teknolojisi: React Native (Cross-platform)</w:t>
      </w:r>
    </w:p>
    <w:p w:rsidR="006E0F1B" w:rsidRDefault="00A830DD">
      <w:pPr>
        <w:spacing w:before="40" w:after="80"/>
        <w:jc w:val="both"/>
      </w:pPr>
      <w:r>
        <w:rPr>
          <w:color w:val="4A5568"/>
          <w:sz w:val="21"/>
        </w:rPr>
        <w:t xml:space="preserve">SquadUp, hem Android hem iOS kullanicilarina ulasmayi hedefleyen bir aktivite eslestirme platformudur. Bu nedenle cross-platform yaklasimi secilmistir. React Native; tek bir kod tabaniyla her iki platforma native </w:t>
      </w:r>
      <w:r>
        <w:rPr>
          <w:color w:val="4A5568"/>
          <w:sz w:val="21"/>
        </w:rPr>
        <w:t>performans sunmakta, JavaScript/TypeScript bilgisiyle hizla gelistirilebilmekte ve genis bir ekosisteme sahip bulunmaktadir.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118"/>
        <w:gridCol w:w="6293"/>
      </w:tblGrid>
      <w:tr w:rsidR="006E0F1B">
        <w:tc>
          <w:tcPr>
            <w:tcW w:w="3118" w:type="dxa"/>
            <w:shd w:val="clear" w:color="auto" w:fill="1A365D"/>
          </w:tcPr>
          <w:p w:rsidR="006E0F1B" w:rsidRDefault="00A830DD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Gerceklendirme Kriteri</w:t>
            </w:r>
          </w:p>
        </w:tc>
        <w:tc>
          <w:tcPr>
            <w:tcW w:w="6293" w:type="dxa"/>
            <w:shd w:val="clear" w:color="auto" w:fill="1A365D"/>
          </w:tcPr>
          <w:p w:rsidR="006E0F1B" w:rsidRDefault="00A830DD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Aciklama</w:t>
            </w:r>
          </w:p>
        </w:tc>
      </w:tr>
      <w:tr w:rsidR="006E0F1B">
        <w:tc>
          <w:tcPr>
            <w:tcW w:w="3118" w:type="dxa"/>
            <w:shd w:val="clear" w:color="auto" w:fill="FFFFFF"/>
          </w:tcPr>
          <w:p w:rsidR="006E0F1B" w:rsidRDefault="00A830DD">
            <w:pPr>
              <w:spacing w:before="40" w:after="40"/>
            </w:pPr>
            <w:r>
              <w:rPr>
                <w:b/>
                <w:color w:val="2B6CB0"/>
                <w:sz w:val="19"/>
              </w:rPr>
              <w:t>Problem yapisi</w:t>
            </w:r>
          </w:p>
        </w:tc>
        <w:tc>
          <w:tcPr>
            <w:tcW w:w="6293" w:type="dxa"/>
            <w:shd w:val="clear" w:color="auto" w:fill="FFFFFF"/>
          </w:tcPr>
          <w:p w:rsidR="006E0F1B" w:rsidRDefault="00A830DD">
            <w:pPr>
              <w:spacing w:before="40" w:after="40"/>
            </w:pPr>
            <w:r>
              <w:rPr>
                <w:color w:val="4A5568"/>
                <w:sz w:val="19"/>
              </w:rPr>
              <w:t>Kullanici eslestirme mantigi platform bagimsizdir</w:t>
            </w:r>
          </w:p>
        </w:tc>
      </w:tr>
      <w:tr w:rsidR="006E0F1B">
        <w:tc>
          <w:tcPr>
            <w:tcW w:w="3118" w:type="dxa"/>
            <w:shd w:val="clear" w:color="auto" w:fill="F7F7F7"/>
          </w:tcPr>
          <w:p w:rsidR="006E0F1B" w:rsidRDefault="00A830DD">
            <w:pPr>
              <w:spacing w:before="40" w:after="40"/>
            </w:pPr>
            <w:r>
              <w:rPr>
                <w:b/>
                <w:color w:val="2B6CB0"/>
                <w:sz w:val="19"/>
              </w:rPr>
              <w:t>Kullanici sayisi</w:t>
            </w:r>
          </w:p>
        </w:tc>
        <w:tc>
          <w:tcPr>
            <w:tcW w:w="6293" w:type="dxa"/>
            <w:shd w:val="clear" w:color="auto" w:fill="F7F7F7"/>
          </w:tcPr>
          <w:p w:rsidR="006E0F1B" w:rsidRDefault="00A830DD">
            <w:pPr>
              <w:spacing w:before="40" w:after="40"/>
            </w:pPr>
            <w:r>
              <w:rPr>
                <w:color w:val="4A5568"/>
                <w:sz w:val="19"/>
              </w:rPr>
              <w:t>Android + iOS p</w:t>
            </w:r>
            <w:r>
              <w:rPr>
                <w:color w:val="4A5568"/>
                <w:sz w:val="19"/>
              </w:rPr>
              <w:t>azar paylasimi icin tek kod tabani yeterlidir</w:t>
            </w:r>
          </w:p>
        </w:tc>
      </w:tr>
      <w:tr w:rsidR="006E0F1B">
        <w:tc>
          <w:tcPr>
            <w:tcW w:w="3118" w:type="dxa"/>
            <w:shd w:val="clear" w:color="auto" w:fill="FFFFFF"/>
          </w:tcPr>
          <w:p w:rsidR="006E0F1B" w:rsidRDefault="00A830DD">
            <w:pPr>
              <w:spacing w:before="40" w:after="40"/>
            </w:pPr>
            <w:r>
              <w:rPr>
                <w:b/>
                <w:color w:val="2B6CB0"/>
                <w:sz w:val="19"/>
              </w:rPr>
              <w:t>Gelistirme suresi</w:t>
            </w:r>
          </w:p>
        </w:tc>
        <w:tc>
          <w:tcPr>
            <w:tcW w:w="6293" w:type="dxa"/>
            <w:shd w:val="clear" w:color="auto" w:fill="FFFFFF"/>
          </w:tcPr>
          <w:p w:rsidR="006E0F1B" w:rsidRDefault="00A830DD">
            <w:pPr>
              <w:spacing w:before="40" w:after="40"/>
            </w:pPr>
            <w:r>
              <w:rPr>
                <w:color w:val="4A5568"/>
                <w:sz w:val="19"/>
              </w:rPr>
              <w:t>Ayri native uygulamaya gore yaklasik 2x daha hizlidir</w:t>
            </w:r>
          </w:p>
        </w:tc>
      </w:tr>
    </w:tbl>
    <w:p w:rsidR="006E0F1B" w:rsidRDefault="006E0F1B"/>
    <w:p w:rsidR="006E0F1B" w:rsidRDefault="00A830DD">
      <w:pPr>
        <w:spacing w:before="160" w:after="60"/>
      </w:pPr>
      <w:r>
        <w:rPr>
          <w:b/>
          <w:color w:val="2B6CB0"/>
        </w:rPr>
        <w:t>2.2  Veri Kaynagi: Bulut Tabanli Veritabani (Flask REST API)</w:t>
      </w:r>
    </w:p>
    <w:p w:rsidR="006E0F1B" w:rsidRDefault="00A830DD">
      <w:pPr>
        <w:spacing w:before="40" w:after="80"/>
        <w:jc w:val="both"/>
      </w:pPr>
      <w:r>
        <w:rPr>
          <w:color w:val="4A5568"/>
          <w:sz w:val="21"/>
        </w:rPr>
        <w:t>Uygulama, birden fazla kullanicinin ayni veri setini paylastigi bir sosyal</w:t>
      </w:r>
      <w:r>
        <w:rPr>
          <w:color w:val="4A5568"/>
          <w:sz w:val="21"/>
        </w:rPr>
        <w:t xml:space="preserve"> platform oldugu icin bulut tabanli veri kaynagi zorunludur. Backend olarak Flask REST API, veri deposu olarak SQLite (gelistirme) ve ilerleyen asamada PostgreSQL kullanilmaktadir. Mobil uygulama bu API'ye fetch() / async-await ile baglanmaktadir.</w:t>
      </w:r>
    </w:p>
    <w:p w:rsidR="006E0F1B" w:rsidRDefault="00A830DD">
      <w:pPr>
        <w:spacing w:after="40"/>
        <w:ind w:left="283"/>
      </w:pPr>
      <w:r>
        <w:rPr>
          <w:color w:val="276749"/>
          <w:sz w:val="20"/>
        </w:rPr>
        <w:t>✓</w:t>
      </w:r>
      <w:r>
        <w:rPr>
          <w:color w:val="276749"/>
          <w:sz w:val="20"/>
        </w:rPr>
        <w:t xml:space="preserve">  Birde</w:t>
      </w:r>
      <w:r>
        <w:rPr>
          <w:color w:val="276749"/>
          <w:sz w:val="20"/>
        </w:rPr>
        <w:t>n fazla kullanicinin gercek zamanli eslesmesi icin merkezi veri zorunludur</w:t>
      </w:r>
    </w:p>
    <w:p w:rsidR="006E0F1B" w:rsidRDefault="00A830DD">
      <w:pPr>
        <w:spacing w:after="40"/>
        <w:ind w:left="283"/>
      </w:pPr>
      <w:r>
        <w:rPr>
          <w:color w:val="276749"/>
          <w:sz w:val="20"/>
        </w:rPr>
        <w:t>✓</w:t>
      </w:r>
      <w:r>
        <w:rPr>
          <w:color w:val="276749"/>
          <w:sz w:val="20"/>
        </w:rPr>
        <w:t xml:space="preserve">  SQLite - PostgreSQL gecisi uygulama katmanini etkilemez (ORM soyutlamasi)</w:t>
      </w:r>
    </w:p>
    <w:p w:rsidR="006E0F1B" w:rsidRDefault="00A830DD">
      <w:pPr>
        <w:spacing w:after="40"/>
        <w:ind w:left="283"/>
      </w:pPr>
      <w:r>
        <w:rPr>
          <w:color w:val="276749"/>
          <w:sz w:val="20"/>
        </w:rPr>
        <w:t>✓</w:t>
      </w:r>
      <w:r>
        <w:rPr>
          <w:color w:val="276749"/>
          <w:sz w:val="20"/>
        </w:rPr>
        <w:t xml:space="preserve">  Offline-first: yerel Zustand state'i ile anlik filtreleme desteklenir</w:t>
      </w:r>
    </w:p>
    <w:p w:rsidR="006E0F1B" w:rsidRDefault="006E0F1B"/>
    <w:p w:rsidR="006E0F1B" w:rsidRDefault="00A830DD">
      <w:pPr>
        <w:spacing w:before="160" w:after="60"/>
      </w:pPr>
      <w:r>
        <w:rPr>
          <w:b/>
          <w:color w:val="2B6CB0"/>
        </w:rPr>
        <w:t>2.3  Ek Araclar ve Kutuphanele</w:t>
      </w:r>
      <w:r>
        <w:rPr>
          <w:b/>
          <w:color w:val="2B6CB0"/>
        </w:rPr>
        <w:t>r</w:t>
      </w:r>
    </w:p>
    <w:p w:rsidR="006E0F1B" w:rsidRDefault="00A830DD">
      <w:pPr>
        <w:spacing w:before="40" w:after="80"/>
        <w:jc w:val="both"/>
      </w:pPr>
      <w:r>
        <w:rPr>
          <w:color w:val="4A5568"/>
          <w:sz w:val="21"/>
        </w:rPr>
        <w:lastRenderedPageBreak/>
        <w:t>Asagidaki ek kutuphaneler kullanilmaktadir: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68"/>
        <w:gridCol w:w="7143"/>
      </w:tblGrid>
      <w:tr w:rsidR="006E0F1B">
        <w:tc>
          <w:tcPr>
            <w:tcW w:w="2268" w:type="dxa"/>
            <w:shd w:val="clear" w:color="auto" w:fill="1A365D"/>
          </w:tcPr>
          <w:p w:rsidR="006E0F1B" w:rsidRDefault="00A830DD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Kutuphane</w:t>
            </w:r>
          </w:p>
        </w:tc>
        <w:tc>
          <w:tcPr>
            <w:tcW w:w="7143" w:type="dxa"/>
            <w:shd w:val="clear" w:color="auto" w:fill="1A365D"/>
          </w:tcPr>
          <w:p w:rsidR="006E0F1B" w:rsidRDefault="00A830DD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Kullanim Amaci</w:t>
            </w:r>
          </w:p>
        </w:tc>
      </w:tr>
      <w:tr w:rsidR="006E0F1B">
        <w:tc>
          <w:tcPr>
            <w:tcW w:w="2268" w:type="dxa"/>
            <w:shd w:val="clear" w:color="auto" w:fill="FFFFFF"/>
          </w:tcPr>
          <w:p w:rsidR="006E0F1B" w:rsidRDefault="00A830DD">
            <w:pPr>
              <w:spacing w:before="40" w:after="40"/>
            </w:pPr>
            <w:r>
              <w:rPr>
                <w:b/>
                <w:color w:val="2B6CB0"/>
                <w:sz w:val="19"/>
              </w:rPr>
              <w:t>Zustand</w:t>
            </w:r>
          </w:p>
        </w:tc>
        <w:tc>
          <w:tcPr>
            <w:tcW w:w="7143" w:type="dxa"/>
            <w:shd w:val="clear" w:color="auto" w:fill="FFFFFF"/>
          </w:tcPr>
          <w:p w:rsidR="006E0F1B" w:rsidRDefault="00A830DD">
            <w:pPr>
              <w:spacing w:before="40" w:after="40"/>
            </w:pPr>
            <w:r>
              <w:rPr>
                <w:color w:val="4A5568"/>
                <w:sz w:val="19"/>
              </w:rPr>
              <w:t>Immutable state yonetimi — Redux'a gore minimal ve performansli</w:t>
            </w:r>
          </w:p>
        </w:tc>
      </w:tr>
      <w:tr w:rsidR="006E0F1B">
        <w:tc>
          <w:tcPr>
            <w:tcW w:w="2268" w:type="dxa"/>
            <w:shd w:val="clear" w:color="auto" w:fill="F7F7F7"/>
          </w:tcPr>
          <w:p w:rsidR="006E0F1B" w:rsidRDefault="00A830DD">
            <w:pPr>
              <w:spacing w:before="40" w:after="40"/>
            </w:pPr>
            <w:r>
              <w:rPr>
                <w:b/>
                <w:color w:val="2B6CB0"/>
                <w:sz w:val="19"/>
              </w:rPr>
              <w:t>React Navigation</w:t>
            </w:r>
          </w:p>
        </w:tc>
        <w:tc>
          <w:tcPr>
            <w:tcW w:w="7143" w:type="dxa"/>
            <w:shd w:val="clear" w:color="auto" w:fill="F7F7F7"/>
          </w:tcPr>
          <w:p w:rsidR="006E0F1B" w:rsidRDefault="00A830DD">
            <w:pPr>
              <w:spacing w:before="40" w:after="40"/>
            </w:pPr>
            <w:r>
              <w:rPr>
                <w:color w:val="4A5568"/>
                <w:sz w:val="19"/>
              </w:rPr>
              <w:t>Ekranlar arasi gecis (Bottom Tab Navigator + Stack)</w:t>
            </w:r>
          </w:p>
        </w:tc>
      </w:tr>
      <w:tr w:rsidR="006E0F1B">
        <w:tc>
          <w:tcPr>
            <w:tcW w:w="2268" w:type="dxa"/>
            <w:shd w:val="clear" w:color="auto" w:fill="FFFFFF"/>
          </w:tcPr>
          <w:p w:rsidR="006E0F1B" w:rsidRDefault="00A830DD">
            <w:pPr>
              <w:spacing w:before="40" w:after="40"/>
            </w:pPr>
            <w:r>
              <w:rPr>
                <w:b/>
                <w:color w:val="2B6CB0"/>
                <w:sz w:val="19"/>
              </w:rPr>
              <w:t>Expo</w:t>
            </w:r>
          </w:p>
        </w:tc>
        <w:tc>
          <w:tcPr>
            <w:tcW w:w="7143" w:type="dxa"/>
            <w:shd w:val="clear" w:color="auto" w:fill="FFFFFF"/>
          </w:tcPr>
          <w:p w:rsidR="006E0F1B" w:rsidRDefault="00A830DD">
            <w:pPr>
              <w:spacing w:before="40" w:after="40"/>
            </w:pPr>
            <w:r>
              <w:rPr>
                <w:color w:val="4A5568"/>
                <w:sz w:val="19"/>
              </w:rPr>
              <w:t xml:space="preserve">Hizli prototip ve cross-platform </w:t>
            </w:r>
            <w:r>
              <w:rPr>
                <w:color w:val="4A5568"/>
                <w:sz w:val="19"/>
              </w:rPr>
              <w:t>build ortami</w:t>
            </w:r>
          </w:p>
        </w:tc>
      </w:tr>
      <w:tr w:rsidR="006E0F1B">
        <w:tc>
          <w:tcPr>
            <w:tcW w:w="2268" w:type="dxa"/>
            <w:shd w:val="clear" w:color="auto" w:fill="F7F7F7"/>
          </w:tcPr>
          <w:p w:rsidR="006E0F1B" w:rsidRDefault="00A830DD">
            <w:pPr>
              <w:spacing w:before="40" w:after="40"/>
            </w:pPr>
            <w:r>
              <w:rPr>
                <w:b/>
                <w:color w:val="2B6CB0"/>
                <w:sz w:val="19"/>
              </w:rPr>
              <w:t>TypeScript</w:t>
            </w:r>
          </w:p>
        </w:tc>
        <w:tc>
          <w:tcPr>
            <w:tcW w:w="7143" w:type="dxa"/>
            <w:shd w:val="clear" w:color="auto" w:fill="F7F7F7"/>
          </w:tcPr>
          <w:p w:rsidR="006E0F1B" w:rsidRDefault="00A830DD">
            <w:pPr>
              <w:spacing w:before="40" w:after="40"/>
            </w:pPr>
            <w:r>
              <w:rPr>
                <w:color w:val="4A5568"/>
                <w:sz w:val="19"/>
              </w:rPr>
              <w:t>Tip guvenligi — derleme zamaninda hata yakalama, refactoring destegi</w:t>
            </w:r>
          </w:p>
        </w:tc>
      </w:tr>
    </w:tbl>
    <w:p w:rsidR="006E0F1B" w:rsidRDefault="006E0F1B"/>
    <w:p w:rsidR="006E0F1B" w:rsidRDefault="00A830DD">
      <w:pPr>
        <w:pBdr>
          <w:bottom w:val="single" w:sz="6" w:space="0" w:color="1A365D"/>
        </w:pBdr>
        <w:spacing w:before="280" w:after="60"/>
      </w:pPr>
      <w:r>
        <w:rPr>
          <w:b/>
          <w:color w:val="1A365D"/>
          <w:sz w:val="28"/>
        </w:rPr>
        <w:t>2.4  Genel Gerceklendirme ve Sonuc</w:t>
      </w:r>
    </w:p>
    <w:p w:rsidR="006E0F1B" w:rsidRDefault="00A830DD">
      <w:pPr>
        <w:spacing w:before="40" w:after="80"/>
        <w:jc w:val="both"/>
      </w:pPr>
      <w:r>
        <w:rPr>
          <w:color w:val="4A5568"/>
          <w:sz w:val="21"/>
        </w:rPr>
        <w:t xml:space="preserve">Secilen teknoloji seti, SquadUp'in temel gereksinimlerini karsilamak uzere ozenle belirlenmistir. Her secim, problemin somut </w:t>
      </w:r>
      <w:r>
        <w:rPr>
          <w:color w:val="4A5568"/>
          <w:sz w:val="21"/>
        </w:rPr>
        <w:t>ihtiyaclarindan kaynaklanmaktadir:</w:t>
      </w:r>
    </w:p>
    <w:p w:rsidR="006E0F1B" w:rsidRDefault="00A830DD">
      <w:pPr>
        <w:spacing w:after="40"/>
        <w:ind w:left="283"/>
      </w:pPr>
      <w:r>
        <w:rPr>
          <w:color w:val="276749"/>
          <w:sz w:val="20"/>
        </w:rPr>
        <w:t>✓</w:t>
      </w:r>
      <w:r>
        <w:rPr>
          <w:color w:val="276749"/>
          <w:sz w:val="20"/>
        </w:rPr>
        <w:t xml:space="preserve">  Cross-platform React Native: Sinirli gelistirme suresinde maksimum platform kapsami</w:t>
      </w:r>
    </w:p>
    <w:p w:rsidR="006E0F1B" w:rsidRDefault="00A830DD">
      <w:pPr>
        <w:spacing w:after="40"/>
        <w:ind w:left="283"/>
      </w:pPr>
      <w:r>
        <w:rPr>
          <w:color w:val="276749"/>
          <w:sz w:val="20"/>
        </w:rPr>
        <w:t>✓</w:t>
      </w:r>
      <w:r>
        <w:rPr>
          <w:color w:val="276749"/>
          <w:sz w:val="20"/>
        </w:rPr>
        <w:t xml:space="preserve">  Bulut API: Cok kullanicili sosyal platform icin veri tutarliligi zorunlulugu</w:t>
      </w:r>
    </w:p>
    <w:p w:rsidR="006E0F1B" w:rsidRDefault="00A830DD">
      <w:pPr>
        <w:spacing w:after="40"/>
        <w:ind w:left="283"/>
      </w:pPr>
      <w:r>
        <w:rPr>
          <w:color w:val="276749"/>
          <w:sz w:val="20"/>
        </w:rPr>
        <w:t>✓</w:t>
      </w:r>
      <w:r>
        <w:rPr>
          <w:color w:val="276749"/>
          <w:sz w:val="20"/>
        </w:rPr>
        <w:t xml:space="preserve">  Zustand: Kucuk, okunabilir ve test edilebilir state</w:t>
      </w:r>
      <w:r>
        <w:rPr>
          <w:color w:val="276749"/>
          <w:sz w:val="20"/>
        </w:rPr>
        <w:t xml:space="preserve"> yonetimi</w:t>
      </w:r>
    </w:p>
    <w:p w:rsidR="006E0F1B" w:rsidRDefault="00A830DD">
      <w:pPr>
        <w:spacing w:after="40"/>
        <w:ind w:left="283"/>
      </w:pPr>
      <w:r>
        <w:rPr>
          <w:color w:val="276749"/>
          <w:sz w:val="20"/>
        </w:rPr>
        <w:t>✓</w:t>
      </w:r>
      <w:r>
        <w:rPr>
          <w:color w:val="276749"/>
          <w:sz w:val="20"/>
        </w:rPr>
        <w:t xml:space="preserve">  TypeScript: Buyuyen kod tabaninda guvenli refactoring ve tip denetimi</w:t>
      </w:r>
    </w:p>
    <w:p w:rsidR="006E0F1B" w:rsidRDefault="006E0F1B"/>
    <w:p w:rsidR="006E0F1B" w:rsidRDefault="006E0F1B">
      <w:pPr>
        <w:jc w:val="center"/>
      </w:pPr>
    </w:p>
    <w:sectPr w:rsidR="006E0F1B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0F1B"/>
    <w:rsid w:val="00A830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8983ED"/>
  <w14:defaultImageDpi w14:val="300"/>
  <w15:docId w15:val="{F86ED065-1044-4673-8553-9FA6EDBC0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219928-6EDC-44E5-BD26-E50C5716C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</cp:lastModifiedBy>
  <cp:revision>2</cp:revision>
  <dcterms:created xsi:type="dcterms:W3CDTF">2013-12-23T23:15:00Z</dcterms:created>
  <dcterms:modified xsi:type="dcterms:W3CDTF">2026-03-27T06:11:00Z</dcterms:modified>
  <cp:category/>
</cp:coreProperties>
</file>