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SimHei" w:hAnsi="SimHei" w:eastAsia="SimHei"/>
          <w:b/>
          <w:sz w:val="56"/>
        </w:rPr>
        <w:t>在线教育辅助教学系统</w:t>
      </w:r>
    </w:p>
    <w:p>
      <w:pPr>
        <w:jc w:val="center"/>
      </w:pPr>
      <w:r>
        <w:rPr>
          <w:rFonts w:ascii="SimHei" w:hAnsi="SimHei" w:eastAsia="SimHei"/>
          <w:b/>
          <w:sz w:val="44"/>
        </w:rPr>
        <w:t>软件需求规格说明书</w:t>
      </w:r>
    </w:p>
    <w:p/>
    <w:p/>
    <w:p/>
    <w:p/>
    <w:p>
      <w:pPr>
        <w:jc w:val="center"/>
      </w:pPr>
      <w:r>
        <w:rPr>
          <w:b w:val="0"/>
          <w:sz w:val="28"/>
        </w:rPr>
        <w:t>武汉理工大学软件zy2301班集中实习项目7组</w:t>
        <w:br/>
        <w:t>2026年7月（修订版）</w:t>
      </w:r>
    </w:p>
    <w:p>
      <w:r>
        <w:br w:type="page"/>
      </w:r>
    </w:p>
    <w:p>
      <w:pPr>
        <w:pStyle w:val="Heading2"/>
      </w:pPr>
      <w:r>
        <w:t>版本记录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版本号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修订内容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小组成员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2026-07-07</w:t>
            </w:r>
          </w:p>
        </w:tc>
        <w:tc>
          <w:tcPr>
            <w:tcW w:type="dxa" w:w="2160"/>
          </w:tcPr>
          <w:p>
            <w:r>
              <w:t>初版</w:t>
            </w:r>
          </w:p>
        </w:tc>
        <w:tc>
          <w:tcPr>
            <w:tcW w:type="dxa" w:w="2160"/>
          </w:tcPr>
          <w:p>
            <w:r>
              <w:t>颜鹏诚、徐彬</w:t>
            </w:r>
          </w:p>
        </w:tc>
      </w:tr>
      <w:tr>
        <w:tc>
          <w:tcPr>
            <w:tcW w:type="dxa" w:w="2160"/>
          </w:tcPr>
          <w:p>
            <w:r>
              <w:t>v2.0</w:t>
            </w:r>
          </w:p>
        </w:tc>
        <w:tc>
          <w:tcPr>
            <w:tcW w:type="dxa" w:w="2160"/>
          </w:tcPr>
          <w:p>
            <w:r>
              <w:t>2026-07-07</w:t>
            </w:r>
          </w:p>
        </w:tc>
        <w:tc>
          <w:tcPr>
            <w:tcW w:type="dxa" w:w="2160"/>
          </w:tcPr>
          <w:p>
            <w:r>
              <w:t>补充考试安排、成绩统计、AI智能域，完善需求细节</w:t>
            </w:r>
          </w:p>
        </w:tc>
        <w:tc>
          <w:tcPr>
            <w:tcW w:type="dxa" w:w="2160"/>
          </w:tcPr>
          <w:p>
            <w:r>
              <w:t>颜鹏诚、徐彬</w:t>
            </w:r>
          </w:p>
        </w:tc>
      </w:tr>
    </w:tbl>
    <w:p>
      <w:r>
        <w:br w:type="page"/>
      </w:r>
    </w:p>
    <w:p>
      <w:pPr>
        <w:pStyle w:val="Heading1"/>
      </w:pPr>
      <w:r>
        <w:t>第一章 引言</w:t>
      </w:r>
    </w:p>
    <w:p>
      <w:pPr>
        <w:pStyle w:val="Heading2"/>
      </w:pPr>
      <w:r>
        <w:t>1.1 编写目的</w:t>
      </w:r>
    </w:p>
    <w:p>
      <w:r>
        <w:t>为明确在线教育辅助教学系统的软件需求、安排项目规划与进度、组织软件开发与测试，撰写本文档。本文档旨在完整描述系统应提供的功能、性能及约束，为设计、开发、测试和验收提供统一依据，确保项目团队与需求方对系统理解一致。</w:t>
      </w:r>
    </w:p>
    <w:p>
      <w:r>
        <w:t>本系统选题8（在线教育辅助教学系统），采用Spring Boot 3.2.0 + MyBatis + MySQL 8.0后端、Vue 3 + Element Plus前端，微服务架构，面向学生、教师、管理员三类用户，提供课程管理、选课审批、考试安排、作业提交批改、成绩统计、课程论坛等核心功能，并集成AI智能答疑、智能批改评语、学习预警、知识摘要、智能组卷等AI服务。</w:t>
      </w:r>
    </w:p>
    <w:p>
      <w:pPr>
        <w:pStyle w:val="Heading2"/>
      </w:pPr>
      <w:r>
        <w:t>1.2 软件需求分析理论</w:t>
      </w:r>
    </w:p>
    <w:p>
      <w:r>
        <w:t>软件需求分析（Software Requirements Analysis）是研究用户需求得到的结果，完全理解用户对软件需求的完整功能，确认用户软件功能需求，建立可确认的、可验证的一个基本依据。</w:t>
      </w:r>
    </w:p>
    <w:p>
      <w:r>
        <w:t>本系统采用结构化需求分析方法，通过用例分析、功能分解、数据建模等手段，将用户需求转化为可实现的系统功能规格。</w:t>
      </w:r>
    </w:p>
    <w:p>
      <w:pPr>
        <w:pStyle w:val="Heading2"/>
      </w:pPr>
      <w:r>
        <w:t>1.3 参考文献</w:t>
      </w:r>
    </w:p>
    <w:p>
      <w:r>
        <w:t>[1] 《软件工程基础》 赵一丁 北京邮电大学出版社</w:t>
      </w:r>
    </w:p>
    <w:p>
      <w:r>
        <w:t>[2] 《Java实战（第2版）》 Raoul-Gabriel Urma 人民邮电出版社</w:t>
      </w:r>
    </w:p>
    <w:p>
      <w:r>
        <w:t>[3] 《Spring Boot实战》 Craig Walls 人民邮电出版社</w:t>
      </w:r>
    </w:p>
    <w:p>
      <w:r>
        <w:t>[4] 《深入理解Java虚拟机（第3版）》 周志明 机械工业出版社</w:t>
      </w:r>
    </w:p>
    <w:p>
      <w:r>
        <w:t>[5] 《MySQL技术内幕：InnoDB存储引擎（第2版）》 姜承尧 机械工业出版社</w:t>
      </w:r>
    </w:p>
    <w:p>
      <w:r>
        <w:t>[6] 《Vue.js从入门到项目实践》 前端科技 清华大学出版社</w:t>
      </w:r>
    </w:p>
    <w:p>
      <w:r>
        <w:t>[7] 《Spring AI官方文档》 Spring官方文档</w:t>
      </w:r>
    </w:p>
    <w:p>
      <w:r>
        <w:t>[8] 《RAG技术原理与实践》 相关技术文献</w:t>
      </w:r>
    </w:p>
    <w:p>
      <w:pPr>
        <w:pStyle w:val="Heading1"/>
      </w:pPr>
      <w:r>
        <w:t>第二章 需求概述</w:t>
      </w:r>
    </w:p>
    <w:p>
      <w:pPr>
        <w:pStyle w:val="Heading2"/>
      </w:pPr>
      <w:r>
        <w:t>2.1 项目背景</w:t>
      </w:r>
    </w:p>
    <w:p>
      <w:r>
        <w:t>随着互联网技术的快速发展和在线教育理念的普及，传统教学管理方式面临效率低下、信息分散、沟通成本高等问题。学校和教育机构迫切需要一套在线教育辅助教学系统，实现教学管理的信息化、数字化和智能化。</w:t>
      </w:r>
    </w:p>
    <w:p>
      <w:r>
        <w:t>本系统面向武汉理工大学实训课程需求，采用当前主流的微服务架构和前后端分离技术栈，构建一个功能完善、性能稳定、易于扩展的在线教育辅助教学平台。系统涵盖用户管理、课程管理、选课审批、考试安排、作业提交批改、成绩统计、课程论坛等核心教学环节，并集成AI智能答疑、智能批改评语、学习预警、知识摘要、智能组卷等人工智能服务，支持学生、教师、管理员三类角色的协同工作。</w:t>
      </w:r>
    </w:p>
    <w:p>
      <w:pPr>
        <w:pStyle w:val="Heading2"/>
      </w:pPr>
      <w:r>
        <w:t>2.2 需求概述</w:t>
      </w:r>
    </w:p>
    <w:p>
      <w:r>
        <w:t>本系统的核心业务流程围绕教学活动的全生命周期设计：</w:t>
      </w:r>
    </w:p>
    <w:p>
      <w:pPr>
        <w:pStyle w:val="ListNumber"/>
      </w:pPr>
      <w:r>
        <w:t>学生浏览课程广场，选课并提交申请；</w:t>
      </w:r>
    </w:p>
    <w:p>
      <w:pPr>
        <w:pStyle w:val="ListNumber"/>
      </w:pPr>
      <w:r>
        <w:t>教师审核选课申请；</w:t>
      </w:r>
    </w:p>
    <w:p>
      <w:pPr>
        <w:pStyle w:val="ListNumber"/>
      </w:pPr>
      <w:r>
        <w:t>教师发布作业，学生提交，教师批改；</w:t>
      </w:r>
    </w:p>
    <w:p>
      <w:pPr>
        <w:pStyle w:val="ListNumber"/>
      </w:pPr>
      <w:r>
        <w:t>教师发布考试安排，录入考试成绩；</w:t>
      </w:r>
    </w:p>
    <w:p>
      <w:pPr>
        <w:pStyle w:val="ListNumber"/>
      </w:pPr>
      <w:r>
        <w:t>系统汇总成绩并生成统计报表；</w:t>
      </w:r>
    </w:p>
    <w:p>
      <w:pPr>
        <w:pStyle w:val="ListNumber"/>
      </w:pPr>
      <w:r>
        <w:t>AI模块提供智能答疑、批改评语、学习预警、知识摘要、智能组卷；</w:t>
      </w:r>
    </w:p>
    <w:p>
      <w:pPr>
        <w:pStyle w:val="ListNumber"/>
      </w:pPr>
      <w:r>
        <w:t>课程论坛讨论；管理员维护系统。</w:t>
      </w:r>
    </w:p>
    <w:p>
      <w:pPr>
        <w:pStyle w:val="Heading2"/>
      </w:pPr>
      <w:r>
        <w:t>2.3 系统架构</w:t>
      </w:r>
    </w:p>
    <w:p>
      <w:r>
        <w:t>系统采用微服务架构，后端分为七个模块：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端口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职责</w:t>
            </w:r>
          </w:p>
        </w:tc>
      </w:tr>
      <w:tr>
        <w:tc>
          <w:tcPr>
            <w:tcW w:type="dxa" w:w="2880"/>
          </w:tcPr>
          <w:p>
            <w:r>
              <w:t>edu-gateway</w:t>
            </w:r>
          </w:p>
        </w:tc>
        <w:tc>
          <w:tcPr>
            <w:tcW w:type="dxa" w:w="2880"/>
          </w:tcPr>
          <w:p>
            <w:r>
              <w:t>8000</w:t>
            </w:r>
          </w:p>
        </w:tc>
        <w:tc>
          <w:tcPr>
            <w:tcW w:type="dxa" w:w="2880"/>
          </w:tcPr>
          <w:p>
            <w:r>
              <w:t>API网关，路由转发，CORS，JWT鉴权</w:t>
            </w:r>
          </w:p>
        </w:tc>
      </w:tr>
      <w:tr>
        <w:tc>
          <w:tcPr>
            <w:tcW w:type="dxa" w:w="2880"/>
          </w:tcPr>
          <w:p>
            <w:r>
              <w:t>edu-user</w:t>
            </w:r>
          </w:p>
        </w:tc>
        <w:tc>
          <w:tcPr>
            <w:tcW w:type="dxa" w:w="2880"/>
          </w:tcPr>
          <w:p>
            <w:r>
              <w:t>8010</w:t>
            </w:r>
          </w:p>
        </w:tc>
        <w:tc>
          <w:tcPr>
            <w:tcW w:type="dxa" w:w="2880"/>
          </w:tcPr>
          <w:p>
            <w:r>
              <w:t>用户管理、登录认证</w:t>
            </w:r>
          </w:p>
        </w:tc>
      </w:tr>
      <w:tr>
        <w:tc>
          <w:tcPr>
            <w:tcW w:type="dxa" w:w="2880"/>
          </w:tcPr>
          <w:p>
            <w:r>
              <w:t>edu-course</w:t>
            </w:r>
          </w:p>
        </w:tc>
        <w:tc>
          <w:tcPr>
            <w:tcW w:type="dxa" w:w="2880"/>
          </w:tcPr>
          <w:p>
            <w:r>
              <w:t>8020</w:t>
            </w:r>
          </w:p>
        </w:tc>
        <w:tc>
          <w:tcPr>
            <w:tcW w:type="dxa" w:w="2880"/>
          </w:tcPr>
          <w:p>
            <w:r>
              <w:t>课程管理、选课审批、课程论坛</w:t>
            </w:r>
          </w:p>
        </w:tc>
      </w:tr>
      <w:tr>
        <w:tc>
          <w:tcPr>
            <w:tcW w:type="dxa" w:w="2880"/>
          </w:tcPr>
          <w:p>
            <w:r>
              <w:t>edu-exam</w:t>
            </w:r>
          </w:p>
        </w:tc>
        <w:tc>
          <w:tcPr>
            <w:tcW w:type="dxa" w:w="2880"/>
          </w:tcPr>
          <w:p>
            <w:r>
              <w:t>8030</w:t>
            </w:r>
          </w:p>
        </w:tc>
        <w:tc>
          <w:tcPr>
            <w:tcW w:type="dxa" w:w="2880"/>
          </w:tcPr>
          <w:p>
            <w:r>
              <w:t>作业管理、提交批改、考试安排、成绩统计</w:t>
            </w:r>
          </w:p>
        </w:tc>
      </w:tr>
      <w:tr>
        <w:tc>
          <w:tcPr>
            <w:tcW w:type="dxa" w:w="2880"/>
          </w:tcPr>
          <w:p>
            <w:r>
              <w:t>edu-ai</w:t>
            </w:r>
          </w:p>
        </w:tc>
        <w:tc>
          <w:tcPr>
            <w:tcW w:type="dxa" w:w="2880"/>
          </w:tcPr>
          <w:p>
            <w:r>
              <w:t>8040</w:t>
            </w:r>
          </w:p>
        </w:tc>
        <w:tc>
          <w:tcPr>
            <w:tcW w:type="dxa" w:w="2880"/>
          </w:tcPr>
          <w:p>
            <w:r>
              <w:t>AI智能服务：智能答疑、评语生成、学习预警、摘要、组卷</w:t>
            </w:r>
          </w:p>
        </w:tc>
      </w:tr>
      <w:tr>
        <w:tc>
          <w:tcPr>
            <w:tcW w:type="dxa" w:w="2880"/>
          </w:tcPr>
          <w:p>
            <w:r>
              <w:t>edu-common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公共模块：实体、工具类、异常处理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3000</w:t>
            </w:r>
          </w:p>
        </w:tc>
        <w:tc>
          <w:tcPr>
            <w:tcW w:type="dxa" w:w="2880"/>
          </w:tcPr>
          <w:p>
            <w:r>
              <w:t>Vue前端开发服务器</w:t>
            </w:r>
          </w:p>
        </w:tc>
      </w:tr>
    </w:tbl>
    <w:p>
      <w:r>
        <w:t>系统新增edu-ai微服务（AI智能体服务），与业务微服务通过OpenFeign或RabbitMQ解耦。集成Spring AI框架，使用Milvus/Qdrant作为向量数据库，通过RAG技术提供上下文增强的AI能力，支持流式输出(SSE)和Function Calling。</w:t>
      </w:r>
    </w:p>
    <w:p>
      <w:pPr>
        <w:pStyle w:val="Heading1"/>
      </w:pPr>
      <w:r>
        <w:t>第三章 功能需求</w:t>
      </w:r>
    </w:p>
    <w:p>
      <w:pPr>
        <w:pStyle w:val="Heading2"/>
      </w:pPr>
      <w:r>
        <w:t>3.1 用户服务模块</w:t>
      </w:r>
    </w:p>
    <w:p>
      <w:pPr>
        <w:pStyle w:val="Heading3"/>
      </w:pPr>
      <w:r>
        <w:t>3.1.1 用户登录</w:t>
      </w:r>
    </w:p>
    <w:p>
      <w:r>
        <w:t>用户通过用户名和密码登录，后端验证后生成JWT Token（24小时有效期），前端存储在localStorage中。</w:t>
      </w:r>
    </w:p>
    <w:p>
      <w:pPr>
        <w:pStyle w:val="Heading3"/>
      </w:pPr>
      <w:r>
        <w:t>3.1.2 用户管理</w:t>
      </w:r>
    </w:p>
    <w:p>
      <w:pPr>
        <w:pStyle w:val="ListBullet"/>
      </w:pPr>
      <w:r>
        <w:t>查看用户列表（分页）</w:t>
      </w:r>
    </w:p>
    <w:p>
      <w:pPr>
        <w:pStyle w:val="ListBullet"/>
      </w:pPr>
      <w:r>
        <w:t>新增/编辑/删除用户</w:t>
      </w:r>
    </w:p>
    <w:p>
      <w:pPr>
        <w:pStyle w:val="ListBullet"/>
      </w:pPr>
      <w:r>
        <w:t>完善个人资料（头像、联系方式等）</w:t>
      </w:r>
    </w:p>
    <w:p>
      <w:pPr>
        <w:pStyle w:val="ListBullet"/>
      </w:pPr>
      <w:r>
        <w:t>密码修改</w:t>
      </w:r>
    </w:p>
    <w:p>
      <w:pPr>
        <w:pStyle w:val="Heading2"/>
      </w:pPr>
      <w:r>
        <w:t>3.2 课程服务模块</w:t>
      </w:r>
    </w:p>
    <w:p>
      <w:pPr>
        <w:pStyle w:val="Heading3"/>
      </w:pPr>
      <w:r>
        <w:t>3.2.1 课程管理</w:t>
      </w:r>
    </w:p>
    <w:p>
      <w:pPr>
        <w:pStyle w:val="ListBullet"/>
      </w:pPr>
      <w:r>
        <w:t>课程创建/编辑/删除</w:t>
      </w:r>
    </w:p>
    <w:p>
      <w:pPr>
        <w:pStyle w:val="ListBullet"/>
      </w:pPr>
      <w:r>
        <w:t>课程广场浏览与搜索</w:t>
      </w:r>
    </w:p>
    <w:p>
      <w:pPr>
        <w:pStyle w:val="ListBullet"/>
      </w:pPr>
      <w:r>
        <w:t>我的课程（学生选课通过的课程/教师创建的课程）</w:t>
      </w:r>
    </w:p>
    <w:p>
      <w:pPr>
        <w:pStyle w:val="Heading3"/>
      </w:pPr>
      <w:r>
        <w:t>3.2.2 选课审批</w:t>
      </w:r>
    </w:p>
    <w:p>
      <w:r>
        <w:t>状态：0=待审核、1=已选课、2=已退选、4=审核不通过。支持批量审批。</w:t>
      </w:r>
    </w:p>
    <w:p>
      <w:pPr>
        <w:pStyle w:val="Heading3"/>
      </w:pPr>
      <w:r>
        <w:t>3.2.3 课程论坛</w:t>
      </w:r>
    </w:p>
    <w:p>
      <w:pPr>
        <w:pStyle w:val="ListBullet"/>
      </w:pPr>
      <w:r>
        <w:t>发帖与回复</w:t>
      </w:r>
    </w:p>
    <w:p>
      <w:pPr>
        <w:pStyle w:val="ListBullet"/>
      </w:pPr>
      <w:r>
        <w:t>帖子列表（按课程筛选、置顶、搜索）</w:t>
      </w:r>
    </w:p>
    <w:p>
      <w:pPr>
        <w:pStyle w:val="ListBullet"/>
      </w:pPr>
      <w:r>
        <w:t>教师/管理员管理帖子</w:t>
      </w:r>
    </w:p>
    <w:p>
      <w:pPr>
        <w:pStyle w:val="Heading2"/>
      </w:pPr>
      <w:r>
        <w:t>3.3 考试服务模块（增强版）</w:t>
      </w:r>
    </w:p>
    <w:p>
      <w:pPr>
        <w:pStyle w:val="Heading3"/>
      </w:pPr>
      <w:r>
        <w:t>3.3.1 作业管理</w:t>
      </w:r>
    </w:p>
    <w:p>
      <w:pPr>
        <w:pStyle w:val="ListBullet"/>
      </w:pPr>
      <w:r>
        <w:t>发布作业（标题、描述、满分、截止时间）</w:t>
      </w:r>
    </w:p>
    <w:p>
      <w:pPr>
        <w:pStyle w:val="ListBullet"/>
      </w:pPr>
      <w:r>
        <w:t>作业列表筛选</w:t>
      </w:r>
    </w:p>
    <w:p>
      <w:pPr>
        <w:pStyle w:val="ListBullet"/>
      </w:pPr>
      <w:r>
        <w:t>删除作业</w:t>
      </w:r>
    </w:p>
    <w:p>
      <w:pPr>
        <w:pStyle w:val="Heading3"/>
      </w:pPr>
      <w:r>
        <w:t>3.3.2 提交批改</w:t>
      </w:r>
    </w:p>
    <w:p>
      <w:pPr>
        <w:pStyle w:val="ListBullet"/>
      </w:pPr>
      <w:r>
        <w:t>提交作业（文本/附件，可重复提交覆盖）</w:t>
      </w:r>
    </w:p>
    <w:p>
      <w:pPr>
        <w:pStyle w:val="ListBullet"/>
      </w:pPr>
      <w:r>
        <w:t>批改打分，AI辅助生成评语</w:t>
      </w:r>
    </w:p>
    <w:p>
      <w:pPr>
        <w:pStyle w:val="ListBullet"/>
      </w:pPr>
      <w:r>
        <w:t>成绩查看</w:t>
      </w:r>
    </w:p>
    <w:p>
      <w:pPr>
        <w:pStyle w:val="Heading3"/>
      </w:pPr>
      <w:r>
        <w:t>3.3.3 考试安排（新增）</w:t>
      </w:r>
    </w:p>
    <w:p>
      <w:pPr>
        <w:pStyle w:val="ListBullet"/>
      </w:pPr>
      <w:r>
        <w:t>创建考试（类型：期中/期末/随堂测验，含时间、地点、总分）</w:t>
      </w:r>
    </w:p>
    <w:p>
      <w:pPr>
        <w:pStyle w:val="ListBullet"/>
      </w:pPr>
      <w:r>
        <w:t>考试发布/下线</w:t>
      </w:r>
    </w:p>
    <w:p>
      <w:pPr>
        <w:pStyle w:val="ListBullet"/>
      </w:pPr>
      <w:r>
        <w:t>考试成绩录入（单个/批量Excel导入）</w:t>
      </w:r>
    </w:p>
    <w:p>
      <w:pPr>
        <w:pStyle w:val="ListBullet"/>
      </w:pPr>
      <w:r>
        <w:t>学生查看考试安排与成绩</w:t>
      </w:r>
    </w:p>
    <w:p>
      <w:pPr>
        <w:pStyle w:val="Heading3"/>
      </w:pPr>
      <w:r>
        <w:t>3.3.4 成绩统计（新增）</w:t>
      </w:r>
    </w:p>
    <w:p>
      <w:pPr>
        <w:pStyle w:val="ListBullet"/>
      </w:pPr>
      <w:r>
        <w:t>个人成绩总览（含排名）</w:t>
      </w:r>
    </w:p>
    <w:p>
      <w:pPr>
        <w:pStyle w:val="ListBullet"/>
      </w:pPr>
      <w:r>
        <w:t>课程成绩分布（最高分、平均分、及格率、优秀率、分布区间）</w:t>
      </w:r>
    </w:p>
    <w:p>
      <w:pPr>
        <w:pStyle w:val="ListBullet"/>
      </w:pPr>
      <w:r>
        <w:t>综合成绩自动计算（按权重）</w:t>
      </w:r>
    </w:p>
    <w:p>
      <w:pPr>
        <w:pStyle w:val="ListBullet"/>
      </w:pPr>
      <w:r>
        <w:t>成绩单Excel导出</w:t>
      </w:r>
    </w:p>
    <w:p>
      <w:pPr>
        <w:pStyle w:val="ListBullet"/>
      </w:pPr>
      <w:r>
        <w:t>成绩趋势图</w:t>
      </w:r>
    </w:p>
    <w:p>
      <w:pPr>
        <w:pStyle w:val="Heading2"/>
      </w:pPr>
      <w:r>
        <w:t>3.4 AI智能服务模块（新增）</w:t>
      </w:r>
    </w:p>
    <w:p>
      <w:r>
        <w:t>edu-ai服务运行于端口8040，与业务服务解耦，无状态部署，支持独立扩缩容。</w:t>
      </w:r>
    </w:p>
    <w:p>
      <w:pPr>
        <w:pStyle w:val="Heading3"/>
      </w:pPr>
      <w:r>
        <w:t>3.4.1 智能答疑助手（基于RAG）</w:t>
      </w:r>
    </w:p>
    <w:p>
      <w:pPr>
        <w:pStyle w:val="ListBullet"/>
      </w:pPr>
      <w:r>
        <w:t>知识库构建：课程资料文本分割、向量化存入Milvus/Qdrant</w:t>
      </w:r>
    </w:p>
    <w:p>
      <w:pPr>
        <w:pStyle w:val="ListBullet"/>
      </w:pPr>
      <w:r>
        <w:t>智能问答：RAG检索+大模型生成，SSE流式输出</w:t>
      </w:r>
    </w:p>
    <w:p>
      <w:pPr>
        <w:pStyle w:val="ListBullet"/>
      </w:pPr>
      <w:r>
        <w:t>上下文记忆支持多轮追问</w:t>
      </w:r>
    </w:p>
    <w:p>
      <w:pPr>
        <w:pStyle w:val="ListBullet"/>
      </w:pPr>
      <w:r>
        <w:t>答案溯源：标注知识来源，可点击查看原文</w:t>
      </w:r>
    </w:p>
    <w:p>
      <w:pPr>
        <w:pStyle w:val="ListBullet"/>
      </w:pPr>
      <w:r>
        <w:t>热门问题推荐</w:t>
      </w:r>
    </w:p>
    <w:p>
      <w:pPr>
        <w:pStyle w:val="Heading3"/>
      </w:pPr>
      <w:r>
        <w:t>3.4.2 自动生成作业批改评语</w:t>
      </w:r>
    </w:p>
    <w:p>
      <w:pPr>
        <w:pStyle w:val="ListBullet"/>
      </w:pPr>
      <w:r>
        <w:t>AI根据作业内容和得分自动生成评语</w:t>
      </w:r>
    </w:p>
    <w:p>
      <w:pPr>
        <w:pStyle w:val="ListBullet"/>
      </w:pPr>
      <w:r>
        <w:t>多风格模板（鼓励型、指出问题型、建议改进型）</w:t>
      </w:r>
    </w:p>
    <w:p>
      <w:pPr>
        <w:pStyle w:val="ListBullet"/>
      </w:pPr>
      <w:r>
        <w:t>教师可编辑修改后确认</w:t>
      </w:r>
    </w:p>
    <w:p>
      <w:pPr>
        <w:pStyle w:val="ListBullet"/>
      </w:pPr>
      <w:r>
        <w:t>分析错误类型和薄弱知识点，给出学习建议</w:t>
      </w:r>
    </w:p>
    <w:p>
      <w:pPr>
        <w:pStyle w:val="Heading3"/>
      </w:pPr>
      <w:r>
        <w:t>3.4.3 学习进度预警（挂科风险分析）</w:t>
      </w:r>
    </w:p>
    <w:p>
      <w:pPr>
        <w:pStyle w:val="ListBullet"/>
      </w:pPr>
      <w:r>
        <w:t>成绩趋势分析</w:t>
      </w:r>
    </w:p>
    <w:p>
      <w:pPr>
        <w:pStyle w:val="ListBullet"/>
      </w:pPr>
      <w:r>
        <w:t>风险预测模型：预测挂科风险（低/中/高）</w:t>
      </w:r>
    </w:p>
    <w:p>
      <w:pPr>
        <w:pStyle w:val="ListBullet"/>
      </w:pPr>
      <w:r>
        <w:t>预警通知推送至教师和学生端</w:t>
      </w:r>
    </w:p>
    <w:p>
      <w:pPr>
        <w:pStyle w:val="ListBullet"/>
      </w:pPr>
      <w:r>
        <w:t>干预建议：针对性学习提升方案</w:t>
      </w:r>
    </w:p>
    <w:p>
      <w:pPr>
        <w:pStyle w:val="ListBullet"/>
      </w:pPr>
      <w:r>
        <w:t>教师端学情看板</w:t>
      </w:r>
    </w:p>
    <w:p>
      <w:pPr>
        <w:pStyle w:val="Heading3"/>
      </w:pPr>
      <w:r>
        <w:t>3.4.4 自动生成章节知识点摘要</w:t>
      </w:r>
    </w:p>
    <w:p>
      <w:pPr>
        <w:pStyle w:val="ListBullet"/>
      </w:pPr>
      <w:r>
        <w:t>章节摘要自动生成</w:t>
      </w:r>
    </w:p>
    <w:p>
      <w:pPr>
        <w:pStyle w:val="ListBullet"/>
      </w:pPr>
      <w:r>
        <w:t>结构化呈现：关键概念、公式、易错点</w:t>
      </w:r>
    </w:p>
    <w:p>
      <w:pPr>
        <w:pStyle w:val="ListBullet"/>
      </w:pPr>
      <w:r>
        <w:t>知识图谱组织章节关联</w:t>
      </w:r>
    </w:p>
    <w:p>
      <w:pPr>
        <w:pStyle w:val="ListBullet"/>
      </w:pPr>
      <w:r>
        <w:t>复习提纲生成</w:t>
      </w:r>
    </w:p>
    <w:p>
      <w:pPr>
        <w:pStyle w:val="ListBullet"/>
      </w:pPr>
      <w:r>
        <w:t>教师审核后发布</w:t>
      </w:r>
    </w:p>
    <w:p>
      <w:pPr>
        <w:pStyle w:val="Heading3"/>
      </w:pPr>
      <w:r>
        <w:t>3.4.5 智能组卷建议</w:t>
      </w:r>
    </w:p>
    <w:p>
      <w:pPr>
        <w:pStyle w:val="ListBullet"/>
      </w:pPr>
      <w:r>
        <w:t>组卷参数配置（难度比例、章节覆盖、题型分布）</w:t>
      </w:r>
    </w:p>
    <w:p>
      <w:pPr>
        <w:pStyle w:val="ListBullet"/>
      </w:pPr>
      <w:r>
        <w:t>智能选题生成试卷初稿</w:t>
      </w:r>
    </w:p>
    <w:p>
      <w:pPr>
        <w:pStyle w:val="ListBullet"/>
      </w:pPr>
      <w:r>
        <w:t>难度合理性检查与调整</w:t>
      </w:r>
    </w:p>
    <w:p>
      <w:pPr>
        <w:pStyle w:val="ListBullet"/>
      </w:pPr>
      <w:r>
        <w:t>知识点覆盖检查</w:t>
      </w:r>
    </w:p>
    <w:p>
      <w:pPr>
        <w:pStyle w:val="ListBullet"/>
      </w:pPr>
      <w:r>
        <w:t>教师审阅调整后确认</w:t>
      </w:r>
    </w:p>
    <w:p>
      <w:pPr>
        <w:pStyle w:val="Heading1"/>
      </w:pPr>
      <w:r>
        <w:t>第四章 非功能需求</w:t>
      </w:r>
    </w:p>
    <w:p>
      <w:pPr>
        <w:pStyle w:val="Heading2"/>
      </w:pPr>
      <w:r>
        <w:t>4.1 性能需求</w:t>
      </w:r>
    </w:p>
    <w:p>
      <w:pPr>
        <w:pStyle w:val="ListBullet"/>
      </w:pPr>
      <w:r>
        <w:t>登录 ≤2秒；列表查询 ≤1秒；提交操作 ≤3秒</w:t>
      </w:r>
    </w:p>
    <w:p>
      <w:pPr>
        <w:pStyle w:val="ListBullet"/>
      </w:pPr>
      <w:r>
        <w:t>AI答疑 TTFB ≤3秒，完整回答 ≤15秒</w:t>
      </w:r>
    </w:p>
    <w:p>
      <w:pPr>
        <w:pStyle w:val="ListBullet"/>
      </w:pPr>
      <w:r>
        <w:t>批改评语生成 ≤5秒；摘要生成 ≤30秒</w:t>
      </w:r>
    </w:p>
    <w:p>
      <w:pPr>
        <w:pStyle w:val="ListBullet"/>
      </w:pPr>
      <w:r>
        <w:t>支持100+并发用户，AI服务20+并发对话</w:t>
      </w:r>
    </w:p>
    <w:p>
      <w:pPr>
        <w:pStyle w:val="ListBullet"/>
      </w:pPr>
      <w:r>
        <w:t>SSE流式输出优化AI交互体验</w:t>
      </w:r>
    </w:p>
    <w:p>
      <w:pPr>
        <w:pStyle w:val="Heading2"/>
      </w:pPr>
      <w:r>
        <w:t>4.2 安全性需求</w:t>
      </w:r>
    </w:p>
    <w:p>
      <w:pPr>
        <w:pStyle w:val="ListBullet"/>
      </w:pPr>
      <w:r>
        <w:t>JWT无状态认证（24h过期）</w:t>
      </w:r>
    </w:p>
    <w:p>
      <w:pPr>
        <w:pStyle w:val="ListBullet"/>
      </w:pPr>
      <w:r>
        <w:t>@RequireRole+RoleInterceptor角色鉴权</w:t>
      </w:r>
    </w:p>
    <w:p>
      <w:pPr>
        <w:pStyle w:val="ListBullet"/>
      </w:pPr>
      <w:r>
        <w:t>API网关统一CORS/RBAC</w:t>
      </w:r>
    </w:p>
    <w:p>
      <w:pPr>
        <w:pStyle w:val="ListBullet"/>
      </w:pPr>
      <w:r>
        <w:t>MyBatis参数绑定防SQL注入</w:t>
      </w:r>
    </w:p>
    <w:p>
      <w:pPr>
        <w:pStyle w:val="ListBullet"/>
      </w:pPr>
      <w:r>
        <w:t>AI服务独立限流，API Key管理</w:t>
      </w:r>
    </w:p>
    <w:p>
      <w:pPr>
        <w:pStyle w:val="ListBullet"/>
      </w:pPr>
      <w:r>
        <w:t>学习数据最小权限，对话内容不用于训练</w:t>
      </w:r>
    </w:p>
    <w:p>
      <w:pPr>
        <w:pStyle w:val="Heading2"/>
      </w:pPr>
      <w:r>
        <w:t>4.3 扩展性需求</w:t>
      </w:r>
    </w:p>
    <w:p>
      <w:pPr>
        <w:pStyle w:val="ListBullet"/>
      </w:pPr>
      <w:r>
        <w:t>微服务独立部署扩缩容</w:t>
      </w:r>
    </w:p>
    <w:p>
      <w:pPr>
        <w:pStyle w:val="ListBullet"/>
      </w:pPr>
      <w:r>
        <w:t>AI服务无状态设计，独立水平扩展</w:t>
      </w:r>
    </w:p>
    <w:p>
      <w:pPr>
        <w:pStyle w:val="ListBullet"/>
      </w:pPr>
      <w:r>
        <w:t>向量数据库支持分布式部署</w:t>
      </w:r>
    </w:p>
    <w:p>
      <w:pPr>
        <w:pStyle w:val="ListBullet"/>
      </w:pPr>
      <w:r>
        <w:t>新增tb_exam/tb_exam_score/tb_knowledge_doc/tb_ai_chat等表</w:t>
      </w:r>
    </w:p>
    <w:p>
      <w:pPr>
        <w:pStyle w:val="ListBullet"/>
      </w:pPr>
      <w:r>
        <w:t>Vue3组件化，新增页只需加路由</w:t>
      </w:r>
    </w:p>
    <w:p>
      <w:pPr>
        <w:pStyle w:val="ListBullet"/>
      </w:pPr>
      <w:r>
        <w:t>API统一Result&lt;T&gt;格式</w:t>
      </w:r>
    </w:p>
    <w:p>
      <w:pPr>
        <w:pStyle w:val="Heading2"/>
      </w:pPr>
      <w:r>
        <w:t>4.4 可靠性需求</w:t>
      </w:r>
    </w:p>
    <w:p>
      <w:pPr>
        <w:pStyle w:val="ListBullet"/>
      </w:pPr>
      <w:r>
        <w:t>核心功能99.5%可用性</w:t>
      </w:r>
    </w:p>
    <w:p>
      <w:pPr>
        <w:pStyle w:val="ListBullet"/>
      </w:pPr>
      <w:r>
        <w:t>AI服务降级：API不可用时不影响传统业务</w:t>
      </w:r>
    </w:p>
    <w:p>
      <w:pPr>
        <w:pStyle w:val="ListBullet"/>
      </w:pPr>
      <w:r>
        <w:t>MySQL每日自动备份，保留7天</w:t>
      </w:r>
    </w:p>
    <w:p>
      <w:pPr>
        <w:pStyle w:val="Heading1"/>
      </w:pPr>
      <w:r>
        <w:t>第五章 数据模型</w:t>
      </w:r>
    </w:p>
    <w:p>
      <w:pPr>
        <w:pStyle w:val="Heading2"/>
      </w:pPr>
      <w:r>
        <w:t>5.1 核心数据表</w:t>
      </w:r>
    </w:p>
    <w:p>
      <w:pPr>
        <w:pStyle w:val="ListBullet"/>
      </w:pPr>
      <w:r>
        <w:t>tb_user: 用户表</w:t>
      </w:r>
    </w:p>
    <w:p>
      <w:pPr>
        <w:pStyle w:val="ListBullet"/>
      </w:pPr>
      <w:r>
        <w:t>tb_course: 课程表</w:t>
      </w:r>
    </w:p>
    <w:p>
      <w:pPr>
        <w:pStyle w:val="ListBullet"/>
      </w:pPr>
      <w:r>
        <w:t>tb_course_selection: 选课记录表(含状态)</w:t>
      </w:r>
    </w:p>
    <w:p>
      <w:pPr>
        <w:pStyle w:val="ListBullet"/>
      </w:pPr>
      <w:r>
        <w:t>tb_assignment: 作业表</w:t>
      </w:r>
    </w:p>
    <w:p>
      <w:pPr>
        <w:pStyle w:val="ListBullet"/>
      </w:pPr>
      <w:r>
        <w:t>tb_submission: 作业提交表(含AI评语字段)</w:t>
      </w:r>
    </w:p>
    <w:p>
      <w:pPr>
        <w:pStyle w:val="ListBullet"/>
      </w:pPr>
      <w:r>
        <w:t>tb_exam: 考试安排表(新增)</w:t>
      </w:r>
    </w:p>
    <w:p>
      <w:pPr>
        <w:pStyle w:val="ListBullet"/>
      </w:pPr>
      <w:r>
        <w:t>tb_exam_score: 考试成绩表(新增)</w:t>
      </w:r>
    </w:p>
    <w:p>
      <w:pPr>
        <w:pStyle w:val="ListBullet"/>
      </w:pPr>
      <w:r>
        <w:t>tb_forum_post: 论坛帖子表</w:t>
      </w:r>
    </w:p>
    <w:p>
      <w:pPr>
        <w:pStyle w:val="ListBullet"/>
      </w:pPr>
      <w:r>
        <w:t>tb_forum_reply: 论坛回复表</w:t>
      </w:r>
    </w:p>
    <w:p>
      <w:pPr>
        <w:pStyle w:val="ListBullet"/>
      </w:pPr>
      <w:r>
        <w:t>tb_knowledge_doc: 知识库文档表(新增)</w:t>
      </w:r>
    </w:p>
    <w:p>
      <w:pPr>
        <w:pStyle w:val="ListBullet"/>
      </w:pPr>
      <w:r>
        <w:t>tb_ai_chat: AI对话记录表(新增)</w:t>
      </w:r>
    </w:p>
    <w:p>
      <w:pPr>
        <w:pStyle w:val="ListBullet"/>
      </w:pPr>
      <w:r>
        <w:t>tb_student_warning: 学习预警记录表(新增)</w:t>
      </w:r>
    </w:p>
    <w:p>
      <w:pPr>
        <w:pStyle w:val="Heading1"/>
      </w:pPr>
      <w:r>
        <w:t>第六章 接口概述</w:t>
      </w:r>
    </w:p>
    <w:p>
      <w:pPr>
        <w:pStyle w:val="Heading2"/>
      </w:pPr>
      <w:r>
        <w:t>6.1 AI服务接口</w:t>
      </w:r>
    </w:p>
    <w:p>
      <w:pPr>
        <w:pStyle w:val="ListBullet"/>
      </w:pPr>
      <w:r>
        <w:t>POST /api/ai/chat - 智能答疑(SSE)</w:t>
      </w:r>
    </w:p>
    <w:p>
      <w:pPr>
        <w:pStyle w:val="ListBullet"/>
      </w:pPr>
      <w:r>
        <w:t>POST /api/ai/comment/generate - 评语生成</w:t>
      </w:r>
    </w:p>
    <w:p>
      <w:pPr>
        <w:pStyle w:val="ListBullet"/>
      </w:pPr>
      <w:r>
        <w:t>GET /api/ai/warning/student/{sid}/{cid} - 学生预警</w:t>
      </w:r>
    </w:p>
    <w:p>
      <w:pPr>
        <w:pStyle w:val="ListBullet"/>
      </w:pPr>
      <w:r>
        <w:t>GET /api/ai/warning/dashboard/{cid} - 预警看板</w:t>
      </w:r>
    </w:p>
    <w:p>
      <w:pPr>
        <w:pStyle w:val="ListBullet"/>
      </w:pPr>
      <w:r>
        <w:t>POST /api/ai/summary/generate - 知识摘要</w:t>
      </w:r>
    </w:p>
    <w:p>
      <w:pPr>
        <w:pStyle w:val="ListBullet"/>
      </w:pPr>
      <w:r>
        <w:t>POST /api/ai/exam/generate - 智能组卷</w:t>
      </w:r>
    </w:p>
    <w:p>
      <w:pPr>
        <w:pStyle w:val="Heading2"/>
      </w:pPr>
      <w:r>
        <w:t>6.2 前端页面规划</w:t>
      </w:r>
    </w:p>
    <w:p>
      <w:pPr>
        <w:pStyle w:val="ListBullet"/>
      </w:pPr>
      <w:r>
        <w:t>学生端：登录、课程广场、我的课程、课程详情(含AI答疑)、成绩、个人信息</w:t>
      </w:r>
    </w:p>
    <w:p>
      <w:pPr>
        <w:pStyle w:val="ListBullet"/>
      </w:pPr>
      <w:r>
        <w:t>教师端：课程管理、选课审批、作业/考试管理、成绩统计、AI摘要/组卷</w:t>
      </w:r>
    </w:p>
    <w:p>
      <w:pPr>
        <w:pStyle w:val="ListBullet"/>
      </w:pPr>
      <w:r>
        <w:t>管理员端：用户管理、全局课程管理、系统面板</w:t>
      </w:r>
    </w:p>
    <w:p>
      <w:pPr>
        <w:pStyle w:val="Heading1"/>
      </w:pPr>
      <w:r>
        <w:t>附录A：AI微服务技术选型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技术领域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技术选型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选型说明</w:t>
            </w:r>
          </w:p>
        </w:tc>
      </w:tr>
      <w:tr>
        <w:tc>
          <w:tcPr>
            <w:tcW w:type="dxa" w:w="2880"/>
          </w:tcPr>
          <w:p>
            <w:r>
              <w:t>AI框架</w:t>
            </w:r>
          </w:p>
        </w:tc>
        <w:tc>
          <w:tcPr>
            <w:tcW w:type="dxa" w:w="2880"/>
          </w:tcPr>
          <w:p>
            <w:r>
              <w:t>Spring AI</w:t>
            </w:r>
          </w:p>
        </w:tc>
        <w:tc>
          <w:tcPr>
            <w:tcW w:type="dxa" w:w="2880"/>
          </w:tcPr>
          <w:p>
            <w:r>
              <w:t>Java接入大模型的标准框架</w:t>
            </w:r>
          </w:p>
        </w:tc>
      </w:tr>
      <w:tr>
        <w:tc>
          <w:tcPr>
            <w:tcW w:type="dxa" w:w="2880"/>
          </w:tcPr>
          <w:p>
            <w:r>
              <w:t>向量数据库</w:t>
            </w:r>
          </w:p>
        </w:tc>
        <w:tc>
          <w:tcPr>
            <w:tcW w:type="dxa" w:w="2880"/>
          </w:tcPr>
          <w:p>
            <w:r>
              <w:t>Milvus/Qdrant</w:t>
            </w:r>
          </w:p>
        </w:tc>
        <w:tc>
          <w:tcPr>
            <w:tcW w:type="dxa" w:w="2880"/>
          </w:tcPr>
          <w:p>
            <w:r>
              <w:t>RAG知识库向量存储</w:t>
            </w:r>
          </w:p>
        </w:tc>
      </w:tr>
      <w:tr>
        <w:tc>
          <w:tcPr>
            <w:tcW w:type="dxa" w:w="2880"/>
          </w:tcPr>
          <w:p>
            <w:r>
              <w:t>Embedding</w:t>
            </w:r>
          </w:p>
        </w:tc>
        <w:tc>
          <w:tcPr>
            <w:tcW w:type="dxa" w:w="2880"/>
          </w:tcPr>
          <w:p>
            <w:r>
              <w:t>BAAI/bge-large-zh</w:t>
            </w:r>
          </w:p>
        </w:tc>
        <w:tc>
          <w:tcPr>
            <w:tcW w:type="dxa" w:w="2880"/>
          </w:tcPr>
          <w:p>
            <w:r>
              <w:t>中文语义向量模型</w:t>
            </w:r>
          </w:p>
        </w:tc>
      </w:tr>
      <w:tr>
        <w:tc>
          <w:tcPr>
            <w:tcW w:type="dxa" w:w="2880"/>
          </w:tcPr>
          <w:p>
            <w:r>
              <w:t>大模型</w:t>
            </w:r>
          </w:p>
        </w:tc>
        <w:tc>
          <w:tcPr>
            <w:tcW w:type="dxa" w:w="2880"/>
          </w:tcPr>
          <w:p>
            <w:r>
              <w:t>通义千问/DeepSeek</w:t>
            </w:r>
          </w:p>
        </w:tc>
        <w:tc>
          <w:tcPr>
            <w:tcW w:type="dxa" w:w="2880"/>
          </w:tcPr>
          <w:p>
            <w:r>
              <w:t>对话与文本生成</w:t>
            </w:r>
          </w:p>
        </w:tc>
      </w:tr>
      <w:tr>
        <w:tc>
          <w:tcPr>
            <w:tcW w:type="dxa" w:w="2880"/>
          </w:tcPr>
          <w:p>
            <w:r>
              <w:t>通信</w:t>
            </w:r>
          </w:p>
        </w:tc>
        <w:tc>
          <w:tcPr>
            <w:tcW w:type="dxa" w:w="2880"/>
          </w:tcPr>
          <w:p>
            <w:r>
              <w:t>OpenFeign+RabbitMQ</w:t>
            </w:r>
          </w:p>
        </w:tc>
        <w:tc>
          <w:tcPr>
            <w:tcW w:type="dxa" w:w="2880"/>
          </w:tcPr>
          <w:p>
            <w:r>
              <w:t>同步查询+异步解耦</w:t>
            </w:r>
          </w:p>
        </w:tc>
      </w:tr>
      <w:tr>
        <w:tc>
          <w:tcPr>
            <w:tcW w:type="dxa" w:w="2880"/>
          </w:tcPr>
          <w:p>
            <w:r>
              <w:t>文档解析</w:t>
            </w:r>
          </w:p>
        </w:tc>
        <w:tc>
          <w:tcPr>
            <w:tcW w:type="dxa" w:w="2880"/>
          </w:tcPr>
          <w:p>
            <w:r>
              <w:t>Apache Tika</w:t>
            </w:r>
          </w:p>
        </w:tc>
        <w:tc>
          <w:tcPr>
            <w:tcW w:type="dxa" w:w="2880"/>
          </w:tcPr>
          <w:p>
            <w:r>
              <w:t>多格式文档文本提取</w:t>
            </w:r>
          </w:p>
        </w:tc>
      </w:tr>
      <w:tr>
        <w:tc>
          <w:tcPr>
            <w:tcW w:type="dxa" w:w="2880"/>
          </w:tcPr>
          <w:p>
            <w:r>
              <w:t>Java</w:t>
            </w:r>
          </w:p>
        </w:tc>
        <w:tc>
          <w:tcPr>
            <w:tcW w:type="dxa" w:w="2880"/>
          </w:tcPr>
          <w:p>
            <w:r>
              <w:t>JDK 21</w:t>
            </w:r>
          </w:p>
        </w:tc>
        <w:tc>
          <w:tcPr>
            <w:tcW w:type="dxa" w:w="2880"/>
          </w:tcPr>
          <w:p>
            <w:r>
              <w:t>虚拟线程解决I/O瓶颈</w:t>
            </w:r>
          </w:p>
        </w:tc>
      </w:tr>
    </w:tbl>
    <w:p/>
    <w:p>
      <w:r>
        <w:t>— 文档结束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SimHei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SimHe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SimHe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