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8B" w:rsidRPr="00F2729D" w:rsidRDefault="00F2729D" w:rsidP="00F2729D">
      <w:pPr>
        <w:pStyle w:val="Heading2"/>
        <w:rPr>
          <w:color w:val="404040" w:themeColor="text1" w:themeTint="BF"/>
        </w:rPr>
      </w:pPr>
      <w:r w:rsidRPr="00F2729D">
        <w:rPr>
          <w:color w:val="404040" w:themeColor="text1" w:themeTint="BF"/>
        </w:rPr>
        <w:t>NAME:</w:t>
      </w:r>
      <w:r w:rsidRPr="00F2729D">
        <w:rPr>
          <w:color w:val="404040" w:themeColor="text1" w:themeTint="BF"/>
        </w:rPr>
        <w:tab/>
      </w:r>
      <w:r w:rsidRPr="00F2729D">
        <w:rPr>
          <w:color w:val="404040" w:themeColor="text1" w:themeTint="BF"/>
        </w:rPr>
        <w:tab/>
        <w:t>AHMAD SALAUDEEN ADEOLA</w:t>
      </w:r>
    </w:p>
    <w:p w:rsidR="00F2729D" w:rsidRPr="00F2729D" w:rsidRDefault="00F2729D" w:rsidP="00F2729D">
      <w:pPr>
        <w:pStyle w:val="Heading2"/>
        <w:rPr>
          <w:color w:val="404040" w:themeColor="text1" w:themeTint="BF"/>
        </w:rPr>
      </w:pPr>
      <w:r w:rsidRPr="00F2729D">
        <w:rPr>
          <w:color w:val="404040" w:themeColor="text1" w:themeTint="BF"/>
        </w:rPr>
        <w:t>MATRIC NO:</w:t>
      </w:r>
      <w:r w:rsidRPr="00F2729D">
        <w:rPr>
          <w:color w:val="404040" w:themeColor="text1" w:themeTint="BF"/>
        </w:rPr>
        <w:tab/>
      </w:r>
      <w:r w:rsidRPr="00F2729D">
        <w:rPr>
          <w:color w:val="404040" w:themeColor="text1" w:themeTint="BF"/>
        </w:rPr>
        <w:tab/>
        <w:t>170805018</w:t>
      </w:r>
    </w:p>
    <w:p w:rsidR="00F2729D" w:rsidRPr="00F2729D" w:rsidRDefault="00F2729D" w:rsidP="00F2729D">
      <w:pPr>
        <w:pStyle w:val="Heading2"/>
        <w:rPr>
          <w:color w:val="404040" w:themeColor="text1" w:themeTint="BF"/>
        </w:rPr>
      </w:pPr>
      <w:r w:rsidRPr="00F2729D">
        <w:rPr>
          <w:color w:val="404040" w:themeColor="text1" w:themeTint="BF"/>
        </w:rPr>
        <w:t xml:space="preserve">COURSE CODE: </w:t>
      </w:r>
      <w:r>
        <w:rPr>
          <w:color w:val="404040" w:themeColor="text1" w:themeTint="BF"/>
        </w:rPr>
        <w:tab/>
      </w:r>
      <w:r w:rsidRPr="00F2729D">
        <w:rPr>
          <w:color w:val="404040" w:themeColor="text1" w:themeTint="BF"/>
        </w:rPr>
        <w:t>CSC326</w:t>
      </w:r>
    </w:p>
    <w:p w:rsidR="00F2729D" w:rsidRPr="00F2729D" w:rsidRDefault="00F2729D" w:rsidP="00F2729D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COURSE TITLE:</w:t>
      </w:r>
      <w:r>
        <w:rPr>
          <w:color w:val="404040" w:themeColor="text1" w:themeTint="BF"/>
        </w:rPr>
        <w:tab/>
      </w:r>
      <w:r w:rsidRPr="00F2729D">
        <w:rPr>
          <w:color w:val="404040" w:themeColor="text1" w:themeTint="BF"/>
        </w:rPr>
        <w:t>INTRODUCTION TO COMPILER CONSTRUCTION</w:t>
      </w:r>
    </w:p>
    <w:p w:rsidR="00F2729D" w:rsidRDefault="00F2729D" w:rsidP="00F2729D">
      <w:pPr>
        <w:pStyle w:val="Heading2"/>
        <w:rPr>
          <w:color w:val="404040" w:themeColor="text1" w:themeTint="BF"/>
        </w:rPr>
      </w:pPr>
      <w:r w:rsidRPr="00F2729D">
        <w:rPr>
          <w:color w:val="404040" w:themeColor="text1" w:themeTint="BF"/>
        </w:rPr>
        <w:t>LECTURER:</w:t>
      </w:r>
      <w:r w:rsidRPr="00F2729D">
        <w:rPr>
          <w:color w:val="404040" w:themeColor="text1" w:themeTint="BF"/>
        </w:rPr>
        <w:tab/>
      </w:r>
      <w:r w:rsidRPr="00F2729D">
        <w:rPr>
          <w:color w:val="404040" w:themeColor="text1" w:themeTint="BF"/>
        </w:rPr>
        <w:tab/>
        <w:t>DR. AKINBORO</w:t>
      </w:r>
    </w:p>
    <w:p w:rsidR="00F2729D" w:rsidRDefault="00F2729D" w:rsidP="00F2729D"/>
    <w:p w:rsidR="00F2729D" w:rsidRDefault="00F2729D" w:rsidP="00F2729D">
      <w:pPr>
        <w:pStyle w:val="Heading1"/>
        <w:jc w:val="center"/>
      </w:pPr>
      <w:r>
        <w:t>CROSS COMPILATION</w:t>
      </w:r>
    </w:p>
    <w:p w:rsidR="00525810" w:rsidRPr="00525810" w:rsidRDefault="00525810" w:rsidP="00525810"/>
    <w:p w:rsidR="00525810" w:rsidRPr="00525810" w:rsidRDefault="00525810" w:rsidP="00525810">
      <w:pPr>
        <w:rPr>
          <w:sz w:val="28"/>
          <w:szCs w:val="28"/>
        </w:rPr>
      </w:pPr>
      <w:r w:rsidRPr="00525810">
        <w:rPr>
          <w:sz w:val="28"/>
          <w:szCs w:val="28"/>
        </w:rPr>
        <w:t>Cross compilation involves compiling a source code (</w:t>
      </w:r>
      <w:r w:rsidRPr="00525810">
        <w:rPr>
          <w:sz w:val="28"/>
          <w:szCs w:val="28"/>
        </w:rPr>
        <w:t xml:space="preserve"> </w:t>
      </w:r>
      <w:r w:rsidRPr="00525810">
        <w:rPr>
          <w:sz w:val="28"/>
          <w:szCs w:val="28"/>
        </w:rPr>
        <w:t>i.e creating an executable file) on a</w:t>
      </w:r>
      <w:r w:rsidRPr="00525810">
        <w:rPr>
          <w:sz w:val="28"/>
          <w:szCs w:val="28"/>
        </w:rPr>
        <w:t xml:space="preserve"> computer platform which isn't  </w:t>
      </w:r>
      <w:r w:rsidRPr="00525810">
        <w:rPr>
          <w:sz w:val="28"/>
          <w:szCs w:val="28"/>
        </w:rPr>
        <w:t>meant to run the code or doesn't support the resulting code, the output is utilized on anothe</w:t>
      </w:r>
      <w:r w:rsidRPr="00525810">
        <w:rPr>
          <w:sz w:val="28"/>
          <w:szCs w:val="28"/>
        </w:rPr>
        <w:t xml:space="preserve">r platform which is the target </w:t>
      </w:r>
      <w:r w:rsidRPr="00525810">
        <w:rPr>
          <w:sz w:val="28"/>
          <w:szCs w:val="28"/>
        </w:rPr>
        <w:t xml:space="preserve">machine. </w:t>
      </w:r>
    </w:p>
    <w:p w:rsidR="00525810" w:rsidRPr="00525810" w:rsidRDefault="00525810" w:rsidP="00525810">
      <w:pPr>
        <w:rPr>
          <w:sz w:val="28"/>
          <w:szCs w:val="28"/>
        </w:rPr>
      </w:pPr>
      <w:r w:rsidRPr="00525810">
        <w:rPr>
          <w:sz w:val="28"/>
          <w:szCs w:val="28"/>
        </w:rPr>
        <w:t>The host system has the necessary tools and hardware resources required to compile the s</w:t>
      </w:r>
      <w:r>
        <w:rPr>
          <w:sz w:val="28"/>
          <w:szCs w:val="28"/>
        </w:rPr>
        <w:t xml:space="preserve">ource code while the output will be </w:t>
      </w:r>
      <w:r w:rsidRPr="00525810">
        <w:rPr>
          <w:sz w:val="28"/>
          <w:szCs w:val="28"/>
        </w:rPr>
        <w:t xml:space="preserve">launched on the target system. </w:t>
      </w:r>
    </w:p>
    <w:p w:rsidR="00F2729D" w:rsidRDefault="00525810" w:rsidP="00525810">
      <w:pPr>
        <w:rPr>
          <w:sz w:val="28"/>
          <w:szCs w:val="28"/>
        </w:rPr>
      </w:pPr>
      <w:r w:rsidRPr="00525810">
        <w:rPr>
          <w:sz w:val="28"/>
          <w:szCs w:val="28"/>
        </w:rPr>
        <w:t>The .NET applications for platforms like the Windows mobile on the ARM architecture have to b</w:t>
      </w:r>
      <w:r>
        <w:rPr>
          <w:sz w:val="28"/>
          <w:szCs w:val="28"/>
        </w:rPr>
        <w:t xml:space="preserve">e compiled on windows PC before </w:t>
      </w:r>
      <w:r w:rsidRPr="00525810">
        <w:rPr>
          <w:sz w:val="28"/>
          <w:szCs w:val="28"/>
        </w:rPr>
        <w:t>it can be made available for the target</w:t>
      </w:r>
      <w:r w:rsidR="004A5807">
        <w:rPr>
          <w:sz w:val="28"/>
          <w:szCs w:val="28"/>
        </w:rPr>
        <w:t xml:space="preserve"> platform like Windows mobile, android apps are also developed through</w:t>
      </w:r>
      <w:r w:rsidRPr="00525810">
        <w:rPr>
          <w:sz w:val="28"/>
          <w:szCs w:val="28"/>
        </w:rPr>
        <w:t xml:space="preserve"> a similar routine.</w:t>
      </w:r>
      <w:bookmarkStart w:id="0" w:name="_GoBack"/>
      <w:bookmarkEnd w:id="0"/>
    </w:p>
    <w:p w:rsidR="004A5807" w:rsidRDefault="004A5807" w:rsidP="004A5807">
      <w:pPr>
        <w:pStyle w:val="Heading1"/>
        <w:jc w:val="center"/>
      </w:pPr>
      <w:r>
        <w:t>SOURCE-</w:t>
      </w:r>
      <w:r w:rsidR="00007968">
        <w:t>TO-</w:t>
      </w:r>
      <w:r>
        <w:t xml:space="preserve">SOURCE </w:t>
      </w:r>
      <w:r w:rsidR="00F3481E">
        <w:t>COMPILATION</w:t>
      </w:r>
    </w:p>
    <w:p w:rsidR="004A5807" w:rsidRPr="004A5807" w:rsidRDefault="004A5807" w:rsidP="004A5807">
      <w:pPr>
        <w:rPr>
          <w:sz w:val="28"/>
          <w:szCs w:val="28"/>
        </w:rPr>
      </w:pPr>
      <w:r w:rsidRPr="004A5807">
        <w:rPr>
          <w:sz w:val="28"/>
          <w:szCs w:val="28"/>
        </w:rPr>
        <w:t>Source-to-source compilation is concerned with producing a source code output in a language, having suppli</w:t>
      </w:r>
      <w:r w:rsidR="00BD671A">
        <w:rPr>
          <w:sz w:val="28"/>
          <w:szCs w:val="28"/>
        </w:rPr>
        <w:t xml:space="preserve">ed a source code input </w:t>
      </w:r>
      <w:r w:rsidRPr="004A5807">
        <w:rPr>
          <w:sz w:val="28"/>
          <w:szCs w:val="28"/>
        </w:rPr>
        <w:t>in another language or the same langu</w:t>
      </w:r>
      <w:r w:rsidR="00007968">
        <w:rPr>
          <w:sz w:val="28"/>
          <w:szCs w:val="28"/>
        </w:rPr>
        <w:t>age but with some slight or sig</w:t>
      </w:r>
      <w:r w:rsidRPr="004A5807">
        <w:rPr>
          <w:sz w:val="28"/>
          <w:szCs w:val="28"/>
        </w:rPr>
        <w:t>ni</w:t>
      </w:r>
      <w:r w:rsidR="00007968">
        <w:rPr>
          <w:sz w:val="28"/>
          <w:szCs w:val="28"/>
        </w:rPr>
        <w:t>fi</w:t>
      </w:r>
      <w:r w:rsidRPr="004A5807">
        <w:rPr>
          <w:sz w:val="28"/>
          <w:szCs w:val="28"/>
        </w:rPr>
        <w:t xml:space="preserve">cant differences such as version difference. </w:t>
      </w:r>
    </w:p>
    <w:p w:rsidR="004A5807" w:rsidRPr="004A5807" w:rsidRDefault="004A5807" w:rsidP="004A5807">
      <w:pPr>
        <w:rPr>
          <w:sz w:val="28"/>
          <w:szCs w:val="28"/>
        </w:rPr>
      </w:pPr>
      <w:r w:rsidRPr="004A5807">
        <w:rPr>
          <w:sz w:val="28"/>
          <w:szCs w:val="28"/>
        </w:rPr>
        <w:t>Source to source compilation is common</w:t>
      </w:r>
      <w:r w:rsidR="00E07879">
        <w:rPr>
          <w:sz w:val="28"/>
          <w:szCs w:val="28"/>
        </w:rPr>
        <w:t>ly used</w:t>
      </w:r>
      <w:r w:rsidRPr="004A5807">
        <w:rPr>
          <w:sz w:val="28"/>
          <w:szCs w:val="28"/>
        </w:rPr>
        <w:t xml:space="preserve"> in </w:t>
      </w:r>
      <w:r w:rsidR="00E07879">
        <w:rPr>
          <w:sz w:val="28"/>
          <w:szCs w:val="28"/>
        </w:rPr>
        <w:t>areas</w:t>
      </w:r>
      <w:r w:rsidRPr="004A5807">
        <w:rPr>
          <w:sz w:val="28"/>
          <w:szCs w:val="28"/>
        </w:rPr>
        <w:t xml:space="preserve"> like web development where languages like JavaScript latest version</w:t>
      </w:r>
      <w:r>
        <w:rPr>
          <w:sz w:val="28"/>
          <w:szCs w:val="28"/>
        </w:rPr>
        <w:t xml:space="preserve">s </w:t>
      </w:r>
      <w:r w:rsidRPr="004A5807">
        <w:rPr>
          <w:sz w:val="28"/>
          <w:szCs w:val="28"/>
        </w:rPr>
        <w:t>(i.e ECMASCRIPT's latest)</w:t>
      </w:r>
      <w:r w:rsidR="00E07879">
        <w:rPr>
          <w:sz w:val="28"/>
          <w:szCs w:val="28"/>
        </w:rPr>
        <w:t xml:space="preserve"> or extensions/supersets like TypeScript, JSX</w:t>
      </w:r>
      <w:r w:rsidRPr="004A5807">
        <w:rPr>
          <w:sz w:val="28"/>
          <w:szCs w:val="28"/>
        </w:rPr>
        <w:t xml:space="preserve"> would </w:t>
      </w:r>
      <w:r>
        <w:rPr>
          <w:sz w:val="28"/>
          <w:szCs w:val="28"/>
        </w:rPr>
        <w:t>need to be translated</w:t>
      </w:r>
      <w:r w:rsidR="00E07879">
        <w:rPr>
          <w:sz w:val="28"/>
          <w:szCs w:val="28"/>
        </w:rPr>
        <w:t xml:space="preserve"> into a</w:t>
      </w:r>
      <w:r w:rsidRPr="004A5807">
        <w:rPr>
          <w:sz w:val="28"/>
          <w:szCs w:val="28"/>
        </w:rPr>
        <w:t xml:space="preserve"> version that can be assured to be supported (i.e ES5)</w:t>
      </w:r>
      <w:r w:rsidR="00E07879">
        <w:rPr>
          <w:sz w:val="28"/>
          <w:szCs w:val="28"/>
        </w:rPr>
        <w:t xml:space="preserve"> </w:t>
      </w:r>
      <w:r w:rsidRPr="004A5807">
        <w:rPr>
          <w:sz w:val="28"/>
          <w:szCs w:val="28"/>
        </w:rPr>
        <w:t>by most browsers available, a commonly used transpiler to carry out this action is Babel</w:t>
      </w:r>
      <w:r w:rsidR="00007968">
        <w:rPr>
          <w:sz w:val="28"/>
          <w:szCs w:val="28"/>
        </w:rPr>
        <w:t xml:space="preserve"> which supports translating from and to different versions</w:t>
      </w:r>
      <w:r w:rsidR="00BD671A">
        <w:rPr>
          <w:sz w:val="28"/>
          <w:szCs w:val="28"/>
        </w:rPr>
        <w:t xml:space="preserve"> or extensions of Javascript</w:t>
      </w:r>
      <w:r w:rsidRPr="004A5807">
        <w:rPr>
          <w:sz w:val="28"/>
          <w:szCs w:val="28"/>
        </w:rPr>
        <w:t>.</w:t>
      </w:r>
      <w:r w:rsidR="00F3481E">
        <w:rPr>
          <w:sz w:val="28"/>
          <w:szCs w:val="28"/>
        </w:rPr>
        <w:t xml:space="preserve"> Other source-to-source compilers </w:t>
      </w:r>
      <w:r w:rsidR="004147E4">
        <w:rPr>
          <w:sz w:val="28"/>
          <w:szCs w:val="28"/>
        </w:rPr>
        <w:t>include JSweet, J2ObjC, Swiftify.</w:t>
      </w:r>
    </w:p>
    <w:sectPr w:rsidR="004A5807" w:rsidRPr="004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729D"/>
    <w:rsid w:val="00007968"/>
    <w:rsid w:val="004147E4"/>
    <w:rsid w:val="004A5807"/>
    <w:rsid w:val="00525810"/>
    <w:rsid w:val="00BD671A"/>
    <w:rsid w:val="00DD258B"/>
    <w:rsid w:val="00E07879"/>
    <w:rsid w:val="00F2729D"/>
    <w:rsid w:val="00F3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BDF"/>
  <w15:chartTrackingRefBased/>
  <w15:docId w15:val="{6FAAF7FC-7EE0-4DC4-851A-1E3E8F32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2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2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2021-06-03T07:19:00Z</dcterms:created>
  <dcterms:modified xsi:type="dcterms:W3CDTF">2021-06-03T07:55:00Z</dcterms:modified>
</cp:coreProperties>
</file>