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C9A227"/>
          <w:sz w:val="40"/>
          <w:szCs w:val="40"/>
        </w:rPr>
        <w:t xml:space="preserve">AI Usage Attribution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GoldCast — Commodity Price Prediction Assignment</w:t>
      </w:r>
    </w:p>
    <w:p>
      <w:pPr>
        <w:spacing w:after="140" w:line="276"/>
      </w:pPr>
      <w:r>
        <w:t xml:space="preserve">Student: Ahmad</w:t>
      </w:r>
    </w:p>
    <w:p>
      <w:pPr>
        <w:spacing w:after="140" w:line="276"/>
      </w:pPr>
      <w:r>
        <w:t xml:space="preserve">Date: June 5, 2026</w:t>
      </w:r>
    </w:p>
    <w:p>
      <w:pPr>
        <w:pStyle w:val="Heading1"/>
      </w:pPr>
      <w:r>
        <w:t xml:space="preserve">AI Tool Used</w:t>
      </w:r>
    </w:p>
    <w:p>
      <w:pPr>
        <w:spacing w:after="140" w:line="276"/>
      </w:pPr>
      <w:r>
        <w:t xml:space="preserve">Tool: Claude (Anthropic), accessed via the Claude application.</w:t>
      </w:r>
    </w:p>
    <w:p>
      <w:pPr>
        <w:pStyle w:val="Heading1"/>
      </w:pPr>
      <w:r>
        <w:t xml:space="preserve">How AI Was Used</w:t>
      </w:r>
    </w:p>
    <w:p>
      <w:pPr>
        <w:spacing w:after="140" w:line="276"/>
      </w:pPr>
      <w:r>
        <w:t xml:space="preserve">Generative AI was used as a supporting tool, not as a substitute for the student's own work. Specifically, AI assistance contributed to:</w:t>
      </w:r>
    </w:p>
    <w:p>
      <w:pPr>
        <w:spacing w:after="140" w:line="276"/>
      </w:pPr>
      <w:r>
        <w:t xml:space="preserve">• Suggesting the overall pipeline structure (data acquisition, feature engineering, model training, evaluation).</w:t>
      </w:r>
    </w:p>
    <w:p>
      <w:pPr>
        <w:spacing w:after="140" w:line="276"/>
      </w:pPr>
      <w:r>
        <w:t xml:space="preserve">• Recommending technical-indicator features (lagged prices, moving averages, RSI, rolling volatility) and explaining why predicting returns rather than raw price levels is correct for tree-based models on trending time series.</w:t>
      </w:r>
    </w:p>
    <w:p>
      <w:pPr>
        <w:spacing w:after="140" w:line="276"/>
      </w:pPr>
      <w:r>
        <w:t xml:space="preserve">• Drafting boilerplate code and helping debug the model evaluation logic.</w:t>
      </w:r>
    </w:p>
    <w:p>
      <w:pPr>
        <w:spacing w:after="140" w:line="276"/>
      </w:pPr>
      <w:r>
        <w:t xml:space="preserve">• Assisting with organizing and formatting the written report according to the required section structure.</w:t>
      </w:r>
    </w:p>
    <w:p>
      <w:pPr>
        <w:pStyle w:val="Heading1"/>
      </w:pPr>
      <w:r>
        <w:t xml:space="preserve">Student Responsibility and Verification</w:t>
      </w:r>
    </w:p>
    <w:p>
      <w:pPr>
        <w:spacing w:after="140" w:line="276"/>
      </w:pPr>
      <w:r>
        <w:t xml:space="preserve">The student reviewed, executed, and validated all code; confirmed the reported metrics by running the application; verified the technical explanations against course material and outside sources; and takes full responsibility for the accuracy and integrity of the submitted work. All results were fact-checked against the actual program output.</w:t>
      </w:r>
    </w:p>
    <w:p>
      <w:pPr>
        <w:pStyle w:val="Heading1"/>
      </w:pPr>
      <w:r>
        <w:t xml:space="preserve">Sample Prompt</w:t>
      </w:r>
    </w:p>
    <w:p>
      <w:pPr>
        <w:spacing w:after="140" w:line="276"/>
      </w:pPr>
      <w:r>
        <w:rPr>
          <w:i/>
          <w:iCs/>
        </w:rPr>
        <w:t xml:space="preserve">“Help me build a Python machine learning application that predicts the next-day price of gold using a Random Forest, including feature engineering and proper time-series evaluation.”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6" w:space="4"/>
      </w:pBdr>
      <w:spacing w:after="140" w:before="26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2026-06-06T03:00:27.032Z</dcterms:created>
  <dcterms:modified xsi:type="dcterms:W3CDTF">2026-06-06T03:00:27.032Z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