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inical-reasoning-simulator"/>
    <w:p>
      <w:pPr>
        <w:pStyle w:val="Heading1"/>
      </w:pPr>
      <w:r>
        <w:t xml:space="preserve">Clinical Reasoning Simulator</w:t>
      </w:r>
    </w:p>
    <w:bookmarkEnd w:id="20"/>
    <w:bookmarkStart w:id="21" w:name="volume-2-software-architecture"/>
    <w:p>
      <w:pPr>
        <w:pStyle w:val="Heading1"/>
      </w:pPr>
      <w:r>
        <w:t xml:space="preserve">Volume 2 — Software Architecture</w:t>
      </w:r>
    </w:p>
    <w:bookmarkEnd w:id="21"/>
    <w:bookmarkStart w:id="22" w:name="part-a-core-architecture"/>
    <w:p>
      <w:pPr>
        <w:pStyle w:val="Heading1"/>
      </w:pPr>
      <w:r>
        <w:t xml:space="preserve">Part A — Core Architecture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architectural blueprint of the Clinical Reasoning Simulator.</w:t>
      </w:r>
    </w:p>
    <w:p>
      <w:pPr>
        <w:pStyle w:val="BodyText"/>
      </w:pPr>
      <w:r>
        <w:t xml:space="preserve">Unlike Volume 1, which 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product is, this document defines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must be engineered.</w:t>
      </w:r>
    </w:p>
    <w:p>
      <w:pPr>
        <w:pStyle w:val="BodyText"/>
      </w:pPr>
      <w:r>
        <w:t xml:space="preserve">This architecture is designed with five primary goals: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Testability</w:t>
      </w:r>
    </w:p>
    <w:p>
      <w:pPr>
        <w:pStyle w:val="Compact"/>
        <w:numPr>
          <w:ilvl w:val="0"/>
          <w:numId w:val="1001"/>
        </w:numPr>
      </w:pPr>
      <w:r>
        <w:t xml:space="preserve">AI Provider Independence</w:t>
      </w:r>
    </w:p>
    <w:p>
      <w:pPr>
        <w:pStyle w:val="Compact"/>
        <w:numPr>
          <w:ilvl w:val="0"/>
          <w:numId w:val="1001"/>
        </w:numPr>
      </w:pPr>
      <w:r>
        <w:t xml:space="preserve">Long-Term Extensibility</w:t>
      </w:r>
    </w:p>
    <w:p>
      <w:pPr>
        <w:pStyle w:val="FirstParagraph"/>
      </w:pPr>
      <w:r>
        <w:t xml:space="preserve">Every engineering decision should follow the principles described in this document.</w:t>
      </w:r>
    </w:p>
    <w:p>
      <w:r>
        <w:pict>
          <v:rect style="width:0;height:1.5pt" o:hralign="center" o:hrstd="t" o:hr="t"/>
        </w:pict>
      </w:r>
    </w:p>
    <w:bookmarkEnd w:id="23"/>
    <w:bookmarkStart w:id="28" w:name="architectural-philosophy"/>
    <w:p>
      <w:pPr>
        <w:pStyle w:val="Heading1"/>
      </w:pPr>
      <w:r>
        <w:t xml:space="preserve">2. Architectural Philosophy</w:t>
      </w:r>
    </w:p>
    <w:p>
      <w:pPr>
        <w:pStyle w:val="FirstParagraph"/>
      </w:pPr>
      <w:r>
        <w:t xml:space="preserve">The application must follow four principles:</w:t>
      </w:r>
    </w:p>
    <w:bookmarkStart w:id="24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Business Logic must never depend on Frameworks.</w:t>
      </w:r>
    </w:p>
    <w:p>
      <w:pPr>
        <w:pStyle w:val="BodyText"/>
      </w:pPr>
      <w:r>
        <w:t xml:space="preserve">FastAPI should be replaceable.</w:t>
      </w:r>
    </w:p>
    <w:p>
      <w:pPr>
        <w:pStyle w:val="BodyText"/>
      </w:pPr>
      <w:r>
        <w:t xml:space="preserve">Next.js should be replaceable.</w:t>
      </w:r>
    </w:p>
    <w:p>
      <w:pPr>
        <w:pStyle w:val="BodyText"/>
      </w:pPr>
      <w:r>
        <w:t xml:space="preserve">PostgreSQL should be replaceable.</w:t>
      </w:r>
    </w:p>
    <w:p>
      <w:pPr>
        <w:pStyle w:val="BodyText"/>
      </w:pPr>
      <w:r>
        <w:t xml:space="preserve">OpenRouter should be replaceable.</w:t>
      </w:r>
    </w:p>
    <w:p>
      <w:pPr>
        <w:pStyle w:val="BodyText"/>
      </w:pPr>
      <w:r>
        <w:t xml:space="preserve">The business rules should remain unchanged.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AI is Infrastructure.</w:t>
      </w:r>
    </w:p>
    <w:p>
      <w:pPr>
        <w:pStyle w:val="BodyText"/>
      </w:pPr>
      <w:r>
        <w:t xml:space="preserve">Artificial Intelligence is simply another external dependency.</w:t>
      </w:r>
    </w:p>
    <w:p>
      <w:pPr>
        <w:pStyle w:val="BodyText"/>
      </w:pPr>
      <w:r>
        <w:t xml:space="preserve">It should be treated exactly like: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Redis</w:t>
      </w:r>
    </w:p>
    <w:p>
      <w:pPr>
        <w:pStyle w:val="Compact"/>
        <w:numPr>
          <w:ilvl w:val="0"/>
          <w:numId w:val="1002"/>
        </w:numPr>
      </w:pPr>
      <w:r>
        <w:t xml:space="preserve">Amazon S3</w:t>
      </w:r>
    </w:p>
    <w:p>
      <w:pPr>
        <w:pStyle w:val="Compact"/>
        <w:numPr>
          <w:ilvl w:val="0"/>
          <w:numId w:val="1002"/>
        </w:numPr>
      </w:pPr>
      <w:r>
        <w:t xml:space="preserve">SMTP</w:t>
      </w:r>
    </w:p>
    <w:p>
      <w:pPr>
        <w:pStyle w:val="FirstParagraph"/>
      </w:pPr>
      <w:r>
        <w:t xml:space="preserve">The application should never assume a particular LLM exists.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Every module owns its own responsibility.</w:t>
      </w:r>
    </w:p>
    <w:p>
      <w:pPr>
        <w:pStyle w:val="BodyText"/>
      </w:pPr>
      <w:r>
        <w:t xml:space="preserve">No module should know how another module works internally.</w:t>
      </w:r>
    </w:p>
    <w:p>
      <w:pPr>
        <w:pStyle w:val="BodyText"/>
      </w:pPr>
      <w:r>
        <w:t xml:space="preserve">Modules communicate only through interfaces.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Published clinical cases are immutable.</w:t>
      </w:r>
    </w:p>
    <w:p>
      <w:pPr>
        <w:pStyle w:val="BodyText"/>
      </w:pPr>
      <w:r>
        <w:t xml:space="preserve">No service may modify a published case.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Case 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Immutable Storage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rchitectural-style"/>
    <w:p>
      <w:pPr>
        <w:pStyle w:val="Heading1"/>
      </w:pPr>
      <w:r>
        <w:t xml:space="preserve">3. Architectural Style</w:t>
      </w:r>
    </w:p>
    <w:p>
      <w:pPr>
        <w:pStyle w:val="FirstParagraph"/>
      </w:pPr>
      <w:r>
        <w:t xml:space="preserve">The backend follows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.</w:t>
      </w:r>
    </w:p>
    <w:p>
      <w:pPr>
        <w:pStyle w:val="BodyText"/>
      </w:pPr>
      <w:r>
        <w:t xml:space="preserve">Dependencies always point inward.</w:t>
      </w:r>
    </w:p>
    <w:p>
      <w:pPr>
        <w:pStyle w:val="SourceCode"/>
      </w:pPr>
      <w:r>
        <w:rPr>
          <w:rStyle w:val="VerbatimChar"/>
        </w:rPr>
        <w:t xml:space="preserve">                Presentation</w:t>
      </w:r>
      <w:r>
        <w:br/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br/>
      </w:r>
      <w:r>
        <w:rPr>
          <w:rStyle w:val="VerbatimChar"/>
        </w:rPr>
        <w:t xml:space="preserve">                Application</w:t>
      </w:r>
      <w:r>
        <w:br/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br/>
      </w:r>
      <w:r>
        <w:rPr>
          <w:rStyle w:val="VerbatimChar"/>
        </w:rPr>
        <w:t xml:space="preserve">                   Domain</w:t>
      </w:r>
      <w:r>
        <w:br/>
      </w:r>
      <w:r>
        <w:br/>
      </w:r>
      <w:r>
        <w:rPr>
          <w:rStyle w:val="VerbatimChar"/>
        </w:rPr>
        <w:t xml:space="preserve">                     ↑</w:t>
      </w:r>
      <w:r>
        <w:br/>
      </w:r>
      <w:r>
        <w:br/>
      </w:r>
      <w:r>
        <w:rPr>
          <w:rStyle w:val="VerbatimChar"/>
        </w:rPr>
        <w:t xml:space="preserve">              Infrastructure</w:t>
      </w:r>
    </w:p>
    <w:p>
      <w:pPr>
        <w:pStyle w:val="FirstParagraph"/>
      </w:pPr>
      <w:r>
        <w:t xml:space="preserve">The Domain Layer has zero knowledge of: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OpenRouter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HTTP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Cloud Providers</w:t>
      </w:r>
    </w:p>
    <w:p>
      <w:r>
        <w:pict>
          <v:rect style="width:0;height:1.5pt" o:hralign="center" o:hrstd="t" o:hr="t"/>
        </w:pict>
      </w:r>
    </w:p>
    <w:bookmarkEnd w:id="29"/>
    <w:bookmarkStart w:id="34" w:name="layer-responsibilities"/>
    <w:p>
      <w:pPr>
        <w:pStyle w:val="Heading1"/>
      </w:pPr>
      <w:r>
        <w:t xml:space="preserve">4. Layer Responsibilities</w:t>
      </w:r>
    </w:p>
    <w:bookmarkStart w:id="30" w:name="presentation-layer"/>
    <w:p>
      <w:pPr>
        <w:pStyle w:val="Heading2"/>
      </w:pPr>
      <w:r>
        <w:t xml:space="preserve">Presentation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REST API</w:t>
      </w:r>
    </w:p>
    <w:p>
      <w:pPr>
        <w:pStyle w:val="Compact"/>
        <w:numPr>
          <w:ilvl w:val="0"/>
          <w:numId w:val="1003"/>
        </w:numPr>
      </w:pPr>
      <w:r>
        <w:t xml:space="preserve">Authentication Middleware</w:t>
      </w:r>
    </w:p>
    <w:p>
      <w:pPr>
        <w:pStyle w:val="Compact"/>
        <w:numPr>
          <w:ilvl w:val="0"/>
          <w:numId w:val="1003"/>
        </w:numPr>
      </w:pPr>
      <w:r>
        <w:t xml:space="preserve">Request Validation</w:t>
      </w:r>
    </w:p>
    <w:p>
      <w:pPr>
        <w:pStyle w:val="Compact"/>
        <w:numPr>
          <w:ilvl w:val="0"/>
          <w:numId w:val="1003"/>
        </w:numPr>
      </w:pPr>
      <w:r>
        <w:t xml:space="preserve">Response Serialization</w:t>
      </w:r>
    </w:p>
    <w:p>
      <w:pPr>
        <w:pStyle w:val="Compact"/>
        <w:numPr>
          <w:ilvl w:val="0"/>
          <w:numId w:val="1003"/>
        </w:numPr>
      </w:pPr>
      <w:r>
        <w:t xml:space="preserve">Streaming Responses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Controllers</w:t>
      </w:r>
    </w:p>
    <w:p>
      <w:pPr>
        <w:pStyle w:val="BodyText"/>
      </w:pPr>
      <w:r>
        <w:t xml:space="preserve">DTOs</w:t>
      </w:r>
    </w:p>
    <w:p>
      <w:pPr>
        <w:pStyle w:val="BodyText"/>
      </w:pPr>
      <w:r>
        <w:t xml:space="preserve">Validators</w:t>
      </w:r>
    </w:p>
    <w:p>
      <w:pPr>
        <w:pStyle w:val="BodyText"/>
      </w:pPr>
      <w:r>
        <w:t xml:space="preserve">Exception Handlers</w:t>
      </w:r>
    </w:p>
    <w:p>
      <w:pPr>
        <w:pStyle w:val="BodyText"/>
      </w:pPr>
      <w:r>
        <w:t xml:space="preserve">No business logic is allowed.</w:t>
      </w:r>
    </w:p>
    <w:p>
      <w:r>
        <w:pict>
          <v:rect style="width:0;height:1.5pt" o:hralign="center" o:hrstd="t" o:hr="t"/>
        </w:pict>
      </w:r>
    </w:p>
    <w:bookmarkEnd w:id="30"/>
    <w:bookmarkStart w:id="31" w:name="application-layer"/>
    <w:p>
      <w:pPr>
        <w:pStyle w:val="Heading2"/>
      </w:pPr>
      <w:r>
        <w:t xml:space="preserve">Application Layer</w:t>
      </w:r>
    </w:p>
    <w:p>
      <w:pPr>
        <w:pStyle w:val="FirstParagraph"/>
      </w:pPr>
      <w:r>
        <w:t xml:space="preserve">Contains use cases.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StartSession</w:t>
      </w:r>
    </w:p>
    <w:p>
      <w:pPr>
        <w:pStyle w:val="BodyText"/>
      </w:pPr>
      <w:r>
        <w:t xml:space="preserve">ContinueConversation</w:t>
      </w:r>
    </w:p>
    <w:p>
      <w:pPr>
        <w:pStyle w:val="BodyText"/>
      </w:pPr>
      <w:r>
        <w:t xml:space="preserve">PerformPhysicalExam</w:t>
      </w:r>
    </w:p>
    <w:p>
      <w:pPr>
        <w:pStyle w:val="BodyText"/>
      </w:pPr>
      <w:r>
        <w:t xml:space="preserve">OrderInvestigation</w:t>
      </w:r>
    </w:p>
    <w:p>
      <w:pPr>
        <w:pStyle w:val="BodyText"/>
      </w:pPr>
      <w:r>
        <w:t xml:space="preserve">SubmitDiagnosis</w:t>
      </w:r>
    </w:p>
    <w:p>
      <w:pPr>
        <w:pStyle w:val="BodyText"/>
      </w:pPr>
      <w:r>
        <w:t xml:space="preserve">SubmitTreatment</w:t>
      </w:r>
    </w:p>
    <w:p>
      <w:pPr>
        <w:pStyle w:val="BodyText"/>
      </w:pPr>
      <w:r>
        <w:t xml:space="preserve">GenerateEvaluation</w:t>
      </w:r>
    </w:p>
    <w:p>
      <w:pPr>
        <w:pStyle w:val="BodyText"/>
      </w:pPr>
      <w:r>
        <w:t xml:space="preserve">Each use case should perform exactly one task.</w:t>
      </w:r>
    </w:p>
    <w:p>
      <w:r>
        <w:pict>
          <v:rect style="width:0;height:1.5pt" o:hralign="center" o:hrstd="t" o:hr="t"/>
        </w:pict>
      </w:r>
    </w:p>
    <w:bookmarkEnd w:id="31"/>
    <w:bookmarkStart w:id="32" w:name="domain-layer"/>
    <w:p>
      <w:pPr>
        <w:pStyle w:val="Heading2"/>
      </w:pPr>
      <w:r>
        <w:t xml:space="preserve">Domain Layer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Value Objects</w:t>
      </w:r>
    </w:p>
    <w:p>
      <w:pPr>
        <w:pStyle w:val="BodyText"/>
      </w:pPr>
      <w:r>
        <w:t xml:space="preserve">Interfaces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Domain Services</w:t>
      </w:r>
    </w:p>
    <w:p>
      <w:pPr>
        <w:pStyle w:val="BodyText"/>
      </w:pPr>
      <w:r>
        <w:t xml:space="preserve">No external dependency is allowed.</w:t>
      </w:r>
    </w:p>
    <w:p>
      <w:r>
        <w:pict>
          <v:rect style="width:0;height:1.5pt" o:hralign="center" o:hrstd="t" o:hr="t"/>
        </w:pict>
      </w:r>
    </w:p>
    <w:bookmarkEnd w:id="32"/>
    <w:bookmarkStart w:id="33" w:name="infrastructure-layer"/>
    <w:p>
      <w:pPr>
        <w:pStyle w:val="Heading2"/>
      </w:pPr>
      <w:r>
        <w:t xml:space="preserve">Infrastructure Layer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OpenRouter</w:t>
      </w:r>
    </w:p>
    <w:p>
      <w:pPr>
        <w:pStyle w:val="BodyText"/>
      </w:pPr>
      <w:r>
        <w:t xml:space="preserve">File Storage</w:t>
      </w:r>
    </w:p>
    <w:p>
      <w:pPr>
        <w:pStyle w:val="BodyText"/>
      </w:pPr>
      <w:r>
        <w:t xml:space="preserve">OAuth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Streaming Implementation</w:t>
      </w:r>
    </w:p>
    <w:p>
      <w:pPr>
        <w:pStyle w:val="BodyText"/>
      </w:pPr>
      <w:r>
        <w:t xml:space="preserve">Every external dependency lives here.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high-level-system-architecture"/>
    <w:p>
      <w:pPr>
        <w:pStyle w:val="Heading1"/>
      </w:pPr>
      <w:r>
        <w:t xml:space="preserve">5. High-Level System Architecture</w:t>
      </w:r>
    </w:p>
    <w:p>
      <w:pPr>
        <w:pStyle w:val="SourceCode"/>
      </w:pPr>
      <w:r>
        <w:rPr>
          <w:rStyle w:val="VerbatimChar"/>
        </w:rPr>
        <w:t xml:space="preserve">                     Browser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       Next.js Frontend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      HTTPS / WebSocket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       FastAPI Gateway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┌──────────────┼──────────────┐</w:t>
      </w:r>
      <w:r>
        <w:br/>
      </w:r>
      <w:r>
        <w:br/>
      </w:r>
      <w:r>
        <w:rPr>
          <w:rStyle w:val="VerbatimChar"/>
        </w:rPr>
        <w:t xml:space="preserve">         │              │              │</w:t>
      </w:r>
      <w:r>
        <w:br/>
      </w:r>
      <w:r>
        <w:br/>
      </w:r>
      <w:r>
        <w:rPr>
          <w:rStyle w:val="VerbatimChar"/>
        </w:rPr>
        <w:t xml:space="preserve"> Authentication     Clinical      Analytics</w:t>
      </w:r>
      <w:r>
        <w:br/>
      </w:r>
      <w:r>
        <w:br/>
      </w:r>
      <w:r>
        <w:rPr>
          <w:rStyle w:val="VerbatimChar"/>
        </w:rPr>
        <w:t xml:space="preserve">         │              │</w:t>
      </w:r>
      <w:r>
        <w:br/>
      </w:r>
      <w:r>
        <w:br/>
      </w:r>
      <w:r>
        <w:rPr>
          <w:rStyle w:val="VerbatimChar"/>
        </w:rPr>
        <w:t xml:space="preserve">         │        Conversation</w:t>
      </w:r>
      <w:r>
        <w:br/>
      </w:r>
      <w:r>
        <w:br/>
      </w:r>
      <w:r>
        <w:rPr>
          <w:rStyle w:val="VerbatimChar"/>
        </w:rPr>
        <w:t xml:space="preserve">         │              │</w:t>
      </w:r>
      <w:r>
        <w:br/>
      </w:r>
      <w:r>
        <w:br/>
      </w:r>
      <w:r>
        <w:rPr>
          <w:rStyle w:val="VerbatimChar"/>
        </w:rPr>
        <w:t xml:space="preserve">         │       Evaluation Engine</w:t>
      </w:r>
      <w:r>
        <w:br/>
      </w:r>
      <w:r>
        <w:br/>
      </w:r>
      <w:r>
        <w:rPr>
          <w:rStyle w:val="VerbatimChar"/>
        </w:rPr>
        <w:t xml:space="preserve">         │              │</w:t>
      </w:r>
      <w:r>
        <w:br/>
      </w:r>
      <w:r>
        <w:br/>
      </w:r>
      <w:r>
        <w:rPr>
          <w:rStyle w:val="VerbatimChar"/>
        </w:rPr>
        <w:t xml:space="preserve">         └────── AI Service Layer ──────┐</w:t>
      </w:r>
      <w:r>
        <w:br/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br/>
      </w:r>
      <w:r>
        <w:rPr>
          <w:rStyle w:val="VerbatimChar"/>
        </w:rPr>
        <w:t xml:space="preserve">                               Provider Adapter</w:t>
      </w:r>
      <w:r>
        <w:br/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br/>
      </w:r>
      <w:r>
        <w:rPr>
          <w:rStyle w:val="VerbatimChar"/>
        </w:rPr>
        <w:t xml:space="preserve">                      OpenRouter / Future Providers</w:t>
      </w:r>
      <w:r>
        <w:br/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br/>
      </w:r>
      <w:r>
        <w:rPr>
          <w:rStyle w:val="VerbatimChar"/>
        </w:rPr>
        <w:t xml:space="preserve">                  PostgreSQL / Redis / Storage</w:t>
      </w:r>
    </w:p>
    <w:p>
      <w:r>
        <w:pict>
          <v:rect style="width:0;height:1.5pt" o:hralign="center" o:hrstd="t" o:hr="t"/>
        </w:pict>
      </w:r>
    </w:p>
    <w:bookmarkEnd w:id="35"/>
    <w:bookmarkStart w:id="46" w:name="backend-modules"/>
    <w:p>
      <w:pPr>
        <w:pStyle w:val="Heading1"/>
      </w:pPr>
      <w:r>
        <w:t xml:space="preserve">6. Backend Modules</w:t>
      </w:r>
    </w:p>
    <w:p>
      <w:pPr>
        <w:pStyle w:val="FirstParagraph"/>
      </w:pPr>
      <w:r>
        <w:t xml:space="preserve">The backend is divided into independent modules.</w:t>
      </w:r>
    </w:p>
    <w:bookmarkStart w:id="36" w:name="authentication-module"/>
    <w:p>
      <w:pPr>
        <w:pStyle w:val="Heading2"/>
      </w:pPr>
      <w:r>
        <w:t xml:space="preserve">Authentication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Google OAuth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User Sessions</w:t>
      </w:r>
    </w:p>
    <w:p>
      <w:r>
        <w:pict>
          <v:rect style="width:0;height:1.5pt" o:hralign="center" o:hrstd="t" o:hr="t"/>
        </w:pict>
      </w:r>
    </w:p>
    <w:bookmarkEnd w:id="36"/>
    <w:bookmarkStart w:id="37" w:name="user-module"/>
    <w:p>
      <w:pPr>
        <w:pStyle w:val="Heading2"/>
      </w:pPr>
      <w:r>
        <w:t xml:space="preserve">User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Profile</w:t>
      </w:r>
    </w:p>
    <w:p>
      <w:pPr>
        <w:pStyle w:val="BodyText"/>
      </w:pPr>
      <w:r>
        <w:t xml:space="preserve">Statistics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Achievements</w:t>
      </w:r>
    </w:p>
    <w:p>
      <w:pPr>
        <w:pStyle w:val="BodyText"/>
      </w:pPr>
      <w:r>
        <w:t xml:space="preserve">Preferences</w:t>
      </w:r>
    </w:p>
    <w:p>
      <w:r>
        <w:pict>
          <v:rect style="width:0;height:1.5pt" o:hralign="center" o:hrstd="t" o:hr="t"/>
        </w:pict>
      </w:r>
    </w:p>
    <w:bookmarkEnd w:id="37"/>
    <w:bookmarkStart w:id="38" w:name="case-module"/>
    <w:p>
      <w:pPr>
        <w:pStyle w:val="Heading2"/>
      </w:pPr>
      <w:r>
        <w:t xml:space="preserve">Case Module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Load Cases</w:t>
      </w:r>
    </w:p>
    <w:p>
      <w:pPr>
        <w:pStyle w:val="BodyText"/>
      </w:pPr>
      <w:r>
        <w:t xml:space="preserve">Publish Cases</w:t>
      </w:r>
    </w:p>
    <w:p>
      <w:pPr>
        <w:pStyle w:val="BodyText"/>
      </w:pPr>
      <w:r>
        <w:t xml:space="preserve">Validate Cases</w:t>
      </w:r>
    </w:p>
    <w:p>
      <w:pPr>
        <w:pStyle w:val="BodyText"/>
      </w:pPr>
      <w:r>
        <w:t xml:space="preserve">Difficulty</w:t>
      </w:r>
    </w:p>
    <w:p>
      <w:pPr>
        <w:pStyle w:val="BodyText"/>
      </w:pPr>
      <w:r>
        <w:t xml:space="preserve">Case Metadata</w:t>
      </w:r>
    </w:p>
    <w:p>
      <w:pPr>
        <w:pStyle w:val="BodyText"/>
      </w:pPr>
      <w:r>
        <w:t xml:space="preserve">Case Versioning</w:t>
      </w:r>
    </w:p>
    <w:p>
      <w:r>
        <w:pict>
          <v:rect style="width:0;height:1.5pt" o:hralign="center" o:hrstd="t" o:hr="t"/>
        </w:pict>
      </w:r>
    </w:p>
    <w:bookmarkEnd w:id="38"/>
    <w:bookmarkStart w:id="39" w:name="clinical-session-module"/>
    <w:p>
      <w:pPr>
        <w:pStyle w:val="Heading2"/>
      </w:pPr>
      <w:r>
        <w:t xml:space="preserve">Clinical Session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Starting sessions</w:t>
      </w:r>
    </w:p>
    <w:p>
      <w:pPr>
        <w:pStyle w:val="BodyText"/>
      </w:pPr>
      <w:r>
        <w:t xml:space="preserve">Saving progress</w:t>
      </w:r>
    </w:p>
    <w:p>
      <w:pPr>
        <w:pStyle w:val="BodyText"/>
      </w:pPr>
      <w:r>
        <w:t xml:space="preserve">Tracking stages</w:t>
      </w:r>
    </w:p>
    <w:p>
      <w:pPr>
        <w:pStyle w:val="BodyText"/>
      </w:pPr>
      <w:r>
        <w:t xml:space="preserve">Session lifecycle</w:t>
      </w:r>
    </w:p>
    <w:p>
      <w:r>
        <w:pict>
          <v:rect style="width:0;height:1.5pt" o:hralign="center" o:hrstd="t" o:hr="t"/>
        </w:pict>
      </w:r>
    </w:p>
    <w:bookmarkEnd w:id="39"/>
    <w:bookmarkStart w:id="40" w:name="conversation-module"/>
    <w:p>
      <w:pPr>
        <w:pStyle w:val="Heading2"/>
      </w:pPr>
      <w:r>
        <w:t xml:space="preserve">Conversation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Patient dialogue</w:t>
      </w:r>
    </w:p>
    <w:p>
      <w:pPr>
        <w:pStyle w:val="BodyText"/>
      </w:pPr>
      <w:r>
        <w:t xml:space="preserve">Conversation memory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Context building</w:t>
      </w:r>
    </w:p>
    <w:p>
      <w:pPr>
        <w:pStyle w:val="BodyText"/>
      </w:pPr>
      <w:r>
        <w:t xml:space="preserve">Prompt construction</w:t>
      </w:r>
    </w:p>
    <w:p>
      <w:r>
        <w:pict>
          <v:rect style="width:0;height:1.5pt" o:hralign="center" o:hrstd="t" o:hr="t"/>
        </w:pict>
      </w:r>
    </w:p>
    <w:bookmarkEnd w:id="40"/>
    <w:bookmarkStart w:id="41" w:name="investigation-module"/>
    <w:p>
      <w:pPr>
        <w:pStyle w:val="Heading2"/>
      </w:pPr>
      <w:r>
        <w:t xml:space="preserve">Investigation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Laboratory ordering</w:t>
      </w:r>
    </w:p>
    <w:p>
      <w:pPr>
        <w:pStyle w:val="BodyText"/>
      </w:pPr>
      <w:r>
        <w:t xml:space="preserve">Imaging ordering</w:t>
      </w:r>
    </w:p>
    <w:p>
      <w:pPr>
        <w:pStyle w:val="BodyText"/>
      </w:pPr>
      <w:r>
        <w:t xml:space="preserve">Result retrieval</w:t>
      </w:r>
    </w:p>
    <w:p>
      <w:pPr>
        <w:pStyle w:val="BodyText"/>
      </w:pPr>
      <w:r>
        <w:t xml:space="preserve">Cost tracking</w:t>
      </w:r>
    </w:p>
    <w:p>
      <w:r>
        <w:pict>
          <v:rect style="width:0;height:1.5pt" o:hralign="center" o:hrstd="t" o:hr="t"/>
        </w:pict>
      </w:r>
    </w:p>
    <w:bookmarkEnd w:id="41"/>
    <w:bookmarkStart w:id="42" w:name="evaluation-module"/>
    <w:p>
      <w:pPr>
        <w:pStyle w:val="Heading2"/>
      </w:pPr>
      <w:r>
        <w:t xml:space="preserve">Evaluation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Grading</w:t>
      </w:r>
    </w:p>
    <w:p>
      <w:pPr>
        <w:pStyle w:val="BodyText"/>
      </w:pPr>
      <w:r>
        <w:t xml:space="preserve">Clinical reasoning analysis</w:t>
      </w:r>
    </w:p>
    <w:p>
      <w:pPr>
        <w:pStyle w:val="BodyText"/>
      </w:pPr>
      <w:r>
        <w:t xml:space="preserve">Consultant report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42"/>
    <w:bookmarkStart w:id="43" w:name="ai-module"/>
    <w:p>
      <w:pPr>
        <w:pStyle w:val="Heading2"/>
      </w:pPr>
      <w:r>
        <w:t xml:space="preserve">AI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Prompt assembly</w:t>
      </w:r>
    </w:p>
    <w:p>
      <w:pPr>
        <w:pStyle w:val="BodyText"/>
      </w:pPr>
      <w:r>
        <w:t xml:space="preserve">Provider routing</w:t>
      </w:r>
    </w:p>
    <w:p>
      <w:pPr>
        <w:pStyle w:val="BodyText"/>
      </w:pPr>
      <w:r>
        <w:t xml:space="preserve">Response validation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Fallbacks</w:t>
      </w:r>
    </w:p>
    <w:p>
      <w:pPr>
        <w:pStyle w:val="BodyText"/>
      </w:pPr>
      <w:r>
        <w:t xml:space="preserve">Streaming</w:t>
      </w:r>
    </w:p>
    <w:p>
      <w:r>
        <w:pict>
          <v:rect style="width:0;height:1.5pt" o:hralign="center" o:hrstd="t" o:hr="t"/>
        </w:pict>
      </w:r>
    </w:p>
    <w:bookmarkEnd w:id="43"/>
    <w:bookmarkStart w:id="44" w:name="analytics-module"/>
    <w:p>
      <w:pPr>
        <w:pStyle w:val="Heading2"/>
      </w:pPr>
      <w:r>
        <w:t xml:space="preserve">Analytics Module</w:t>
      </w:r>
    </w:p>
    <w:p>
      <w:pPr>
        <w:pStyle w:val="FirstParagraph"/>
      </w:pPr>
      <w:r>
        <w:t xml:space="preserve">Responsible for:</w:t>
      </w:r>
    </w:p>
    <w:p>
      <w:pPr>
        <w:pStyle w:val="BodyText"/>
      </w:pPr>
      <w:r>
        <w:t xml:space="preserve">Performance statistics</w:t>
      </w:r>
    </w:p>
    <w:p>
      <w:pPr>
        <w:pStyle w:val="BodyText"/>
      </w:pPr>
      <w:r>
        <w:t xml:space="preserve">Learning analytics</w:t>
      </w:r>
    </w:p>
    <w:p>
      <w:pPr>
        <w:pStyle w:val="BodyText"/>
      </w:pPr>
      <w:r>
        <w:t xml:space="preserve">User progress</w:t>
      </w:r>
    </w:p>
    <w:p>
      <w:pPr>
        <w:pStyle w:val="BodyText"/>
      </w:pPr>
      <w:r>
        <w:t xml:space="preserve">Difficulty metrics</w:t>
      </w:r>
    </w:p>
    <w:p>
      <w:r>
        <w:pict>
          <v:rect style="width:0;height:1.5pt" o:hralign="center" o:hrstd="t" o:hr="t"/>
        </w:pict>
      </w:r>
    </w:p>
    <w:bookmarkEnd w:id="44"/>
    <w:bookmarkStart w:id="45" w:name="common-module"/>
    <w:p>
      <w:pPr>
        <w:pStyle w:val="Heading2"/>
      </w:pPr>
      <w:r>
        <w:t xml:space="preserve">Common Module</w:t>
      </w:r>
    </w:p>
    <w:p>
      <w:pPr>
        <w:pStyle w:val="FirstParagraph"/>
      </w:pPr>
      <w:r>
        <w:t xml:space="preserve">Shared utilities.</w:t>
      </w:r>
    </w:p>
    <w:p>
      <w:pPr>
        <w:pStyle w:val="BodyText"/>
      </w:pPr>
      <w:r>
        <w:t xml:space="preserve">Should remain extremely small.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odule-dependency-rules"/>
    <w:p>
      <w:pPr>
        <w:pStyle w:val="Heading1"/>
      </w:pPr>
      <w:r>
        <w:t xml:space="preserve">7. Module Dependency Rules</w:t>
      </w:r>
    </w:p>
    <w:p>
      <w:pPr>
        <w:pStyle w:val="FirstParagraph"/>
      </w:pPr>
      <w:r>
        <w:t xml:space="preserve">Allowed: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Forbidden:</w:t>
      </w:r>
    </w:p>
    <w:p>
      <w:pPr>
        <w:pStyle w:val="BodyText"/>
      </w:pPr>
      <w:r>
        <w:t xml:space="preserve">Presentation → Database</w:t>
      </w:r>
    </w:p>
    <w:p>
      <w:pPr>
        <w:pStyle w:val="BodyText"/>
      </w:pPr>
      <w:r>
        <w:t xml:space="preserve">Presentation → AI Provider</w:t>
      </w:r>
    </w:p>
    <w:p>
      <w:pPr>
        <w:pStyle w:val="BodyText"/>
      </w:pPr>
      <w:r>
        <w:t xml:space="preserve">Presentation → Redis</w:t>
      </w:r>
    </w:p>
    <w:p>
      <w:pPr>
        <w:pStyle w:val="BodyText"/>
      </w:pPr>
      <w:r>
        <w:t xml:space="preserve">Controller → SQL</w:t>
      </w:r>
    </w:p>
    <w:p>
      <w:pPr>
        <w:pStyle w:val="BodyText"/>
      </w:pPr>
      <w:r>
        <w:t xml:space="preserve">Controller → Prompt Engineering</w:t>
      </w:r>
    </w:p>
    <w:p>
      <w:pPr>
        <w:pStyle w:val="BodyText"/>
      </w:pPr>
      <w:r>
        <w:t xml:space="preserve">Controller → Business Rules</w:t>
      </w:r>
    </w:p>
    <w:p>
      <w:r>
        <w:pict>
          <v:rect style="width:0;height:1.5pt" o:hralign="center" o:hrstd="t" o:hr="t"/>
        </w:pict>
      </w:r>
    </w:p>
    <w:bookmarkEnd w:id="47"/>
    <w:bookmarkStart w:id="48" w:name="ai-architecture"/>
    <w:p>
      <w:pPr>
        <w:pStyle w:val="Heading1"/>
      </w:pPr>
      <w:r>
        <w:t xml:space="preserve">8. AI Architecture</w:t>
      </w:r>
    </w:p>
    <w:p>
      <w:pPr>
        <w:pStyle w:val="FirstParagraph"/>
      </w:pPr>
      <w:r>
        <w:t xml:space="preserve">The AI layer is completely isolated.</w:t>
      </w:r>
    </w:p>
    <w:p>
      <w:pPr>
        <w:pStyle w:val="SourceCode"/>
      </w:pPr>
      <w:r>
        <w:rPr>
          <w:rStyle w:val="VerbatimChar"/>
        </w:rPr>
        <w:t xml:space="preserve">Conversation Service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Prompt Builder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Context Builder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Memory Manager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AI Service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Provider Adapter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OpenRouter</w:t>
      </w:r>
    </w:p>
    <w:p>
      <w:pPr>
        <w:pStyle w:val="FirstParagraph"/>
      </w:pPr>
      <w:r>
        <w:t xml:space="preserve">The Conversation Service never knows which provider generated the response.</w:t>
      </w:r>
    </w:p>
    <w:p>
      <w:r>
        <w:pict>
          <v:rect style="width:0;height:1.5pt" o:hralign="center" o:hrstd="t" o:hr="t"/>
        </w:pict>
      </w:r>
    </w:p>
    <w:bookmarkEnd w:id="48"/>
    <w:bookmarkStart w:id="49" w:name="adapter-pattern"/>
    <w:p>
      <w:pPr>
        <w:pStyle w:val="Heading1"/>
      </w:pPr>
      <w:r>
        <w:t xml:space="preserve">9. Adapter Pattern</w:t>
      </w:r>
    </w:p>
    <w:p>
      <w:pPr>
        <w:pStyle w:val="FirstParagraph"/>
      </w:pPr>
      <w:r>
        <w:t xml:space="preserve">Every AI provider implements the same interface.</w:t>
      </w:r>
    </w:p>
    <w:p>
      <w:pPr>
        <w:pStyle w:val="SourceCode"/>
      </w:pPr>
      <w:r>
        <w:rPr>
          <w:rStyle w:val="VerbatimChar"/>
        </w:rPr>
        <w:t xml:space="preserve">LLMProvider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generate()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stream()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healthCheck()</w:t>
      </w:r>
    </w:p>
    <w:p>
      <w:pPr>
        <w:pStyle w:val="FirstParagraph"/>
      </w:pPr>
      <w:r>
        <w:t xml:space="preserve">Implementations:</w:t>
      </w:r>
    </w:p>
    <w:p>
      <w:pPr>
        <w:pStyle w:val="BodyText"/>
      </w:pPr>
      <w:r>
        <w:t xml:space="preserve">OpenRouterProvider</w:t>
      </w:r>
    </w:p>
    <w:p>
      <w:pPr>
        <w:pStyle w:val="BodyText"/>
      </w:pPr>
      <w:r>
        <w:t xml:space="preserve">OpenAIProvider</w:t>
      </w:r>
    </w:p>
    <w:p>
      <w:pPr>
        <w:pStyle w:val="BodyText"/>
      </w:pPr>
      <w:r>
        <w:t xml:space="preserve">ClaudeProvider</w:t>
      </w:r>
    </w:p>
    <w:p>
      <w:pPr>
        <w:pStyle w:val="BodyText"/>
      </w:pPr>
      <w:r>
        <w:t xml:space="preserve">GeminiProvider</w:t>
      </w:r>
    </w:p>
    <w:p>
      <w:pPr>
        <w:pStyle w:val="BodyText"/>
      </w:pPr>
      <w:r>
        <w:t xml:space="preserve">LocalLLMProvider</w:t>
      </w:r>
    </w:p>
    <w:p>
      <w:pPr>
        <w:pStyle w:val="BodyText"/>
      </w:pPr>
      <w:r>
        <w:t xml:space="preserve">Adding a new provider should require zero changes outside the AI module.</w:t>
      </w:r>
    </w:p>
    <w:p>
      <w:r>
        <w:pict>
          <v:rect style="width:0;height:1.5pt" o:hralign="center" o:hrstd="t" o:hr="t"/>
        </w:pict>
      </w:r>
    </w:p>
    <w:bookmarkEnd w:id="49"/>
    <w:bookmarkStart w:id="50" w:name="prompt-pipeline"/>
    <w:p>
      <w:pPr>
        <w:pStyle w:val="Heading1"/>
      </w:pPr>
      <w:r>
        <w:t xml:space="preserve">10. Prompt Pipeline</w:t>
      </w:r>
    </w:p>
    <w:p>
      <w:pPr>
        <w:pStyle w:val="FirstParagraph"/>
      </w:pPr>
      <w:r>
        <w:t xml:space="preserve">The application never writes prompts inside controllers.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Conversation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Builder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Template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 Injection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Version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Prompt templates are version-controlled.</w:t>
      </w:r>
    </w:p>
    <w:p>
      <w:r>
        <w:pict>
          <v:rect style="width:0;height:1.5pt" o:hralign="center" o:hrstd="t" o:hr="t"/>
        </w:pict>
      </w:r>
    </w:p>
    <w:bookmarkEnd w:id="50"/>
    <w:bookmarkStart w:id="54" w:name="conversation-memory"/>
    <w:p>
      <w:pPr>
        <w:pStyle w:val="Heading1"/>
      </w:pPr>
      <w:r>
        <w:t xml:space="preserve">11. Conversation Memory</w:t>
      </w:r>
    </w:p>
    <w:p>
      <w:pPr>
        <w:pStyle w:val="FirstParagraph"/>
      </w:pPr>
      <w:r>
        <w:t xml:space="preserve">Memory is divided into three levels.</w:t>
      </w:r>
    </w:p>
    <w:bookmarkStart w:id="51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Current Message</w:t>
      </w:r>
    </w:p>
    <w:p>
      <w:r>
        <w:pict>
          <v:rect style="width:0;height:1.5pt" o:hralign="center" o:hrstd="t" o:hr="t"/>
        </w:pict>
      </w:r>
    </w:p>
    <w:bookmarkEnd w:id="51"/>
    <w:bookmarkStart w:id="52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Current Session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Exam Findings</w:t>
      </w:r>
    </w:p>
    <w:p>
      <w:pPr>
        <w:pStyle w:val="BodyText"/>
      </w:pPr>
      <w:r>
        <w:t xml:space="preserve">Investigations</w:t>
      </w:r>
    </w:p>
    <w:p>
      <w:pPr>
        <w:pStyle w:val="BodyText"/>
      </w:pPr>
      <w:r>
        <w:t xml:space="preserve">Conversation</w:t>
      </w:r>
    </w:p>
    <w:p>
      <w:r>
        <w:pict>
          <v:rect style="width:0;height:1.5pt" o:hralign="center" o:hrstd="t" o:hr="t"/>
        </w:pict>
      </w:r>
    </w:p>
    <w:bookmarkEnd w:id="52"/>
    <w:bookmarkStart w:id="53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Immutable Case</w:t>
      </w:r>
    </w:p>
    <w:p>
      <w:pPr>
        <w:pStyle w:val="BodyText"/>
      </w:pPr>
      <w:r>
        <w:t xml:space="preserve">Patient facts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Rubric</w:t>
      </w:r>
    </w:p>
    <w:p>
      <w:pPr>
        <w:pStyle w:val="BodyText"/>
      </w:pPr>
      <w:r>
        <w:t xml:space="preserve">Expected reasoning</w:t>
      </w:r>
    </w:p>
    <w:p>
      <w:pPr>
        <w:pStyle w:val="BodyText"/>
      </w:pPr>
      <w:r>
        <w:t xml:space="preserve">Only Level 1 and Level 2 change.</w:t>
      </w:r>
    </w:p>
    <w:p>
      <w:pPr>
        <w:pStyle w:val="BodyText"/>
      </w:pPr>
      <w:r>
        <w:t xml:space="preserve">Level 3 never changes.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ession-state-machine"/>
    <w:p>
      <w:pPr>
        <w:pStyle w:val="Heading1"/>
      </w:pPr>
      <w:r>
        <w:t xml:space="preserve">12. Session State Machine</w:t>
      </w:r>
    </w:p>
    <w:p>
      <w:pPr>
        <w:pStyle w:val="FirstParagraph"/>
      </w:pPr>
      <w:r>
        <w:t xml:space="preserve">Every session follows fixed states.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Greeting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Physical Examination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Investigations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Differential Diagnosis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Diagnosis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Treatment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The frontend cannot skip states.</w:t>
      </w:r>
    </w:p>
    <w:p>
      <w:r>
        <w:pict>
          <v:rect style="width:0;height:1.5pt" o:hralign="center" o:hrstd="t" o:hr="t"/>
        </w:pict>
      </w:r>
    </w:p>
    <w:bookmarkEnd w:id="55"/>
    <w:bookmarkStart w:id="56" w:name="streaming-architecture"/>
    <w:p>
      <w:pPr>
        <w:pStyle w:val="Heading1"/>
      </w:pPr>
      <w:r>
        <w:t xml:space="preserve">13. Streaming Architecture</w:t>
      </w:r>
    </w:p>
    <w:p>
      <w:pPr>
        <w:pStyle w:val="FirstParagraph"/>
      </w:pPr>
      <w:r>
        <w:t xml:space="preserve">Patient responses should stream token-by-token.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Server Sent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Conversation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OpenRouter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Streaming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Browser</w:t>
      </w:r>
    </w:p>
    <w:p>
      <w:pPr>
        <w:pStyle w:val="FirstParagraph"/>
      </w:pPr>
      <w:r>
        <w:t xml:space="preserve">Business logic executes before streaming begins.</w:t>
      </w:r>
    </w:p>
    <w:p>
      <w:r>
        <w:pict>
          <v:rect style="width:0;height:1.5pt" o:hralign="center" o:hrstd="t" o:hr="t"/>
        </w:pict>
      </w:r>
    </w:p>
    <w:bookmarkEnd w:id="56"/>
    <w:bookmarkStart w:id="57" w:name="error-philosophy"/>
    <w:p>
      <w:pPr>
        <w:pStyle w:val="Heading1"/>
      </w:pPr>
      <w:r>
        <w:t xml:space="preserve">14. Error Philosophy</w:t>
      </w:r>
    </w:p>
    <w:p>
      <w:pPr>
        <w:pStyle w:val="FirstParagraph"/>
      </w:pPr>
      <w:r>
        <w:t xml:space="preserve">The user should never see technical failures.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AI 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Fallback 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Cached Response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Graceful Error</w:t>
      </w:r>
    </w:p>
    <w:p>
      <w:pPr>
        <w:pStyle w:val="BodyText"/>
      </w:pPr>
      <w:r>
        <w:t xml:space="preserve">Every failure should be logged.</w:t>
      </w:r>
    </w:p>
    <w:p>
      <w:r>
        <w:pict>
          <v:rect style="width:0;height:1.5pt" o:hralign="center" o:hrstd="t" o:hr="t"/>
        </w:pict>
      </w:r>
    </w:p>
    <w:bookmarkEnd w:id="57"/>
    <w:bookmarkStart w:id="58" w:name="logging-strategy"/>
    <w:p>
      <w:pPr>
        <w:pStyle w:val="Heading1"/>
      </w:pPr>
      <w:r>
        <w:t xml:space="preserve">15. Logging Strategy</w:t>
      </w:r>
    </w:p>
    <w:p>
      <w:pPr>
        <w:pStyle w:val="FirstParagraph"/>
      </w:pPr>
      <w:r>
        <w:t xml:space="preserve">Every request receives:</w:t>
      </w:r>
    </w:p>
    <w:p>
      <w:pPr>
        <w:pStyle w:val="BodyText"/>
      </w:pPr>
      <w:r>
        <w:t xml:space="preserve">Request ID</w:t>
      </w:r>
    </w:p>
    <w:p>
      <w:pPr>
        <w:pStyle w:val="BodyText"/>
      </w:pPr>
      <w:r>
        <w:t xml:space="preserve">Session ID</w:t>
      </w:r>
    </w:p>
    <w:p>
      <w:pPr>
        <w:pStyle w:val="BodyText"/>
      </w:pPr>
      <w:r>
        <w:t xml:space="preserve">User ID</w:t>
      </w:r>
    </w:p>
    <w:p>
      <w:pPr>
        <w:pStyle w:val="BodyText"/>
      </w:pPr>
      <w:r>
        <w:t xml:space="preserve">Prompt Version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Response Time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Every AI interaction must be reproducible.</w:t>
      </w:r>
    </w:p>
    <w:p>
      <w:r>
        <w:pict>
          <v:rect style="width:0;height:1.5pt" o:hralign="center" o:hrstd="t" o:hr="t"/>
        </w:pict>
      </w:r>
    </w:p>
    <w:bookmarkEnd w:id="58"/>
    <w:bookmarkStart w:id="59" w:name="configuration-philosophy"/>
    <w:p>
      <w:pPr>
        <w:pStyle w:val="Heading1"/>
      </w:pPr>
      <w:r>
        <w:t xml:space="preserve">16. Configuration Philosophy</w:t>
      </w:r>
    </w:p>
    <w:p>
      <w:pPr>
        <w:pStyle w:val="FirstParagraph"/>
      </w:pPr>
      <w:r>
        <w:t xml:space="preserve">Nothing is hardcoded.</w:t>
      </w:r>
    </w:p>
    <w:p>
      <w:pPr>
        <w:pStyle w:val="BodyText"/>
      </w:pPr>
      <w:r>
        <w:t xml:space="preserve">Configuration includes:</w:t>
      </w:r>
    </w:p>
    <w:p>
      <w:pPr>
        <w:pStyle w:val="BodyText"/>
      </w:pPr>
      <w:r>
        <w:t xml:space="preserve">Models</w:t>
      </w:r>
    </w:p>
    <w:p>
      <w:pPr>
        <w:pStyle w:val="BodyText"/>
      </w:pPr>
      <w:r>
        <w:t xml:space="preserve">Providers</w:t>
      </w:r>
    </w:p>
    <w:p>
      <w:pPr>
        <w:pStyle w:val="BodyText"/>
      </w:pPr>
      <w:r>
        <w:t xml:space="preserve">Prompt Versions</w:t>
      </w:r>
    </w:p>
    <w:p>
      <w:pPr>
        <w:pStyle w:val="BodyText"/>
      </w:pPr>
      <w:r>
        <w:t xml:space="preserve">Rate Limits</w:t>
      </w:r>
    </w:p>
    <w:p>
      <w:pPr>
        <w:pStyle w:val="BodyText"/>
      </w:pPr>
      <w:r>
        <w:t xml:space="preserve">Feature Flags</w:t>
      </w:r>
    </w:p>
    <w:p>
      <w:pPr>
        <w:pStyle w:val="BodyText"/>
      </w:pPr>
      <w:r>
        <w:t xml:space="preserve">Environment Variables</w:t>
      </w:r>
    </w:p>
    <w:p>
      <w:pPr>
        <w:pStyle w:val="BodyText"/>
      </w:pPr>
      <w:r>
        <w:t xml:space="preserve">Every deployment should be configurable without changing code.</w:t>
      </w:r>
    </w:p>
    <w:p>
      <w:r>
        <w:pict>
          <v:rect style="width:0;height:1.5pt" o:hralign="center" o:hrstd="t" o:hr="t"/>
        </w:pict>
      </w:r>
    </w:p>
    <w:bookmarkEnd w:id="59"/>
    <w:bookmarkStart w:id="60" w:name="security-principles"/>
    <w:p>
      <w:pPr>
        <w:pStyle w:val="Heading1"/>
      </w:pPr>
      <w:r>
        <w:t xml:space="preserve">17. Security Principles</w:t>
      </w:r>
    </w:p>
    <w:p>
      <w:pPr>
        <w:pStyle w:val="FirstParagraph"/>
      </w:pPr>
      <w:r>
        <w:t xml:space="preserve">Never expose API keys.</w:t>
      </w:r>
    </w:p>
    <w:p>
      <w:pPr>
        <w:pStyle w:val="BodyText"/>
      </w:pPr>
      <w:r>
        <w:t xml:space="preserve">Never trust frontend validation.</w:t>
      </w:r>
    </w:p>
    <w:p>
      <w:pPr>
        <w:pStyle w:val="BodyText"/>
      </w:pPr>
      <w:r>
        <w:t xml:space="preserve">Validate everything.</w:t>
      </w:r>
    </w:p>
    <w:p>
      <w:pPr>
        <w:pStyle w:val="BodyText"/>
      </w:pPr>
      <w:r>
        <w:t xml:space="preserve">Rate limit AI endpoints.</w:t>
      </w:r>
    </w:p>
    <w:p>
      <w:pPr>
        <w:pStyle w:val="BodyText"/>
      </w:pPr>
      <w:r>
        <w:t xml:space="preserve">Escape all user input.</w:t>
      </w:r>
    </w:p>
    <w:p>
      <w:pPr>
        <w:pStyle w:val="BodyText"/>
      </w:pPr>
      <w:r>
        <w:t xml:space="preserve">Encrypt secrets.</w:t>
      </w:r>
    </w:p>
    <w:p>
      <w:pPr>
        <w:pStyle w:val="BodyText"/>
      </w:pPr>
      <w:r>
        <w:t xml:space="preserve">Use HTTPS only.</w:t>
      </w:r>
    </w:p>
    <w:p>
      <w:pPr>
        <w:pStyle w:val="BodyText"/>
      </w:pPr>
      <w:r>
        <w:t xml:space="preserve">Store passwords using Argon2.</w:t>
      </w:r>
    </w:p>
    <w:p>
      <w:r>
        <w:pict>
          <v:rect style="width:0;height:1.5pt" o:hralign="center" o:hrstd="t" o:hr="t"/>
        </w:pict>
      </w:r>
    </w:p>
    <w:bookmarkEnd w:id="60"/>
    <w:bookmarkStart w:id="61" w:name="scalability-strategy"/>
    <w:p>
      <w:pPr>
        <w:pStyle w:val="Heading1"/>
      </w:pPr>
      <w:r>
        <w:t xml:space="preserve">18. Scalability Strategy</w:t>
      </w:r>
    </w:p>
    <w:p>
      <w:pPr>
        <w:pStyle w:val="FirstParagraph"/>
      </w:pPr>
      <w:r>
        <w:t xml:space="preserve">The architecture should scale horizontally.</w:t>
      </w:r>
    </w:p>
    <w:p>
      <w:pPr>
        <w:pStyle w:val="BodyText"/>
      </w:pPr>
      <w:r>
        <w:t xml:space="preserve">Stateless API servers.</w:t>
      </w:r>
    </w:p>
    <w:p>
      <w:pPr>
        <w:pStyle w:val="BodyText"/>
      </w:pPr>
      <w:r>
        <w:t xml:space="preserve">Redis for shared state.</w:t>
      </w:r>
    </w:p>
    <w:p>
      <w:pPr>
        <w:pStyle w:val="BodyText"/>
      </w:pPr>
      <w:r>
        <w:t xml:space="preserve">PostgreSQL as source of truth.</w:t>
      </w:r>
    </w:p>
    <w:p>
      <w:pPr>
        <w:pStyle w:val="BodyText"/>
      </w:pPr>
      <w:r>
        <w:t xml:space="preserve">Object storage for assets.</w:t>
      </w:r>
    </w:p>
    <w:p>
      <w:pPr>
        <w:pStyle w:val="BodyText"/>
      </w:pPr>
      <w:r>
        <w:t xml:space="preserve">AI providers remain external.</w:t>
      </w:r>
    </w:p>
    <w:p>
      <w:pPr>
        <w:pStyle w:val="BodyText"/>
      </w:pPr>
      <w:r>
        <w:t xml:space="preserve">Any API instance should be capable of serving any request.</w:t>
      </w:r>
    </w:p>
    <w:p>
      <w:r>
        <w:pict>
          <v:rect style="width:0;height:1.5pt" o:hralign="center" o:hrstd="t" o:hr="t"/>
        </w:pict>
      </w:r>
    </w:p>
    <w:bookmarkEnd w:id="61"/>
    <w:bookmarkStart w:id="62" w:name="architectural-laws"/>
    <w:p>
      <w:pPr>
        <w:pStyle w:val="Heading1"/>
      </w:pPr>
      <w:r>
        <w:t xml:space="preserve">19. Architectural Laws</w:t>
      </w:r>
    </w:p>
    <w:p>
      <w:pPr>
        <w:pStyle w:val="FirstParagraph"/>
      </w:pPr>
      <w:r>
        <w:t xml:space="preserve">The following rules are absolute.</w:t>
      </w:r>
    </w:p>
    <w:p>
      <w:pPr>
        <w:numPr>
          <w:ilvl w:val="0"/>
          <w:numId w:val="1004"/>
        </w:numPr>
      </w:pPr>
      <w:r>
        <w:t xml:space="preserve">Controllers contain no business logic.</w:t>
      </w:r>
    </w:p>
    <w:p>
      <w:pPr>
        <w:numPr>
          <w:ilvl w:val="0"/>
          <w:numId w:val="1004"/>
        </w:numPr>
      </w:pPr>
      <w:r>
        <w:t xml:space="preserve">AI providers are accessed only through adapters.</w:t>
      </w:r>
    </w:p>
    <w:p>
      <w:pPr>
        <w:numPr>
          <w:ilvl w:val="0"/>
          <w:numId w:val="1004"/>
        </w:numPr>
      </w:pPr>
      <w:r>
        <w:t xml:space="preserve">Domain entities never import infrastructure.</w:t>
      </w:r>
    </w:p>
    <w:p>
      <w:pPr>
        <w:numPr>
          <w:ilvl w:val="0"/>
          <w:numId w:val="1004"/>
        </w:numPr>
      </w:pPr>
      <w:r>
        <w:t xml:space="preserve">Clinical cases become immutable after publication.</w:t>
      </w:r>
    </w:p>
    <w:p>
      <w:pPr>
        <w:numPr>
          <w:ilvl w:val="0"/>
          <w:numId w:val="1004"/>
        </w:numPr>
      </w:pPr>
      <w:r>
        <w:t xml:space="preserve">Every AI prompt has a version.</w:t>
      </w:r>
    </w:p>
    <w:p>
      <w:pPr>
        <w:numPr>
          <w:ilvl w:val="0"/>
          <w:numId w:val="1004"/>
        </w:numPr>
      </w:pPr>
      <w:r>
        <w:t xml:space="preserve">Every AI response is logged.</w:t>
      </w:r>
    </w:p>
    <w:p>
      <w:pPr>
        <w:numPr>
          <w:ilvl w:val="0"/>
          <w:numId w:val="1004"/>
        </w:numPr>
      </w:pPr>
      <w:r>
        <w:t xml:space="preserve">Business rules never exist inside prompts.</w:t>
      </w:r>
    </w:p>
    <w:p>
      <w:pPr>
        <w:numPr>
          <w:ilvl w:val="0"/>
          <w:numId w:val="1004"/>
        </w:numPr>
      </w:pPr>
      <w:r>
        <w:t xml:space="preserve">Every module is independently testable.</w:t>
      </w:r>
    </w:p>
    <w:p>
      <w:pPr>
        <w:numPr>
          <w:ilvl w:val="0"/>
          <w:numId w:val="1004"/>
        </w:numPr>
      </w:pPr>
      <w:r>
        <w:t xml:space="preserve">Frontend never communicates directly with an LLM.</w:t>
      </w:r>
    </w:p>
    <w:p>
      <w:pPr>
        <w:numPr>
          <w:ilvl w:val="0"/>
          <w:numId w:val="1004"/>
        </w:numPr>
      </w:pPr>
      <w:r>
        <w:t xml:space="preserve">AI is an implementation detail, not the application’s foundation.</w:t>
      </w:r>
    </w:p>
    <w:p>
      <w:r>
        <w:pict>
          <v:rect style="width:0;height:1.5pt" o:hralign="center" o:hrstd="t" o:hr="t"/>
        </w:pict>
      </w:r>
    </w:p>
    <w:bookmarkEnd w:id="62"/>
    <w:bookmarkStart w:id="63" w:name="things-we-will-never-do"/>
    <w:p>
      <w:pPr>
        <w:pStyle w:val="Heading1"/>
      </w:pPr>
      <w:r>
        <w:t xml:space="preserve">20. Things We Will Never Do</w:t>
      </w:r>
    </w:p>
    <w:p>
      <w:pPr>
        <w:pStyle w:val="FirstParagraph"/>
      </w:pPr>
      <w:r>
        <w:t xml:space="preserve">We will never:</w:t>
      </w:r>
    </w:p>
    <w:p>
      <w:pPr>
        <w:pStyle w:val="Compact"/>
        <w:numPr>
          <w:ilvl w:val="0"/>
          <w:numId w:val="1005"/>
        </w:numPr>
      </w:pPr>
      <w:r>
        <w:t xml:space="preserve">Hardcode provider-specific APIs outside adapters.</w:t>
      </w:r>
    </w:p>
    <w:p>
      <w:pPr>
        <w:pStyle w:val="Compact"/>
        <w:numPr>
          <w:ilvl w:val="0"/>
          <w:numId w:val="1005"/>
        </w:numPr>
      </w:pPr>
      <w:r>
        <w:t xml:space="preserve">Store prompt strings inside controllers.</w:t>
      </w:r>
    </w:p>
    <w:p>
      <w:pPr>
        <w:pStyle w:val="Compact"/>
        <w:numPr>
          <w:ilvl w:val="0"/>
          <w:numId w:val="1005"/>
        </w:numPr>
      </w:pPr>
      <w:r>
        <w:t xml:space="preserve">Allow the frontend to call OpenRouter directly.</w:t>
      </w:r>
    </w:p>
    <w:p>
      <w:pPr>
        <w:pStyle w:val="Compact"/>
        <w:numPr>
          <w:ilvl w:val="0"/>
          <w:numId w:val="1005"/>
        </w:numPr>
      </w:pPr>
      <w:r>
        <w:t xml:space="preserve">Let an LLM invent grading criteria.</w:t>
      </w:r>
    </w:p>
    <w:p>
      <w:pPr>
        <w:pStyle w:val="Compact"/>
        <w:numPr>
          <w:ilvl w:val="0"/>
          <w:numId w:val="1005"/>
        </w:numPr>
      </w:pPr>
      <w:r>
        <w:t xml:space="preserve">Let an LLM determine user permissions.</w:t>
      </w:r>
    </w:p>
    <w:p>
      <w:pPr>
        <w:pStyle w:val="Compact"/>
        <w:numPr>
          <w:ilvl w:val="0"/>
          <w:numId w:val="1005"/>
        </w:numPr>
      </w:pPr>
      <w:r>
        <w:t xml:space="preserve">Modify published clinical cases.</w:t>
      </w:r>
    </w:p>
    <w:p>
      <w:pPr>
        <w:pStyle w:val="Compact"/>
        <w:numPr>
          <w:ilvl w:val="0"/>
          <w:numId w:val="1005"/>
        </w:numPr>
      </w:pPr>
      <w:r>
        <w:t xml:space="preserve">Couple business logic to FastAPI.</w:t>
      </w:r>
    </w:p>
    <w:p>
      <w:pPr>
        <w:pStyle w:val="Compact"/>
        <w:numPr>
          <w:ilvl w:val="0"/>
          <w:numId w:val="1005"/>
        </w:numPr>
      </w:pPr>
      <w:r>
        <w:t xml:space="preserve">Couple business logic to PostgreSQL.</w:t>
      </w:r>
    </w:p>
    <w:p>
      <w:pPr>
        <w:pStyle w:val="Compact"/>
        <w:numPr>
          <w:ilvl w:val="0"/>
          <w:numId w:val="1005"/>
        </w:numPr>
      </w:pPr>
      <w:r>
        <w:t xml:space="preserve">Couple business logic to any specific AI model.</w:t>
      </w:r>
    </w:p>
    <w:p>
      <w:pPr>
        <w:pStyle w:val="Compact"/>
        <w:numPr>
          <w:ilvl w:val="0"/>
          <w:numId w:val="1005"/>
        </w:numPr>
      </w:pPr>
      <w:r>
        <w:t xml:space="preserve">Hide important grading decisions from users.</w:t>
      </w:r>
    </w:p>
    <w:p>
      <w:pPr>
        <w:pStyle w:val="FirstParagraph"/>
      </w:pPr>
      <w:r>
        <w:t xml:space="preserve">These rules exist to ensure that the system remains maintainable, explainable, and scalable as it evolves.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2026-06-18T20:46:29Z</dcterms:created>
  <dcterms:modified xsi:type="dcterms:W3CDTF">2026-06-18T20:46:29Z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