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B5FD7A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>Skylar Phanenhour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This template is very similar to your A11, but going deeper with the components and methods descriptin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JFrame -&gt; Object: </w:t>
      </w:r>
      <w:r w:rsidR="00407670">
        <w:rPr>
          <w:rFonts w:ascii="Arial" w:hAnsi="Arial" w:cs="Arial"/>
          <w:lang w:val="en-CA"/>
        </w:rPr>
        <w:t>playWindow</w:t>
      </w:r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>Class: JPanel -&gt; Object: "leftPanel"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"scorePanel"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"scoreLabel"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"scoreCounter"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  <w:t>Class: JPanel -&gt; Object: "timerPanel"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"timerLabel"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"timerCounter"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"buttonPanel"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"resetButton"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"solveButton"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"newBoardButton"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"instructionsButton"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"configurationPanel"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"languagePanel"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"languageButtonPanel"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ButtonGroup -&gt; Object: "langButtons"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"engRadio"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"frRadio"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"titlePanel"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ImageIcon -&gt; Object: "picrossLogo"</w:t>
      </w:r>
    </w:p>
    <w:p w14:paraId="3FB29798" w14:textId="5501EFEE" w:rsidR="0057773B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>Class: JLabel -&gt; Object: "picrossLabel</w:t>
      </w:r>
    </w:p>
    <w:p w14:paraId="6E2ED754" w14:textId="4FF67DEF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(controlPanel)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"controlPanel"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JPanel -&gt; Object: "historyPanel"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JTextArea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JScrollePane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>Class: JPanel -&gt; Object: "boardPanel"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"colPanel"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25E43EC9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lastRenderedPageBreak/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"rowPanel"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2C12FC62" w14:textId="3727F909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JCheckBox -&gt; Object: "Mark"</w:t>
      </w:r>
    </w:p>
    <w:p w14:paraId="6F690F5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"gridButtonPanel"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JButton newGridButton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>Class: JMenuBar -&gt; Object: "menuBar"</w:t>
      </w:r>
    </w:p>
    <w:p w14:paraId="71FF9B1C" w14:textId="2590F26E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 -&gt; Object: "gameMenu"</w:t>
      </w:r>
    </w:p>
    <w:p w14:paraId="60B6D7DD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"newMenu"</w:t>
      </w:r>
    </w:p>
    <w:p w14:paraId="61842435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"newIcon"</w:t>
      </w:r>
    </w:p>
    <w:p w14:paraId="256DE6D0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"solutionMenu"</w:t>
      </w:r>
    </w:p>
    <w:p w14:paraId="043C8013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"solutionIcon"</w:t>
      </w:r>
    </w:p>
    <w:p w14:paraId="200A0975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"exitMenu"</w:t>
      </w:r>
    </w:p>
    <w:p w14:paraId="3C199BF4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"exitIcon"</w:t>
      </w:r>
    </w:p>
    <w:p w14:paraId="3D80C04C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"saveMenu"</w:t>
      </w:r>
    </w:p>
    <w:p w14:paraId="0F5E0997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"saveIcon"</w:t>
      </w:r>
    </w:p>
    <w:p w14:paraId="25A2A180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"openMenu"</w:t>
      </w:r>
    </w:p>
    <w:p w14:paraId="5E2C9DBD" w14:textId="7C289246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"openIcon"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33D7E1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 -&gt; Object: "helpMenu"</w:t>
      </w:r>
    </w:p>
    <w:p w14:paraId="0EEDEA1C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"colourMenu"</w:t>
      </w:r>
    </w:p>
    <w:p w14:paraId="583AEE8A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"colourIcon"</w:t>
      </w:r>
    </w:p>
    <w:p w14:paraId="67DE1114" w14:textId="7777777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"aboutMenu"</w:t>
      </w:r>
    </w:p>
    <w:p w14:paraId="664DF794" w14:textId="4D420A26" w:rsidR="005F6445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"aboutIcon"</w:t>
      </w:r>
    </w:p>
    <w:p w14:paraId="04B70E3B" w14:textId="77777777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>Class: JFrame -&gt; Object: "instructionsWindow"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"instructionsPanel"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"instructionsLabel"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JButton -&gt; Object: "instructionsBack"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>Class: JFrame -&gt; Object: "design</w:t>
      </w:r>
      <w:r w:rsidR="00CC601B">
        <w:rPr>
          <w:rFonts w:ascii="Arial" w:hAnsi="Arial" w:cs="Arial"/>
          <w:lang w:val="en-CA"/>
        </w:rPr>
        <w:t>Window</w:t>
      </w:r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JPanel -&gt; Object: "boardPanel" </w:t>
      </w:r>
    </w:p>
    <w:p w14:paraId="2A9DED7B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"configGrid"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"languagePanel"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"gridSizeCmboPanel"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JComboBox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"gridSize"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44E344D5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startWindow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0D4616E2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>Class: JFrame -&gt; Object: "</w:t>
      </w:r>
      <w:r w:rsidR="00CC601B">
        <w:rPr>
          <w:rFonts w:ascii="Arial" w:hAnsi="Arial" w:cs="Arial"/>
          <w:lang w:val="en-CA"/>
        </w:rPr>
        <w:t>startWindow</w:t>
      </w:r>
      <w:r w:rsidRPr="00345B00">
        <w:rPr>
          <w:rFonts w:ascii="Arial" w:hAnsi="Arial" w:cs="Arial"/>
          <w:lang w:val="en-CA"/>
        </w:rPr>
        <w:t>" (Splash)</w:t>
      </w:r>
    </w:p>
    <w:p w14:paraId="5928D3D2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JPanel -&gt; Object: "splashTitlePanel"</w:t>
      </w:r>
    </w:p>
    <w:p w14:paraId="0E52F3D0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ImageIcon -&gt; Object: "titleLogo"</w:t>
      </w:r>
    </w:p>
    <w:p w14:paraId="6876A2D9" w14:textId="00F8B9B5" w:rsidR="00CC601B" w:rsidRPr="005F6445" w:rsidRDefault="00345B0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JLabel -&gt; Object: "titleLabel"</w:t>
      </w:r>
    </w:p>
    <w:p w14:paraId="2A8878BE" w14:textId="11FCABBF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2F047705" w14:textId="3355CFB5" w:rsidR="00CC601B" w:rsidRPr="00345B00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>Class: JFrame -&gt; Object: "</w:t>
      </w:r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r w:rsidRPr="00345B00">
        <w:rPr>
          <w:rFonts w:ascii="Arial" w:hAnsi="Arial" w:cs="Arial"/>
          <w:lang w:val="en-CA"/>
        </w:rPr>
        <w:t>" (Splash)</w:t>
      </w:r>
    </w:p>
    <w:p w14:paraId="42A5832E" w14:textId="28B31FB6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JPanel -&gt; Object: "splashTitlePanel"</w:t>
      </w:r>
    </w:p>
    <w:p w14:paraId="62A64C2F" w14:textId="7AD44595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ImageIcon -&gt; Object: "titleLogo"</w:t>
      </w:r>
    </w:p>
    <w:p w14:paraId="20C58410" w14:textId="28BC82A5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JLabel -&gt; Object: "titleLabel"</w:t>
      </w:r>
    </w:p>
    <w:p w14:paraId="54681D3F" w14:textId="7777777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</w:p>
    <w:p w14:paraId="3936E602" w14:textId="62ECB6DA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JPanel -&gt; Object: "startPanel"</w:t>
      </w:r>
    </w:p>
    <w:p w14:paraId="0A22B8B1" w14:textId="2E2FAAE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JButton -&gt; Object: "designButton"</w:t>
      </w:r>
    </w:p>
    <w:p w14:paraId="30C055DA" w14:textId="75BC345C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>Class: JButton -&gt; Object: "playButton"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AFD3D0" w14:textId="0CE4012D" w:rsidR="00DA5045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220DD1AD" w14:textId="77777777" w:rsidR="00EA0C49" w:rsidRPr="00DA5045" w:rsidRDefault="00EA0C49" w:rsidP="00DA504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"instructionsButton"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showInstructions()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"instructionsBack"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Game()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"resetButton"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resetBoard()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"solveButton"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solveBoard()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"newBoardButton"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makeNewBoard()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"designButton"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makeDesignWindow()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"designBackButton"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Game()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"playButton"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makePlayWindow()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"engRadio"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"frRadio"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</w:t>
      </w:r>
      <w:r w:rsidR="00BE1F52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"markCheckBox"</w:t>
      </w:r>
    </w:p>
    <w:p w14:paraId="56EE99B0" w14:textId="77777777" w:rsidR="00EA0C49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updateGameMode()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D231080" w14:textId="1A8ACAA8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"gridSizeCmbo"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updateBoardSize()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actionPerformed -&gt; method: </w:t>
      </w:r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r w:rsidRPr="00DA5045">
        <w:rPr>
          <w:rFonts w:ascii="Arial" w:hAnsi="Arial" w:cs="Arial"/>
          <w:lang w:val="en-CA"/>
        </w:rPr>
        <w:t>()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E71D4D">
        <w:rPr>
          <w:rFonts w:ascii="Arial" w:hAnsi="Arial" w:cs="Arial"/>
          <w:color w:val="C00000"/>
          <w:lang w:val="en-CA"/>
        </w:rPr>
        <w:t>aboutButton</w:t>
      </w:r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E71D4D">
        <w:rPr>
          <w:rFonts w:ascii="Arial" w:hAnsi="Arial" w:cs="Arial"/>
          <w:color w:val="0070C0"/>
          <w:lang w:val="en-CA"/>
        </w:rPr>
        <w:t>showAbout</w:t>
      </w:r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r w:rsidRPr="008F69D5">
        <w:rPr>
          <w:rFonts w:ascii="Courier New" w:hAnsi="Courier New" w:cs="Courier New"/>
          <w:lang w:val="en-CA"/>
        </w:rPr>
        <w:t>(ActionEvent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eventSource = e.getSource();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(eventSource == </w:t>
      </w:r>
      <w:r w:rsidRPr="008F69D5">
        <w:rPr>
          <w:rFonts w:ascii="Courier New" w:hAnsi="Courier New" w:cs="Courier New"/>
          <w:i/>
          <w:iCs/>
          <w:lang w:val="en-CA"/>
        </w:rPr>
        <w:t>aboutButton</w:t>
      </w:r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r w:rsidRPr="008F69D5">
        <w:rPr>
          <w:rFonts w:ascii="Courier New" w:hAnsi="Courier New" w:cs="Courier New"/>
          <w:color w:val="0070C0"/>
          <w:lang w:val="en-CA"/>
        </w:rPr>
        <w:t>showAbout</w:t>
      </w:r>
      <w:r w:rsidRPr="008F69D5">
        <w:rPr>
          <w:rFonts w:ascii="Courier New" w:hAnsi="Courier New" w:cs="Courier New"/>
          <w:lang w:val="en-CA"/>
        </w:rPr>
        <w:t>();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4818BDE4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9E3C43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57C84ACB" w14:textId="2A4BE012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dimension </w:t>
      </w:r>
      <w:r>
        <w:rPr>
          <w:rFonts w:ascii="Arial" w:hAnsi="Arial" w:cs="Arial"/>
          <w:lang w:val="en-CA"/>
        </w:rPr>
        <w:t xml:space="preserve">(int)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 …</w:t>
      </w:r>
    </w:p>
    <w:p w14:paraId="188FD396" w14:textId="7777777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Player </w:t>
      </w:r>
      <w:r>
        <w:rPr>
          <w:rFonts w:ascii="Arial" w:hAnsi="Arial" w:cs="Arial"/>
          <w:lang w:val="en-CA"/>
        </w:rPr>
        <w:t>(class)</w:t>
      </w:r>
    </w:p>
    <w:p w14:paraId="11BB9E11" w14:textId="639E548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t xml:space="preserve">(String)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</w:t>
      </w: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6ADEA01" w14:textId="68306809" w:rsidR="009E3C43" w:rsidRDefault="009E3C43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4141CE7" w14:textId="32A59885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>Values: play -&gt; method: makePlayWindow()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gridSize(int) -&gt; methods related: updateBoardSize(), getBoardSize(), setBoardSize()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markMode(boolean) -&gt; methods related: updateGameMode()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language -&gt; methods related: changeLang</w:t>
      </w:r>
      <w:r w:rsidR="00CD7300">
        <w:rPr>
          <w:rFonts w:ascii="Arial" w:hAnsi="Arial" w:cs="Arial"/>
          <w:lang w:val="en-CA"/>
        </w:rPr>
        <w:t>()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points(int) -&gt; methods related: updateData(), user(), getMaxScore(), setMaxScore()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time(int) -&gt; methods related: timer(), user(), getBestTime(), setBestTime()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296A6DC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maxScore(int) -&gt; methods related: user(), updateData(), getMaxScore(), setMaxScore()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bestTime(int) -&gt; methods related: user(), getBestTime(), setBestTime()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>Values: design -&gt; makeDesignWindow()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gridSize(int) -&gt; methods related: updateBoardSize(), getBoardSize(), setBoardSize()</w:t>
      </w:r>
    </w:p>
    <w:p w14:paraId="3FDAF645" w14:textId="458D7E5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language -&gt; methods related: changeLang()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lastRenderedPageBreak/>
        <w:t>If so, explain why you need to do some adjustments.</w:t>
      </w:r>
    </w:p>
    <w:p w14:paraId="59EAEA72" w14:textId="3D7C21A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F54BDC" w14:textId="5E5088CB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529CAE2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16BE288" w14:textId="407B225E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Design and Play options(added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7B6BE436" w14:textId="77777777" w:rsidR="002907EF" w:rsidRPr="00DA4D9A" w:rsidRDefault="002907EF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E0E0222" w14:textId="4F825B9B" w:rsid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JTextField for chat input, but since that isn't implemented anytime soon, we did not include it (yet). </w:t>
      </w:r>
    </w:p>
    <w:p w14:paraId="57013069" w14:textId="77777777" w:rsidR="00D4079A" w:rsidRDefault="00D407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include using the ResourceBundles, Locales, new JFrames (Design, launcher/splash), JCheckBox.</w:t>
      </w:r>
    </w:p>
    <w:p w14:paraId="5E24A3D7" w14:textId="3EAE5F93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etc),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game SHOULDN'T have multiple of these open at a time. For example, if the "Play"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JLabels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000000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="00D4079A" w:rsidRPr="00D4079A">
          <w:rPr>
            <w:rStyle w:val="Hyperlink"/>
            <w:rFonts w:ascii="Arial" w:hAnsi="Arial" w:cs="Arial"/>
            <w:lang w:val="en-CA"/>
          </w:rPr>
          <w:t>https://www.tutorialspoint.com/design_pattern/singleton_pattern.htm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000000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="00544CD1"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https://www.tutorialspoint.com/design_pattern/composite_pattern.htm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36CB" w14:textId="77777777" w:rsidR="006524B5" w:rsidRDefault="006524B5" w:rsidP="00746BCF">
      <w:r>
        <w:separator/>
      </w:r>
    </w:p>
  </w:endnote>
  <w:endnote w:type="continuationSeparator" w:id="0">
    <w:p w14:paraId="47177337" w14:textId="77777777" w:rsidR="006524B5" w:rsidRDefault="006524B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34C5" w14:textId="77777777" w:rsidR="006524B5" w:rsidRDefault="006524B5" w:rsidP="00746BCF">
      <w:r>
        <w:separator/>
      </w:r>
    </w:p>
  </w:footnote>
  <w:footnote w:type="continuationSeparator" w:id="0">
    <w:p w14:paraId="344E8DC5" w14:textId="77777777" w:rsidR="006524B5" w:rsidRDefault="006524B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43D2E"/>
    <w:rsid w:val="0015043F"/>
    <w:rsid w:val="001526E4"/>
    <w:rsid w:val="00153710"/>
    <w:rsid w:val="001549BB"/>
    <w:rsid w:val="00157570"/>
    <w:rsid w:val="00174157"/>
    <w:rsid w:val="00183388"/>
    <w:rsid w:val="0018344F"/>
    <w:rsid w:val="00187BFB"/>
    <w:rsid w:val="001914C6"/>
    <w:rsid w:val="001A0699"/>
    <w:rsid w:val="001A098B"/>
    <w:rsid w:val="001B2D78"/>
    <w:rsid w:val="001B5E17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236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94"/>
    <w:rsid w:val="006524B5"/>
    <w:rsid w:val="0065473D"/>
    <w:rsid w:val="00657152"/>
    <w:rsid w:val="006606CA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A1ECC"/>
    <w:rsid w:val="009B0D9F"/>
    <w:rsid w:val="009B3FB8"/>
    <w:rsid w:val="009B4A1D"/>
    <w:rsid w:val="009D032C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62E0"/>
    <w:rsid w:val="00A510C9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0C49"/>
    <w:rsid w:val="00EA1BF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Skylar Phanenhour</cp:lastModifiedBy>
  <cp:revision>87</cp:revision>
  <cp:lastPrinted>2021-05-26T16:06:00Z</cp:lastPrinted>
  <dcterms:created xsi:type="dcterms:W3CDTF">2021-09-14T20:28:00Z</dcterms:created>
  <dcterms:modified xsi:type="dcterms:W3CDTF">2023-02-14T20:18:00Z</dcterms:modified>
</cp:coreProperties>
</file>