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BC14A29" w:rsidR="000A2FBB" w:rsidRPr="00AB6927" w:rsidRDefault="00C00257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7C97D65" w14:textId="3D7277C7" w:rsidR="008F69D5" w:rsidRPr="00AE2850" w:rsidRDefault="008F69D5" w:rsidP="008F69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This template is very similar to your A11, but going deeper with the components and methods descriptin and dividing them into the MVC components.</w:t>
      </w: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C00000"/>
          <w:lang w:val="en-CA"/>
        </w:rPr>
        <w:t>GameuBoard</w:t>
      </w:r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69B615B2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54B191C" w14:textId="2E7CE273" w:rsidR="006A67CE" w:rsidRDefault="006A67CE" w:rsidP="002C33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 w:rsidRPr="00060902">
        <w:rPr>
          <w:rFonts w:ascii="Arial" w:hAnsi="Arial" w:cs="Arial"/>
          <w:color w:val="000000" w:themeColor="text1"/>
          <w:lang w:val="en-CA"/>
        </w:rPr>
        <w:t>picrossWindow</w:t>
      </w:r>
      <w:r w:rsidR="00060902" w:rsidRPr="00060902">
        <w:rPr>
          <w:rFonts w:ascii="Arial" w:hAnsi="Arial" w:cs="Arial"/>
          <w:color w:val="000000" w:themeColor="text1"/>
          <w:lang w:val="en-CA"/>
        </w:rPr>
        <w:t>”</w:t>
      </w:r>
      <w:r w:rsidRPr="00060902">
        <w:rPr>
          <w:rFonts w:ascii="Arial" w:hAnsi="Arial" w:cs="Arial"/>
          <w:color w:val="000000" w:themeColor="text1"/>
          <w:lang w:val="en-CA"/>
        </w:rPr>
        <w:t xml:space="preserve">, </w:t>
      </w:r>
      <w:r w:rsidR="00060902">
        <w:rPr>
          <w:rFonts w:ascii="Arial" w:hAnsi="Arial" w:cs="Arial"/>
          <w:color w:val="000000" w:themeColor="text1"/>
          <w:lang w:val="en-CA"/>
        </w:rPr>
        <w:t>“</w:t>
      </w:r>
      <w:r w:rsidRPr="00060902">
        <w:rPr>
          <w:rFonts w:ascii="Arial" w:hAnsi="Arial" w:cs="Arial"/>
          <w:color w:val="000000" w:themeColor="text1"/>
          <w:lang w:val="en-CA"/>
        </w:rPr>
        <w:t>startWindow</w:t>
      </w:r>
      <w:r w:rsidR="00060902">
        <w:rPr>
          <w:rFonts w:ascii="Arial" w:hAnsi="Arial" w:cs="Arial"/>
          <w:color w:val="000000" w:themeColor="text1"/>
          <w:lang w:val="en-CA"/>
        </w:rPr>
        <w:t>”</w:t>
      </w:r>
      <w:r w:rsidRPr="00060902">
        <w:rPr>
          <w:rFonts w:ascii="Arial" w:hAnsi="Arial" w:cs="Arial"/>
          <w:color w:val="000000" w:themeColor="text1"/>
          <w:lang w:val="en-CA"/>
        </w:rPr>
        <w:t xml:space="preserve">, </w:t>
      </w:r>
      <w:r w:rsidR="00060902">
        <w:rPr>
          <w:rFonts w:ascii="Arial" w:hAnsi="Arial" w:cs="Arial"/>
          <w:color w:val="000000" w:themeColor="text1"/>
          <w:lang w:val="en-CA"/>
        </w:rPr>
        <w:t>“</w:t>
      </w:r>
      <w:r w:rsidRPr="00060902">
        <w:rPr>
          <w:rFonts w:ascii="Arial" w:hAnsi="Arial" w:cs="Arial"/>
          <w:color w:val="000000" w:themeColor="text1"/>
          <w:lang w:val="en-CA"/>
        </w:rPr>
        <w:t>instructionsWindow</w:t>
      </w:r>
      <w:r w:rsidRPr="00060902">
        <w:rPr>
          <w:rFonts w:ascii="Arial" w:hAnsi="Arial" w:cs="Arial"/>
          <w:color w:val="000000" w:themeColor="text1"/>
          <w:lang w:val="en-CA"/>
        </w:rPr>
        <w:t>”</w:t>
      </w:r>
    </w:p>
    <w:p w14:paraId="2D0EEC43" w14:textId="620019A2" w:rsidR="006A67CE" w:rsidRDefault="006A67CE" w:rsidP="002C33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</w:t>
      </w:r>
      <w:r w:rsidRPr="00060902">
        <w:rPr>
          <w:rFonts w:ascii="Arial" w:hAnsi="Arial" w:cs="Arial"/>
          <w:color w:val="000000" w:themeColor="text1"/>
          <w:lang w:val="en-CA"/>
        </w:rPr>
        <w:t>“</w:t>
      </w:r>
      <w:r w:rsidR="002C33BD" w:rsidRPr="00060902">
        <w:rPr>
          <w:rFonts w:ascii="Arial" w:hAnsi="Arial" w:cs="Arial"/>
          <w:color w:val="000000" w:themeColor="text1"/>
          <w:lang w:val="en-CA"/>
        </w:rPr>
        <w:t>leftPanel”, “boardPanel”, “designMenuReturnPanel”, “languagePanel”, ”languageButtonPanel”, “gridSizeComboPanel”, “scorePanel”, ”timerPanel”, “buttonPanel”, “configurationPanel”, “titlePanel”, “historyPanel”, “controlPanel”, “colPanel”, “rowPanel”, “gridButtonPanel”, “splashTitlePanel”, “startPanel”, “configGrid”, “instructionsPanel</w:t>
      </w:r>
      <w:r w:rsidRPr="00060902">
        <w:rPr>
          <w:rFonts w:ascii="Arial" w:hAnsi="Arial" w:cs="Arial"/>
          <w:color w:val="000000" w:themeColor="text1"/>
          <w:lang w:val="en-CA"/>
        </w:rPr>
        <w:t>”</w:t>
      </w:r>
    </w:p>
    <w:p w14:paraId="308A9CCF" w14:textId="795A0FF7" w:rsidR="006A67CE" w:rsidRDefault="006A67CE" w:rsidP="006A6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="00E42E22">
        <w:rPr>
          <w:rFonts w:ascii="Arial" w:hAnsi="Arial" w:cs="Arial"/>
          <w:lang w:val="en-CA"/>
        </w:rPr>
        <w:t>instructionsButton”</w:t>
      </w:r>
      <w:r>
        <w:rPr>
          <w:rFonts w:ascii="Arial" w:hAnsi="Arial" w:cs="Arial"/>
          <w:lang w:val="en-CA"/>
        </w:rPr>
        <w:t>,</w:t>
      </w:r>
      <w:r w:rsidR="00E42E22">
        <w:rPr>
          <w:rFonts w:ascii="Arial" w:hAnsi="Arial" w:cs="Arial"/>
          <w:lang w:val="en-CA"/>
        </w:rPr>
        <w:t xml:space="preserve"> “instructionsBack”, “playButton”, “designButton”, “designBack”, “resetButton”,</w:t>
      </w:r>
      <w:r w:rsidR="00C271FE">
        <w:rPr>
          <w:rFonts w:ascii="Arial" w:hAnsi="Arial" w:cs="Arial"/>
          <w:lang w:val="en-CA"/>
        </w:rPr>
        <w:t>”solveButton”, “newBoardButton”, “[][] buttons”</w:t>
      </w:r>
    </w:p>
    <w:p w14:paraId="50DFA9E9" w14:textId="28E961E2" w:rsidR="006A67CE" w:rsidRDefault="006A67CE" w:rsidP="006A6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="00C271FE">
        <w:rPr>
          <w:rFonts w:ascii="Arial" w:hAnsi="Arial" w:cs="Arial"/>
          <w:lang w:val="en-CA"/>
        </w:rPr>
        <w:t>timerLabel</w:t>
      </w:r>
      <w:r>
        <w:rPr>
          <w:rFonts w:ascii="Arial" w:hAnsi="Arial" w:cs="Arial"/>
          <w:lang w:val="en-CA"/>
        </w:rPr>
        <w:t>”,</w:t>
      </w:r>
      <w:r w:rsidR="00C271FE">
        <w:rPr>
          <w:rFonts w:ascii="Arial" w:hAnsi="Arial" w:cs="Arial"/>
          <w:lang w:val="en-CA"/>
        </w:rPr>
        <w:t xml:space="preserve"> “scoreLabel”, “gridSizeLabel”, “langLabel”, “colourLabel”, “picrossLabel”, “grid”, “titleLabel”, “instructionsLabel”</w:t>
      </w:r>
      <w:r>
        <w:rPr>
          <w:rFonts w:ascii="Arial" w:hAnsi="Arial" w:cs="Arial"/>
          <w:lang w:val="en-CA"/>
        </w:rPr>
        <w:t xml:space="preserve"> </w:t>
      </w:r>
    </w:p>
    <w:p w14:paraId="3117424C" w14:textId="18ED78DE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ComboBox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lang w:val="en-CA"/>
        </w:rPr>
        <w:t>gridSizeCmbo</w:t>
      </w:r>
      <w:r>
        <w:rPr>
          <w:rFonts w:ascii="Arial" w:hAnsi="Arial" w:cs="Arial"/>
          <w:lang w:val="en-CA"/>
        </w:rPr>
        <w:t xml:space="preserve">” </w:t>
      </w:r>
    </w:p>
    <w:p w14:paraId="0F2F9051" w14:textId="77777777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RadioButton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lang w:val="en-CA"/>
        </w:rPr>
        <w:t>engRadio</w:t>
      </w:r>
      <w:r>
        <w:rPr>
          <w:rFonts w:ascii="Arial" w:hAnsi="Arial" w:cs="Arial"/>
          <w:lang w:val="en-CA"/>
        </w:rPr>
        <w:t>”</w:t>
      </w:r>
      <w:r>
        <w:rPr>
          <w:rFonts w:ascii="Arial" w:hAnsi="Arial" w:cs="Arial"/>
          <w:lang w:val="en-CA"/>
        </w:rPr>
        <w:t xml:space="preserve"> , “frRadio”</w:t>
      </w:r>
    </w:p>
    <w:p w14:paraId="65B3280E" w14:textId="77777777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CheckBox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lang w:val="en-CA"/>
        </w:rPr>
        <w:t>markCheckBox</w:t>
      </w:r>
      <w:r>
        <w:rPr>
          <w:rFonts w:ascii="Arial" w:hAnsi="Arial" w:cs="Arial"/>
          <w:lang w:val="en-CA"/>
        </w:rPr>
        <w:t>”</w:t>
      </w:r>
    </w:p>
    <w:p w14:paraId="3DD01D0F" w14:textId="29DB3985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TextArea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lang w:val="en-CA"/>
        </w:rPr>
        <w:t>history</w:t>
      </w:r>
      <w:r>
        <w:rPr>
          <w:rFonts w:ascii="Arial" w:hAnsi="Arial" w:cs="Arial"/>
          <w:lang w:val="en-CA"/>
        </w:rPr>
        <w:t xml:space="preserve">”  </w:t>
      </w:r>
    </w:p>
    <w:p w14:paraId="10C65A5F" w14:textId="6066A098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TextField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lang w:val="en-CA"/>
        </w:rPr>
        <w:t>scoreCounter</w:t>
      </w:r>
      <w:r>
        <w:rPr>
          <w:rFonts w:ascii="Arial" w:hAnsi="Arial" w:cs="Arial"/>
          <w:lang w:val="en-CA"/>
        </w:rPr>
        <w:t>”</w:t>
      </w:r>
      <w:r>
        <w:rPr>
          <w:rFonts w:ascii="Arial" w:hAnsi="Arial" w:cs="Arial"/>
          <w:lang w:val="en-CA"/>
        </w:rPr>
        <w:t>, “timerCounter”</w:t>
      </w:r>
      <w:r>
        <w:rPr>
          <w:rFonts w:ascii="Arial" w:hAnsi="Arial" w:cs="Arial"/>
          <w:lang w:val="en-CA"/>
        </w:rPr>
        <w:t xml:space="preserve"> </w:t>
      </w:r>
    </w:p>
    <w:p w14:paraId="5A3A7C7B" w14:textId="77777777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66D4799D" w14:textId="126AE4E1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ButtonGroup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lang w:val="en-CA"/>
        </w:rPr>
        <w:t>langButtons</w:t>
      </w:r>
      <w:r>
        <w:rPr>
          <w:rFonts w:ascii="Arial" w:hAnsi="Arial" w:cs="Arial"/>
          <w:lang w:val="en-CA"/>
        </w:rPr>
        <w:t xml:space="preserve">” </w:t>
      </w:r>
    </w:p>
    <w:p w14:paraId="1C5CD9AB" w14:textId="77777777" w:rsidR="00C271FE" w:rsidRDefault="00C271FE" w:rsidP="006A6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96B4195" w14:textId="77777777" w:rsidR="006A67CE" w:rsidRDefault="006A67CE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5E2650AA" w14:textId="419F9F12" w:rsidR="0057773B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23A6523A" w14:textId="4B93220A" w:rsidR="0057773B" w:rsidRPr="0057773B" w:rsidRDefault="0057773B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  <w:r w:rsidRPr="0057773B">
        <w:rPr>
          <w:rFonts w:ascii="Arial" w:eastAsia="Arial" w:hAnsi="Arial" w:cs="Arial"/>
          <w:i/>
          <w:spacing w:val="-2"/>
          <w:sz w:val="24"/>
          <w:szCs w:val="24"/>
        </w:rPr>
        <w:t xml:space="preserve">* </w:t>
      </w:r>
      <w:r w:rsidRPr="0057773B">
        <w:rPr>
          <w:rFonts w:ascii="Arial" w:eastAsia="Arial" w:hAnsi="Arial" w:cs="Arial"/>
          <w:b/>
          <w:i/>
          <w:spacing w:val="-2"/>
          <w:sz w:val="24"/>
          <w:szCs w:val="24"/>
          <w:highlight w:val="yellow"/>
        </w:rPr>
        <w:t>TIP</w:t>
      </w:r>
      <w:r w:rsidRPr="0057773B">
        <w:rPr>
          <w:rFonts w:ascii="Arial" w:eastAsia="Arial" w:hAnsi="Arial" w:cs="Arial"/>
          <w:i/>
          <w:spacing w:val="-2"/>
          <w:sz w:val="24"/>
          <w:szCs w:val="24"/>
        </w:rPr>
        <w:t>: Review the components defined in the A11 and put them in the proper hierarchy (as you done in the A12).</w:t>
      </w:r>
    </w:p>
    <w:p w14:paraId="4CE7FBF7" w14:textId="0C60A75E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 w:rsidR="0057773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 xml:space="preserve"> (Main Frame)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2CC9111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 w:rsidR="00D31ED4"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556E721A" w14:textId="6655BEAA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 w:rsidR="00D31ED4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uBoard</w:t>
      </w:r>
      <w:r>
        <w:rPr>
          <w:rFonts w:ascii="Arial" w:hAnsi="Arial" w:cs="Arial"/>
          <w:lang w:val="en-CA"/>
        </w:rPr>
        <w:t>”</w:t>
      </w:r>
    </w:p>
    <w:p w14:paraId="091C3D4B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1B6824AA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7F9E38F9" w14:textId="39A6BCE1" w:rsidR="0057773B" w:rsidRDefault="0057773B" w:rsidP="0057773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 xml:space="preserve"> (Splash)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73FCB83E" w14:textId="77777777" w:rsidR="0057773B" w:rsidRPr="00877137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4135123E" w14:textId="548C0309" w:rsidR="0057773B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>
        <w:rPr>
          <w:rFonts w:ascii="Arial" w:hAnsi="Arial" w:cs="Arial"/>
          <w:color w:val="0070C0"/>
          <w:lang w:val="en-CA"/>
        </w:rPr>
        <w:t xml:space="preserve">JFrame </w:t>
      </w:r>
      <w:r>
        <w:rPr>
          <w:rFonts w:ascii="Arial" w:hAnsi="Arial" w:cs="Arial"/>
          <w:lang w:val="en-CA"/>
        </w:rPr>
        <w:t>– Object: “</w:t>
      </w:r>
      <w:r>
        <w:rPr>
          <w:rFonts w:ascii="Arial" w:hAnsi="Arial" w:cs="Arial"/>
          <w:color w:val="C00000"/>
          <w:lang w:val="en-CA"/>
        </w:rPr>
        <w:t>splashWindow</w:t>
      </w:r>
      <w:r>
        <w:rPr>
          <w:rFonts w:ascii="Arial" w:hAnsi="Arial" w:cs="Arial"/>
          <w:lang w:val="en-CA"/>
        </w:rPr>
        <w:t>”</w:t>
      </w:r>
    </w:p>
    <w:p w14:paraId="3FB29798" w14:textId="1D236D49" w:rsidR="0057773B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C00000"/>
          <w:lang w:val="en-CA"/>
        </w:rPr>
        <w:t>splashPanel</w:t>
      </w:r>
      <w:r>
        <w:rPr>
          <w:rFonts w:ascii="Arial" w:hAnsi="Arial" w:cs="Arial"/>
          <w:lang w:val="en-CA"/>
        </w:rPr>
        <w:t>”</w:t>
      </w:r>
    </w:p>
    <w:p w14:paraId="6E2ED754" w14:textId="4FF67DEF" w:rsidR="0057773B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2A8878BE" w14:textId="77777777" w:rsidR="00C00257" w:rsidRPr="0057773B" w:rsidRDefault="00C00257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48958D32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  <w:r w:rsidR="00E71D4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This activity is to plan what will happen in your action. Ex: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6140F472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="00E71D4D">
        <w:rPr>
          <w:rFonts w:ascii="Arial" w:hAnsi="Arial" w:cs="Arial"/>
          <w:color w:val="C00000"/>
          <w:lang w:val="en-CA"/>
        </w:rPr>
        <w:t>aboutButton</w:t>
      </w:r>
      <w:r>
        <w:rPr>
          <w:rFonts w:ascii="Arial" w:hAnsi="Arial" w:cs="Arial"/>
          <w:lang w:val="en-CA"/>
        </w:rPr>
        <w:t>”</w:t>
      </w:r>
    </w:p>
    <w:p w14:paraId="6E91D9D2" w14:textId="6088BA15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 w:rsidRPr="00475BCC">
        <w:rPr>
          <w:rFonts w:ascii="Arial" w:hAnsi="Arial" w:cs="Arial"/>
          <w:color w:val="0070C0"/>
          <w:lang w:val="en-CA"/>
        </w:rPr>
        <w:t>actionPerformed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E71D4D">
        <w:rPr>
          <w:rFonts w:ascii="Arial" w:hAnsi="Arial" w:cs="Arial"/>
          <w:color w:val="0070C0"/>
          <w:lang w:val="en-CA"/>
        </w:rPr>
        <w:t>showAbout</w:t>
      </w:r>
      <w:r w:rsidRPr="00ED3323">
        <w:rPr>
          <w:rFonts w:ascii="Arial" w:hAnsi="Arial" w:cs="Arial"/>
          <w:color w:val="0070C0"/>
          <w:lang w:val="en-CA"/>
        </w:rPr>
        <w:t>()</w:t>
      </w:r>
    </w:p>
    <w:p w14:paraId="6C5E447F" w14:textId="2C5692E1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104D81CE" w14:textId="2B03E9D1" w:rsidR="00E71D4D" w:rsidRDefault="00E71D4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02DC7FF" w14:textId="04E8E7CA" w:rsidR="00510FA7" w:rsidRPr="008F69D5" w:rsidRDefault="00510FA7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>// Future implementations - events (in controller)</w:t>
      </w:r>
    </w:p>
    <w:p w14:paraId="187E31BA" w14:textId="7777777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>class</w:t>
      </w:r>
      <w:r w:rsidRPr="008F69D5">
        <w:rPr>
          <w:rFonts w:ascii="Courier New" w:hAnsi="Courier New" w:cs="Courier New"/>
          <w:lang w:val="en-CA"/>
        </w:rPr>
        <w:t xml:space="preserve"> Controller </w:t>
      </w:r>
      <w:r w:rsidRPr="008F69D5">
        <w:rPr>
          <w:rFonts w:ascii="Courier New" w:hAnsi="Courier New" w:cs="Courier New"/>
          <w:b/>
          <w:bCs/>
          <w:lang w:val="en-CA"/>
        </w:rPr>
        <w:t>implements</w:t>
      </w:r>
      <w:r w:rsidRPr="008F69D5">
        <w:rPr>
          <w:rFonts w:ascii="Courier New" w:hAnsi="Courier New" w:cs="Courier New"/>
          <w:lang w:val="en-CA"/>
        </w:rPr>
        <w:t xml:space="preserve"> ActionListener {</w:t>
      </w:r>
    </w:p>
    <w:p w14:paraId="7723CCE2" w14:textId="1262511B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</w:t>
      </w:r>
      <w:r w:rsidRPr="008F69D5">
        <w:rPr>
          <w:rFonts w:ascii="Courier New" w:hAnsi="Courier New" w:cs="Courier New"/>
          <w:b/>
          <w:bCs/>
          <w:lang w:val="en-CA"/>
        </w:rPr>
        <w:t>public</w:t>
      </w:r>
      <w:r w:rsidRPr="008F69D5">
        <w:rPr>
          <w:rFonts w:ascii="Courier New" w:hAnsi="Courier New" w:cs="Courier New"/>
          <w:lang w:val="en-CA"/>
        </w:rPr>
        <w:t xml:space="preserve"> </w:t>
      </w:r>
      <w:r w:rsidRPr="008F69D5">
        <w:rPr>
          <w:rFonts w:ascii="Courier New" w:hAnsi="Courier New" w:cs="Courier New"/>
          <w:b/>
          <w:bCs/>
          <w:lang w:val="en-CA"/>
        </w:rPr>
        <w:t>void</w:t>
      </w:r>
      <w:r w:rsidRPr="008F69D5">
        <w:rPr>
          <w:rFonts w:ascii="Courier New" w:hAnsi="Courier New" w:cs="Courier New"/>
          <w:lang w:val="en-CA"/>
        </w:rPr>
        <w:t xml:space="preserve"> </w:t>
      </w:r>
      <w:r w:rsidRPr="008F69D5">
        <w:rPr>
          <w:rFonts w:ascii="Courier New" w:hAnsi="Courier New" w:cs="Courier New"/>
          <w:color w:val="0070C0"/>
          <w:lang w:val="en-CA"/>
        </w:rPr>
        <w:t>actionPerformed</w:t>
      </w:r>
      <w:r w:rsidRPr="008F69D5">
        <w:rPr>
          <w:rFonts w:ascii="Courier New" w:hAnsi="Courier New" w:cs="Courier New"/>
          <w:lang w:val="en-CA"/>
        </w:rPr>
        <w:t>(ActionEvent e) {</w:t>
      </w:r>
    </w:p>
    <w:p w14:paraId="337800C0" w14:textId="40B65AB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Object eventSource = e.getSource();</w:t>
      </w:r>
    </w:p>
    <w:p w14:paraId="01CEAA0E" w14:textId="15A655BE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Button (about)</w:t>
      </w:r>
    </w:p>
    <w:p w14:paraId="705E9F58" w14:textId="7857B41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 xml:space="preserve">        if</w:t>
      </w:r>
      <w:r w:rsidRPr="008F69D5">
        <w:rPr>
          <w:rFonts w:ascii="Courier New" w:hAnsi="Courier New" w:cs="Courier New"/>
          <w:lang w:val="en-CA"/>
        </w:rPr>
        <w:t xml:space="preserve"> (eventSource == </w:t>
      </w:r>
      <w:r w:rsidRPr="008F69D5">
        <w:rPr>
          <w:rFonts w:ascii="Courier New" w:hAnsi="Courier New" w:cs="Courier New"/>
          <w:i/>
          <w:iCs/>
          <w:lang w:val="en-CA"/>
        </w:rPr>
        <w:t>aboutButton</w:t>
      </w:r>
      <w:r w:rsidRPr="008F69D5">
        <w:rPr>
          <w:rFonts w:ascii="Courier New" w:hAnsi="Courier New" w:cs="Courier New"/>
          <w:lang w:val="en-CA"/>
        </w:rPr>
        <w:t>)</w:t>
      </w:r>
    </w:p>
    <w:p w14:paraId="7913DF04" w14:textId="57A47E84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    </w:t>
      </w:r>
      <w:r w:rsidRPr="008F69D5">
        <w:rPr>
          <w:rFonts w:ascii="Courier New" w:hAnsi="Courier New" w:cs="Courier New"/>
          <w:color w:val="0070C0"/>
          <w:lang w:val="en-CA"/>
        </w:rPr>
        <w:t>showAbout</w:t>
      </w:r>
      <w:r w:rsidRPr="008F69D5">
        <w:rPr>
          <w:rFonts w:ascii="Courier New" w:hAnsi="Courier New" w:cs="Courier New"/>
          <w:lang w:val="en-CA"/>
        </w:rPr>
        <w:t>();</w:t>
      </w:r>
    </w:p>
    <w:p w14:paraId="0A5F8A87" w14:textId="0BC8601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Others…</w:t>
      </w:r>
    </w:p>
    <w:p w14:paraId="211B0CF4" w14:textId="697B6E2C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|</w:t>
      </w:r>
    </w:p>
    <w:p w14:paraId="1C238407" w14:textId="198CB0A6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>|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4818BDE4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 w:rsidR="009E3C43">
        <w:rPr>
          <w:rFonts w:ascii="Arial" w:hAnsi="Arial" w:cs="Arial"/>
          <w:color w:val="0070C0"/>
          <w:lang w:val="en-CA"/>
        </w:rPr>
        <w:t>game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updateData</w:t>
      </w:r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57C84ACB" w14:textId="2A4BE012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Properties: </w:t>
      </w:r>
      <w:r>
        <w:rPr>
          <w:rFonts w:ascii="Arial" w:hAnsi="Arial" w:cs="Arial"/>
          <w:color w:val="0070C0"/>
          <w:lang w:val="en-CA"/>
        </w:rPr>
        <w:t xml:space="preserve">dimension </w:t>
      </w:r>
      <w:r>
        <w:rPr>
          <w:rFonts w:ascii="Arial" w:hAnsi="Arial" w:cs="Arial"/>
          <w:lang w:val="en-CA"/>
        </w:rPr>
        <w:t xml:space="preserve">(int)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methods related: </w:t>
      </w:r>
      <w:r>
        <w:rPr>
          <w:rFonts w:ascii="Arial" w:hAnsi="Arial" w:cs="Arial"/>
          <w:color w:val="0070C0"/>
          <w:lang w:val="en-CA"/>
        </w:rPr>
        <w:t>changeDimension</w:t>
      </w:r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>, getDimension(), …</w:t>
      </w:r>
    </w:p>
    <w:p w14:paraId="188FD396" w14:textId="77777777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Properties: </w:t>
      </w:r>
      <w:r>
        <w:rPr>
          <w:rFonts w:ascii="Arial" w:hAnsi="Arial" w:cs="Arial"/>
          <w:color w:val="0070C0"/>
          <w:lang w:val="en-CA"/>
        </w:rPr>
        <w:t xml:space="preserve">Player </w:t>
      </w:r>
      <w:r>
        <w:rPr>
          <w:rFonts w:ascii="Arial" w:hAnsi="Arial" w:cs="Arial"/>
          <w:lang w:val="en-CA"/>
        </w:rPr>
        <w:t>(class)</w:t>
      </w:r>
    </w:p>
    <w:p w14:paraId="11BB9E11" w14:textId="639E5487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 xml:space="preserve">name </w:t>
      </w:r>
      <w:r>
        <w:rPr>
          <w:rFonts w:ascii="Arial" w:hAnsi="Arial" w:cs="Arial"/>
          <w:lang w:val="en-CA"/>
        </w:rPr>
        <w:t xml:space="preserve">(String)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methods related: </w:t>
      </w:r>
      <w:r>
        <w:rPr>
          <w:rFonts w:ascii="Arial" w:hAnsi="Arial" w:cs="Arial"/>
          <w:color w:val="0070C0"/>
          <w:lang w:val="en-CA"/>
        </w:rPr>
        <w:t>changeDimension</w:t>
      </w:r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>, getDimension(),</w:t>
      </w:r>
    </w:p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6ADEA01" w14:textId="77777777" w:rsidR="009E3C43" w:rsidRPr="000B695D" w:rsidRDefault="009E3C43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lastRenderedPageBreak/>
        <w:t>What are the differences between the original proposal (A11) and the current project to be developed (A21).</w:t>
      </w:r>
    </w:p>
    <w:p w14:paraId="5A92AE41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77777777" w:rsidR="00516057" w:rsidRPr="00516057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0E9C5877" w14:textId="77777777" w:rsidR="009E3C43" w:rsidRDefault="009E3C43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45355E2D" w14:textId="58F6C97B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D02334A" w:rsidR="004E49DF" w:rsidRDefault="00C0025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7F677" w14:textId="77777777" w:rsidR="00A129B6" w:rsidRDefault="00A129B6" w:rsidP="00746BCF">
      <w:r>
        <w:separator/>
      </w:r>
    </w:p>
  </w:endnote>
  <w:endnote w:type="continuationSeparator" w:id="0">
    <w:p w14:paraId="39B54BA4" w14:textId="77777777" w:rsidR="00A129B6" w:rsidRDefault="00A129B6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81E0E" w14:textId="77777777" w:rsidR="00A129B6" w:rsidRDefault="00A129B6" w:rsidP="00746BCF">
      <w:r>
        <w:separator/>
      </w:r>
    </w:p>
  </w:footnote>
  <w:footnote w:type="continuationSeparator" w:id="0">
    <w:p w14:paraId="4D556226" w14:textId="77777777" w:rsidR="00A129B6" w:rsidRDefault="00A129B6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E2F2179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C00257">
      <w:rPr>
        <w:rFonts w:ascii="Arial Narrow" w:hAnsi="Arial Narrow"/>
        <w:color w:val="0070C0"/>
      </w:rPr>
      <w:t>Winter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837114205">
    <w:abstractNumId w:val="2"/>
  </w:num>
  <w:num w:numId="2" w16cid:durableId="327289327">
    <w:abstractNumId w:val="1"/>
  </w:num>
  <w:num w:numId="3" w16cid:durableId="1272981564">
    <w:abstractNumId w:val="0"/>
  </w:num>
  <w:num w:numId="4" w16cid:durableId="1122381152">
    <w:abstractNumId w:val="3"/>
  </w:num>
  <w:num w:numId="5" w16cid:durableId="13112542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902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33BD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A0D41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FA7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7773B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5886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A67CE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69D5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3C43"/>
    <w:rsid w:val="009E4A2E"/>
    <w:rsid w:val="009F0F5A"/>
    <w:rsid w:val="00A05911"/>
    <w:rsid w:val="00A129B6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00257"/>
    <w:rsid w:val="00C1025F"/>
    <w:rsid w:val="00C129D3"/>
    <w:rsid w:val="00C14B98"/>
    <w:rsid w:val="00C14D9F"/>
    <w:rsid w:val="00C211B0"/>
    <w:rsid w:val="00C260EF"/>
    <w:rsid w:val="00C271FE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96AB2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42E22"/>
    <w:rsid w:val="00E6185A"/>
    <w:rsid w:val="00E631B4"/>
    <w:rsid w:val="00E63F20"/>
    <w:rsid w:val="00E71D4D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23F0-5A24-44C5-A2CA-1C62330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Skylar Phanenhour</cp:lastModifiedBy>
  <cp:revision>34</cp:revision>
  <cp:lastPrinted>2021-05-26T16:06:00Z</cp:lastPrinted>
  <dcterms:created xsi:type="dcterms:W3CDTF">2021-09-14T20:28:00Z</dcterms:created>
  <dcterms:modified xsi:type="dcterms:W3CDTF">2023-02-09T18:34:00Z</dcterms:modified>
</cp:coreProperties>
</file>